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96D" w:rsidRPr="001927F5" w:rsidRDefault="005E796D" w:rsidP="005E796D">
      <w:pPr>
        <w:pStyle w:val="1"/>
        <w:rPr>
          <w:rFonts w:ascii="Times New Roman" w:hAnsi="Times New Roman" w:cs="Times New Roman"/>
          <w:color w:val="auto"/>
          <w:sz w:val="24"/>
          <w:szCs w:val="24"/>
        </w:rPr>
      </w:pPr>
      <w:hyperlink r:id="rId6" w:history="1">
        <w:r w:rsidRPr="001927F5">
          <w:rPr>
            <w:rStyle w:val="a8"/>
            <w:rFonts w:ascii="Times New Roman" w:hAnsi="Times New Roman"/>
            <w:b w:val="0"/>
            <w:bCs w:val="0"/>
            <w:color w:val="auto"/>
            <w:sz w:val="24"/>
            <w:szCs w:val="24"/>
          </w:rPr>
          <w:t>Постановление Кабинета Министров Республики Татарстан</w:t>
        </w:r>
        <w:r w:rsidRPr="001927F5">
          <w:rPr>
            <w:rStyle w:val="a8"/>
            <w:rFonts w:ascii="Times New Roman" w:hAnsi="Times New Roman"/>
            <w:b w:val="0"/>
            <w:bCs w:val="0"/>
            <w:color w:val="auto"/>
            <w:sz w:val="24"/>
            <w:szCs w:val="24"/>
          </w:rPr>
          <w:br/>
          <w:t>от 17 июня 2015 г. N 443</w:t>
        </w:r>
        <w:r w:rsidRPr="001927F5">
          <w:rPr>
            <w:rStyle w:val="a8"/>
            <w:rFonts w:ascii="Times New Roman" w:hAnsi="Times New Roman"/>
            <w:b w:val="0"/>
            <w:bCs w:val="0"/>
            <w:color w:val="auto"/>
            <w:sz w:val="24"/>
            <w:szCs w:val="24"/>
          </w:rPr>
          <w:br/>
          <w:t>"Об утверждении Стратегии развития воспитания обучающихся в Республике Татарстан на 2015-2025 годы"</w:t>
        </w:r>
      </w:hyperlink>
    </w:p>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5E796D" w:rsidRPr="001927F5" w:rsidRDefault="005E796D" w:rsidP="005E796D">
      <w:pPr>
        <w:rPr>
          <w:rFonts w:ascii="Times New Roman" w:hAnsi="Times New Roman" w:cs="Times New Roman"/>
          <w:sz w:val="24"/>
          <w:szCs w:val="24"/>
        </w:rPr>
      </w:pPr>
      <w:bookmarkStart w:id="0" w:name="sub_1"/>
      <w:r w:rsidRPr="001927F5">
        <w:rPr>
          <w:rFonts w:ascii="Times New Roman" w:hAnsi="Times New Roman" w:cs="Times New Roman"/>
          <w:sz w:val="24"/>
          <w:szCs w:val="24"/>
        </w:rPr>
        <w:t xml:space="preserve">1. Утвердить прилагаемую </w:t>
      </w:r>
      <w:hyperlink w:anchor="sub_100" w:history="1">
        <w:r w:rsidRPr="001927F5">
          <w:rPr>
            <w:rStyle w:val="a8"/>
            <w:rFonts w:ascii="Times New Roman" w:hAnsi="Times New Roman"/>
            <w:color w:val="auto"/>
            <w:sz w:val="24"/>
            <w:szCs w:val="24"/>
          </w:rPr>
          <w:t>Стратегию</w:t>
        </w:r>
      </w:hyperlink>
      <w:r w:rsidRPr="001927F5">
        <w:rPr>
          <w:rFonts w:ascii="Times New Roman" w:hAnsi="Times New Roman" w:cs="Times New Roman"/>
          <w:sz w:val="24"/>
          <w:szCs w:val="24"/>
        </w:rPr>
        <w:t xml:space="preserve"> развития воспитания обучающихся в Республике Татарстан на 2015-2025 годы (далее - Стратегия).</w:t>
      </w:r>
    </w:p>
    <w:p w:rsidR="005E796D" w:rsidRPr="001927F5" w:rsidRDefault="005E796D" w:rsidP="005E796D">
      <w:pPr>
        <w:rPr>
          <w:rFonts w:ascii="Times New Roman" w:hAnsi="Times New Roman" w:cs="Times New Roman"/>
          <w:sz w:val="24"/>
          <w:szCs w:val="24"/>
        </w:rPr>
      </w:pPr>
      <w:bookmarkStart w:id="1" w:name="sub_2"/>
      <w:bookmarkEnd w:id="0"/>
      <w:r w:rsidRPr="001927F5">
        <w:rPr>
          <w:rFonts w:ascii="Times New Roman" w:hAnsi="Times New Roman" w:cs="Times New Roman"/>
          <w:sz w:val="24"/>
          <w:szCs w:val="24"/>
        </w:rPr>
        <w:t xml:space="preserve">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w:anchor="sub_100" w:history="1">
        <w:r w:rsidRPr="001927F5">
          <w:rPr>
            <w:rStyle w:val="a8"/>
            <w:rFonts w:ascii="Times New Roman" w:hAnsi="Times New Roman"/>
            <w:color w:val="auto"/>
            <w:sz w:val="24"/>
            <w:szCs w:val="24"/>
          </w:rPr>
          <w:t>Стратегией</w:t>
        </w:r>
      </w:hyperlink>
      <w:r w:rsidRPr="001927F5">
        <w:rPr>
          <w:rFonts w:ascii="Times New Roman" w:hAnsi="Times New Roman" w:cs="Times New Roman"/>
          <w:sz w:val="24"/>
          <w:szCs w:val="24"/>
        </w:rPr>
        <w:t>.</w:t>
      </w:r>
    </w:p>
    <w:p w:rsidR="005E796D" w:rsidRPr="001927F5" w:rsidRDefault="005E796D" w:rsidP="005E796D">
      <w:pPr>
        <w:rPr>
          <w:rFonts w:ascii="Times New Roman" w:hAnsi="Times New Roman" w:cs="Times New Roman"/>
          <w:sz w:val="24"/>
          <w:szCs w:val="24"/>
        </w:rPr>
      </w:pPr>
      <w:bookmarkStart w:id="2" w:name="sub_3"/>
      <w:bookmarkEnd w:id="1"/>
      <w:r w:rsidRPr="001927F5">
        <w:rPr>
          <w:rFonts w:ascii="Times New Roman" w:hAnsi="Times New Roman" w:cs="Times New Roman"/>
          <w:sz w:val="24"/>
          <w:szCs w:val="24"/>
        </w:rPr>
        <w:t xml:space="preserve">3. Установить, что реализация </w:t>
      </w:r>
      <w:hyperlink w:anchor="sub_100" w:history="1">
        <w:r w:rsidRPr="001927F5">
          <w:rPr>
            <w:rStyle w:val="a8"/>
            <w:rFonts w:ascii="Times New Roman" w:hAnsi="Times New Roman"/>
            <w:color w:val="auto"/>
            <w:sz w:val="24"/>
            <w:szCs w:val="24"/>
          </w:rPr>
          <w:t>Стратегии</w:t>
        </w:r>
      </w:hyperlink>
      <w:r w:rsidRPr="001927F5">
        <w:rPr>
          <w:rFonts w:ascii="Times New Roman" w:hAnsi="Times New Roman" w:cs="Times New Roman"/>
          <w:sz w:val="24"/>
          <w:szCs w:val="24"/>
        </w:rPr>
        <w:t xml:space="preserve">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5E796D" w:rsidRPr="001927F5" w:rsidRDefault="005E796D" w:rsidP="005E796D">
      <w:pPr>
        <w:rPr>
          <w:rFonts w:ascii="Times New Roman" w:hAnsi="Times New Roman" w:cs="Times New Roman"/>
          <w:sz w:val="24"/>
          <w:szCs w:val="24"/>
        </w:rPr>
      </w:pPr>
      <w:bookmarkStart w:id="3" w:name="sub_4"/>
      <w:bookmarkEnd w:id="2"/>
      <w:r w:rsidRPr="001927F5">
        <w:rPr>
          <w:rFonts w:ascii="Times New Roman" w:hAnsi="Times New Roman" w:cs="Times New Roman"/>
          <w:sz w:val="24"/>
          <w:szCs w:val="24"/>
        </w:rPr>
        <w:t xml:space="preserve">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w:anchor="sub_100" w:history="1">
        <w:r w:rsidRPr="001927F5">
          <w:rPr>
            <w:rStyle w:val="a8"/>
            <w:rFonts w:ascii="Times New Roman" w:hAnsi="Times New Roman"/>
            <w:color w:val="auto"/>
            <w:sz w:val="24"/>
            <w:szCs w:val="24"/>
          </w:rPr>
          <w:t>Стратегии</w:t>
        </w:r>
      </w:hyperlink>
      <w:r w:rsidRPr="001927F5">
        <w:rPr>
          <w:rFonts w:ascii="Times New Roman" w:hAnsi="Times New Roman" w:cs="Times New Roman"/>
          <w:sz w:val="24"/>
          <w:szCs w:val="24"/>
        </w:rPr>
        <w:t>.</w:t>
      </w:r>
    </w:p>
    <w:p w:rsidR="005E796D" w:rsidRPr="001927F5" w:rsidRDefault="005E796D" w:rsidP="005E796D">
      <w:pPr>
        <w:rPr>
          <w:rFonts w:ascii="Times New Roman" w:hAnsi="Times New Roman" w:cs="Times New Roman"/>
          <w:sz w:val="24"/>
          <w:szCs w:val="24"/>
        </w:rPr>
      </w:pPr>
      <w:bookmarkStart w:id="4" w:name="sub_5"/>
      <w:bookmarkEnd w:id="3"/>
      <w:r w:rsidRPr="001927F5">
        <w:rPr>
          <w:rFonts w:ascii="Times New Roman" w:hAnsi="Times New Roman" w:cs="Times New Roman"/>
          <w:sz w:val="24"/>
          <w:szCs w:val="24"/>
        </w:rPr>
        <w:t>5. Контроль за исполнением настоящего постановления возложить на Министерство образования и науки Республики Татарстан.</w:t>
      </w:r>
    </w:p>
    <w:bookmarkEnd w:id="4"/>
    <w:p w:rsidR="005E796D" w:rsidRPr="001927F5" w:rsidRDefault="005E796D" w:rsidP="005E796D">
      <w:pPr>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6080"/>
        <w:gridCol w:w="3167"/>
      </w:tblGrid>
      <w:tr w:rsidR="005E796D" w:rsidRPr="001927F5" w:rsidTr="004A7CC0">
        <w:tblPrEx>
          <w:tblCellMar>
            <w:top w:w="0" w:type="dxa"/>
            <w:bottom w:w="0" w:type="dxa"/>
          </w:tblCellMar>
        </w:tblPrEx>
        <w:tc>
          <w:tcPr>
            <w:tcW w:w="6867" w:type="dxa"/>
            <w:tcBorders>
              <w:top w:val="nil"/>
              <w:left w:val="nil"/>
              <w:bottom w:val="nil"/>
              <w:right w:val="nil"/>
            </w:tcBorders>
            <w:vAlign w:val="bottom"/>
          </w:tcPr>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И.о. Премьер-министра</w:t>
            </w:r>
            <w:r w:rsidRPr="001927F5">
              <w:rPr>
                <w:rFonts w:ascii="Times New Roman" w:hAnsi="Times New Roman" w:cs="Times New Roman"/>
                <w:sz w:val="24"/>
                <w:szCs w:val="24"/>
              </w:rPr>
              <w:br/>
              <w:t>Республики Татарстан</w:t>
            </w:r>
          </w:p>
        </w:tc>
        <w:tc>
          <w:tcPr>
            <w:tcW w:w="3432" w:type="dxa"/>
            <w:tcBorders>
              <w:top w:val="nil"/>
              <w:left w:val="nil"/>
              <w:bottom w:val="nil"/>
              <w:right w:val="nil"/>
            </w:tcBorders>
            <w:vAlign w:val="bottom"/>
          </w:tcPr>
          <w:p w:rsidR="005E796D" w:rsidRPr="001927F5" w:rsidRDefault="005E796D" w:rsidP="004A7CC0">
            <w:pPr>
              <w:pStyle w:val="a9"/>
              <w:jc w:val="right"/>
              <w:rPr>
                <w:rFonts w:ascii="Times New Roman" w:hAnsi="Times New Roman" w:cs="Times New Roman"/>
                <w:sz w:val="24"/>
                <w:szCs w:val="24"/>
              </w:rPr>
            </w:pPr>
            <w:r w:rsidRPr="001927F5">
              <w:rPr>
                <w:rFonts w:ascii="Times New Roman" w:hAnsi="Times New Roman" w:cs="Times New Roman"/>
                <w:sz w:val="24"/>
                <w:szCs w:val="24"/>
              </w:rPr>
              <w:t>А.В. Песошин</w:t>
            </w:r>
          </w:p>
        </w:tc>
      </w:tr>
    </w:tbl>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5" w:name="sub_100"/>
      <w:r w:rsidRPr="001927F5">
        <w:rPr>
          <w:rFonts w:ascii="Times New Roman" w:hAnsi="Times New Roman" w:cs="Times New Roman"/>
          <w:color w:val="auto"/>
          <w:sz w:val="24"/>
          <w:szCs w:val="24"/>
        </w:rPr>
        <w:t>Стратегия</w:t>
      </w:r>
      <w:r w:rsidRPr="001927F5">
        <w:rPr>
          <w:rFonts w:ascii="Times New Roman" w:hAnsi="Times New Roman" w:cs="Times New Roman"/>
          <w:color w:val="auto"/>
          <w:sz w:val="24"/>
          <w:szCs w:val="24"/>
        </w:rPr>
        <w:br/>
        <w:t>развития воспитания обучающихся в Республике Татарстан на 2015-2025 годы</w:t>
      </w:r>
      <w:r w:rsidRPr="001927F5">
        <w:rPr>
          <w:rFonts w:ascii="Times New Roman" w:hAnsi="Times New Roman" w:cs="Times New Roman"/>
          <w:color w:val="auto"/>
          <w:sz w:val="24"/>
          <w:szCs w:val="24"/>
        </w:rPr>
        <w:br/>
        <w:t xml:space="preserve">(утв. </w:t>
      </w:r>
      <w:hyperlink w:anchor="sub_1" w:history="1">
        <w:r w:rsidRPr="001927F5">
          <w:rPr>
            <w:rStyle w:val="a8"/>
            <w:rFonts w:ascii="Times New Roman" w:hAnsi="Times New Roman"/>
            <w:b w:val="0"/>
            <w:bCs w:val="0"/>
            <w:color w:val="auto"/>
            <w:sz w:val="24"/>
            <w:szCs w:val="24"/>
          </w:rPr>
          <w:t>постановлением</w:t>
        </w:r>
      </w:hyperlink>
      <w:r w:rsidRPr="001927F5">
        <w:rPr>
          <w:rFonts w:ascii="Times New Roman" w:hAnsi="Times New Roman" w:cs="Times New Roman"/>
          <w:color w:val="auto"/>
          <w:sz w:val="24"/>
          <w:szCs w:val="24"/>
        </w:rPr>
        <w:t xml:space="preserve"> КМ РТ от 17 июня 2015 г. N 443)</w:t>
      </w:r>
    </w:p>
    <w:bookmarkEnd w:id="5"/>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6" w:name="sub_10"/>
      <w:r w:rsidRPr="001927F5">
        <w:rPr>
          <w:rFonts w:ascii="Times New Roman" w:hAnsi="Times New Roman" w:cs="Times New Roman"/>
          <w:color w:val="auto"/>
          <w:sz w:val="24"/>
          <w:szCs w:val="24"/>
        </w:rPr>
        <w:t>I. Общие положения</w:t>
      </w:r>
    </w:p>
    <w:bookmarkEnd w:id="6"/>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7" w:name="sub_101"/>
      <w:r w:rsidRPr="001927F5">
        <w:rPr>
          <w:rFonts w:ascii="Times New Roman" w:hAnsi="Times New Roman" w:cs="Times New Roman"/>
          <w:sz w:val="24"/>
          <w:szCs w:val="24"/>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E796D" w:rsidRPr="001927F5" w:rsidRDefault="005E796D" w:rsidP="005E796D">
      <w:pPr>
        <w:rPr>
          <w:rFonts w:ascii="Times New Roman" w:hAnsi="Times New Roman" w:cs="Times New Roman"/>
          <w:sz w:val="24"/>
          <w:szCs w:val="24"/>
        </w:rPr>
      </w:pPr>
      <w:bookmarkStart w:id="8" w:name="sub_102"/>
      <w:bookmarkEnd w:id="7"/>
      <w:r w:rsidRPr="001927F5">
        <w:rPr>
          <w:rFonts w:ascii="Times New Roman" w:hAnsi="Times New Roman" w:cs="Times New Roman"/>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5E796D" w:rsidRPr="001927F5" w:rsidRDefault="005E796D" w:rsidP="005E796D">
      <w:pPr>
        <w:rPr>
          <w:rFonts w:ascii="Times New Roman" w:hAnsi="Times New Roman" w:cs="Times New Roman"/>
          <w:sz w:val="24"/>
          <w:szCs w:val="24"/>
        </w:rPr>
      </w:pPr>
      <w:bookmarkStart w:id="9" w:name="sub_103"/>
      <w:bookmarkEnd w:id="8"/>
      <w:r w:rsidRPr="001927F5">
        <w:rPr>
          <w:rFonts w:ascii="Times New Roman" w:hAnsi="Times New Roman" w:cs="Times New Roman"/>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bookmarkEnd w:id="9"/>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lastRenderedPageBreak/>
        <w:t>основания, цель и задачи развития системы воспитания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методологические основы развития системы воспитания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направления и содержание развития системы воспитания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ресурсы и механизмы реализации положений Стратегии;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характер и направленность ожидаемых результатов.</w:t>
      </w:r>
    </w:p>
    <w:p w:rsidR="005E796D" w:rsidRPr="001927F5" w:rsidRDefault="005E796D" w:rsidP="005E796D">
      <w:pPr>
        <w:rPr>
          <w:rFonts w:ascii="Times New Roman" w:hAnsi="Times New Roman" w:cs="Times New Roman"/>
          <w:sz w:val="24"/>
          <w:szCs w:val="24"/>
        </w:rPr>
      </w:pPr>
      <w:bookmarkStart w:id="10" w:name="sub_104"/>
      <w:r w:rsidRPr="001927F5">
        <w:rPr>
          <w:rFonts w:ascii="Times New Roman" w:hAnsi="Times New Roman" w:cs="Times New Roman"/>
          <w:sz w:val="24"/>
          <w:szCs w:val="24"/>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E796D" w:rsidRPr="001927F5" w:rsidRDefault="005E796D" w:rsidP="005E796D">
      <w:pPr>
        <w:rPr>
          <w:rFonts w:ascii="Times New Roman" w:hAnsi="Times New Roman" w:cs="Times New Roman"/>
          <w:sz w:val="24"/>
          <w:szCs w:val="24"/>
        </w:rPr>
      </w:pPr>
      <w:bookmarkStart w:id="11" w:name="sub_105"/>
      <w:bookmarkEnd w:id="10"/>
      <w:r w:rsidRPr="001927F5">
        <w:rPr>
          <w:rFonts w:ascii="Times New Roman" w:hAnsi="Times New Roman" w:cs="Times New Roman"/>
          <w:sz w:val="24"/>
          <w:szCs w:val="24"/>
        </w:rPr>
        <w:t>5. В стратегии используются следующие отдельные понятия:</w:t>
      </w:r>
    </w:p>
    <w:bookmarkEnd w:id="11"/>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аксиологический подход</w:t>
      </w:r>
      <w:r w:rsidRPr="001927F5">
        <w:rPr>
          <w:rFonts w:ascii="Times New Roman" w:hAnsi="Times New Roman" w:cs="Times New Roman"/>
          <w:sz w:val="24"/>
          <w:szCs w:val="24"/>
        </w:rPr>
        <w:t xml:space="preserve">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общенациональные ценности</w:t>
      </w:r>
      <w:r w:rsidRPr="001927F5">
        <w:rPr>
          <w:rFonts w:ascii="Times New Roman" w:hAnsi="Times New Roman" w:cs="Times New Roman"/>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возрастной подход</w:t>
      </w:r>
      <w:r w:rsidRPr="001927F5">
        <w:rPr>
          <w:rFonts w:ascii="Times New Roman" w:hAnsi="Times New Roman" w:cs="Times New Roman"/>
          <w:sz w:val="24"/>
          <w:szCs w:val="24"/>
        </w:rPr>
        <w:t xml:space="preserve">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воспитание</w:t>
      </w:r>
      <w:r w:rsidRPr="001927F5">
        <w:rPr>
          <w:rFonts w:ascii="Times New Roman" w:hAnsi="Times New Roman" w:cs="Times New Roman"/>
          <w:sz w:val="24"/>
          <w:szCs w:val="24"/>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духовно-нравственное воспитание личности гражданина России</w:t>
      </w:r>
      <w:r w:rsidRPr="001927F5">
        <w:rPr>
          <w:rFonts w:ascii="Times New Roman" w:hAnsi="Times New Roman" w:cs="Times New Roman"/>
          <w:sz w:val="24"/>
          <w:szCs w:val="24"/>
        </w:rPr>
        <w:t xml:space="preserve">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духовно-нравственное развитие личности</w:t>
      </w:r>
      <w:r w:rsidRPr="001927F5">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качество воспитания</w:t>
      </w:r>
      <w:r w:rsidRPr="001927F5">
        <w:rPr>
          <w:rFonts w:ascii="Times New Roman" w:hAnsi="Times New Roman" w:cs="Times New Roman"/>
          <w:sz w:val="24"/>
          <w:szCs w:val="24"/>
        </w:rPr>
        <w:t xml:space="preserve">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lastRenderedPageBreak/>
        <w:t>личностно ориентированный подход</w:t>
      </w:r>
      <w:r w:rsidRPr="001927F5">
        <w:rPr>
          <w:rFonts w:ascii="Times New Roman" w:hAnsi="Times New Roman" w:cs="Times New Roman"/>
          <w:sz w:val="24"/>
          <w:szCs w:val="24"/>
        </w:rPr>
        <w:t xml:space="preserve">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национальный воспитательный идеал</w:t>
      </w:r>
      <w:r w:rsidRPr="001927F5">
        <w:rPr>
          <w:rFonts w:ascii="Times New Roman" w:hAnsi="Times New Roman" w:cs="Times New Roman"/>
          <w:sz w:val="24"/>
          <w:szCs w:val="24"/>
        </w:rP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патриотизм</w:t>
      </w:r>
      <w:r w:rsidRPr="001927F5">
        <w:rPr>
          <w:rFonts w:ascii="Times New Roman" w:hAnsi="Times New Roman" w:cs="Times New Roman"/>
          <w:sz w:val="24"/>
          <w:szCs w:val="24"/>
        </w:rPr>
        <w:t xml:space="preserve">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системно-деятельностный подход</w:t>
      </w:r>
      <w:r w:rsidRPr="001927F5">
        <w:rPr>
          <w:rFonts w:ascii="Times New Roman" w:hAnsi="Times New Roman" w:cs="Times New Roman"/>
          <w:sz w:val="24"/>
          <w:szCs w:val="24"/>
        </w:rPr>
        <w:t xml:space="preserve">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5E796D" w:rsidRPr="001927F5" w:rsidRDefault="005E796D" w:rsidP="005E796D">
      <w:pPr>
        <w:rPr>
          <w:rFonts w:ascii="Times New Roman" w:hAnsi="Times New Roman" w:cs="Times New Roman"/>
          <w:sz w:val="24"/>
          <w:szCs w:val="24"/>
        </w:rPr>
      </w:pPr>
      <w:r w:rsidRPr="001927F5">
        <w:rPr>
          <w:rStyle w:val="a7"/>
          <w:rFonts w:ascii="Times New Roman" w:hAnsi="Times New Roman" w:cs="Times New Roman"/>
          <w:bCs/>
          <w:color w:val="auto"/>
          <w:sz w:val="24"/>
          <w:szCs w:val="24"/>
        </w:rPr>
        <w:t>социализация</w:t>
      </w:r>
      <w:r w:rsidRPr="001927F5">
        <w:rPr>
          <w:rFonts w:ascii="Times New Roman" w:hAnsi="Times New Roman" w:cs="Times New Roman"/>
          <w:sz w:val="24"/>
          <w:szCs w:val="2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12" w:name="sub_20"/>
      <w:r w:rsidRPr="001927F5">
        <w:rPr>
          <w:rFonts w:ascii="Times New Roman" w:hAnsi="Times New Roman" w:cs="Times New Roman"/>
          <w:color w:val="auto"/>
          <w:sz w:val="24"/>
          <w:szCs w:val="24"/>
        </w:rPr>
        <w:t>II. Нормативно-правовые основы Стратегии</w:t>
      </w:r>
    </w:p>
    <w:bookmarkEnd w:id="12"/>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13" w:name="sub_106"/>
      <w:r w:rsidRPr="001927F5">
        <w:rPr>
          <w:rFonts w:ascii="Times New Roman" w:hAnsi="Times New Roman" w:cs="Times New Roman"/>
          <w:sz w:val="24"/>
          <w:szCs w:val="24"/>
        </w:rPr>
        <w:t>6. Правовой основой и нормативными источниками, концептуальными основаниями разработки Стратегии являются:</w:t>
      </w:r>
    </w:p>
    <w:bookmarkEnd w:id="13"/>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fldChar w:fldCharType="begin"/>
      </w:r>
      <w:r w:rsidRPr="001927F5">
        <w:rPr>
          <w:rFonts w:ascii="Times New Roman" w:hAnsi="Times New Roman" w:cs="Times New Roman"/>
          <w:sz w:val="24"/>
          <w:szCs w:val="24"/>
        </w:rPr>
        <w:instrText>HYPERLINK "http://ivo.garant.ru/document?id=10003000&amp;sub=0"</w:instrText>
      </w:r>
      <w:r w:rsidRPr="001927F5">
        <w:rPr>
          <w:rFonts w:ascii="Times New Roman" w:hAnsi="Times New Roman" w:cs="Times New Roman"/>
          <w:sz w:val="24"/>
          <w:szCs w:val="24"/>
        </w:rPr>
      </w:r>
      <w:r w:rsidRPr="001927F5">
        <w:rPr>
          <w:rFonts w:ascii="Times New Roman" w:hAnsi="Times New Roman" w:cs="Times New Roman"/>
          <w:sz w:val="24"/>
          <w:szCs w:val="24"/>
        </w:rPr>
        <w:fldChar w:fldCharType="separate"/>
      </w:r>
      <w:r w:rsidRPr="001927F5">
        <w:rPr>
          <w:rStyle w:val="a8"/>
          <w:rFonts w:ascii="Times New Roman" w:hAnsi="Times New Roman"/>
          <w:color w:val="auto"/>
          <w:sz w:val="24"/>
          <w:szCs w:val="24"/>
        </w:rPr>
        <w:t>Конституция</w:t>
      </w:r>
      <w:r w:rsidRPr="001927F5">
        <w:rPr>
          <w:rFonts w:ascii="Times New Roman" w:hAnsi="Times New Roman" w:cs="Times New Roman"/>
          <w:sz w:val="24"/>
          <w:szCs w:val="24"/>
        </w:rPr>
        <w:fldChar w:fldCharType="end"/>
      </w:r>
      <w:r w:rsidRPr="001927F5">
        <w:rPr>
          <w:rFonts w:ascii="Times New Roman" w:hAnsi="Times New Roman" w:cs="Times New Roman"/>
          <w:sz w:val="24"/>
          <w:szCs w:val="24"/>
        </w:rPr>
        <w:t xml:space="preserve"> Российской Федерации;</w:t>
      </w:r>
    </w:p>
    <w:p w:rsidR="005E796D" w:rsidRPr="001927F5" w:rsidRDefault="005E796D" w:rsidP="005E796D">
      <w:pPr>
        <w:rPr>
          <w:rFonts w:ascii="Times New Roman" w:hAnsi="Times New Roman" w:cs="Times New Roman"/>
          <w:sz w:val="24"/>
          <w:szCs w:val="24"/>
        </w:rPr>
      </w:pPr>
      <w:hyperlink r:id="rId7" w:history="1">
        <w:r w:rsidRPr="001927F5">
          <w:rPr>
            <w:rStyle w:val="a8"/>
            <w:rFonts w:ascii="Times New Roman" w:hAnsi="Times New Roman"/>
            <w:color w:val="auto"/>
            <w:sz w:val="24"/>
            <w:szCs w:val="24"/>
          </w:rPr>
          <w:t>Федеральный закон</w:t>
        </w:r>
      </w:hyperlink>
      <w:r w:rsidRPr="001927F5">
        <w:rPr>
          <w:rFonts w:ascii="Times New Roman" w:hAnsi="Times New Roman" w:cs="Times New Roman"/>
          <w:sz w:val="24"/>
          <w:szCs w:val="24"/>
        </w:rPr>
        <w:t xml:space="preserve"> от 29 декабря 2012 года N 273-ФЗ "Об образовании в Российской Федерации";</w:t>
      </w:r>
    </w:p>
    <w:p w:rsidR="005E796D" w:rsidRPr="001927F5" w:rsidRDefault="005E796D" w:rsidP="005E796D">
      <w:pPr>
        <w:rPr>
          <w:rFonts w:ascii="Times New Roman" w:hAnsi="Times New Roman" w:cs="Times New Roman"/>
          <w:sz w:val="24"/>
          <w:szCs w:val="24"/>
        </w:rPr>
      </w:pPr>
      <w:hyperlink r:id="rId8" w:history="1">
        <w:r w:rsidRPr="001927F5">
          <w:rPr>
            <w:rStyle w:val="a8"/>
            <w:rFonts w:ascii="Times New Roman" w:hAnsi="Times New Roman"/>
            <w:color w:val="auto"/>
            <w:sz w:val="24"/>
            <w:szCs w:val="24"/>
          </w:rPr>
          <w:t>Указ</w:t>
        </w:r>
      </w:hyperlink>
      <w:r w:rsidRPr="001927F5">
        <w:rPr>
          <w:rFonts w:ascii="Times New Roman" w:hAnsi="Times New Roman" w:cs="Times New Roman"/>
          <w:sz w:val="24"/>
          <w:szCs w:val="24"/>
        </w:rPr>
        <w:t xml:space="preserve"> Президента Российской Федерации от 7 мая 2012 года N 599 "О мерах по реализации государственной политики в области образования и науки";</w:t>
      </w:r>
    </w:p>
    <w:p w:rsidR="005E796D" w:rsidRPr="001927F5" w:rsidRDefault="005E796D" w:rsidP="005E796D">
      <w:pPr>
        <w:rPr>
          <w:rFonts w:ascii="Times New Roman" w:hAnsi="Times New Roman" w:cs="Times New Roman"/>
          <w:sz w:val="24"/>
          <w:szCs w:val="24"/>
        </w:rPr>
      </w:pPr>
      <w:hyperlink r:id="rId9" w:history="1">
        <w:r w:rsidRPr="001927F5">
          <w:rPr>
            <w:rStyle w:val="a8"/>
            <w:rFonts w:ascii="Times New Roman" w:hAnsi="Times New Roman"/>
            <w:color w:val="auto"/>
            <w:sz w:val="24"/>
            <w:szCs w:val="24"/>
          </w:rPr>
          <w:t>Указ</w:t>
        </w:r>
      </w:hyperlink>
      <w:r w:rsidRPr="001927F5">
        <w:rPr>
          <w:rFonts w:ascii="Times New Roman" w:hAnsi="Times New Roman" w:cs="Times New Roman"/>
          <w:sz w:val="24"/>
          <w:szCs w:val="24"/>
        </w:rPr>
        <w:t xml:space="preserve"> Президента Российской Федерации от 1 июня 2012 года N 761 "О национальной стратегии действий в интересах детей на 2012-2017 годы";</w:t>
      </w:r>
    </w:p>
    <w:p w:rsidR="005E796D" w:rsidRPr="001927F5" w:rsidRDefault="005E796D" w:rsidP="005E796D">
      <w:pPr>
        <w:rPr>
          <w:rFonts w:ascii="Times New Roman" w:hAnsi="Times New Roman" w:cs="Times New Roman"/>
          <w:sz w:val="24"/>
          <w:szCs w:val="24"/>
        </w:rPr>
      </w:pPr>
      <w:hyperlink r:id="rId10"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E796D" w:rsidRPr="001927F5" w:rsidRDefault="005E796D" w:rsidP="005E796D">
      <w:pPr>
        <w:rPr>
          <w:rFonts w:ascii="Times New Roman" w:hAnsi="Times New Roman" w:cs="Times New Roman"/>
          <w:sz w:val="24"/>
          <w:szCs w:val="24"/>
        </w:rPr>
      </w:pPr>
      <w:hyperlink r:id="rId11"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E796D" w:rsidRPr="001927F5" w:rsidRDefault="005E796D" w:rsidP="005E796D">
      <w:pPr>
        <w:rPr>
          <w:rFonts w:ascii="Times New Roman" w:hAnsi="Times New Roman" w:cs="Times New Roman"/>
          <w:sz w:val="24"/>
          <w:szCs w:val="24"/>
        </w:rPr>
      </w:pPr>
      <w:hyperlink r:id="rId12" w:history="1">
        <w:r w:rsidRPr="001927F5">
          <w:rPr>
            <w:rStyle w:val="a8"/>
            <w:rFonts w:ascii="Times New Roman" w:hAnsi="Times New Roman"/>
            <w:color w:val="auto"/>
            <w:sz w:val="24"/>
            <w:szCs w:val="24"/>
          </w:rPr>
          <w:t>Концепция</w:t>
        </w:r>
      </w:hyperlink>
      <w:r w:rsidRPr="001927F5">
        <w:rPr>
          <w:rFonts w:ascii="Times New Roman" w:hAnsi="Times New Roman" w:cs="Times New Roman"/>
          <w:sz w:val="24"/>
          <w:szCs w:val="24"/>
        </w:rPr>
        <w:t xml:space="preserve"> развития дополнительного образования детей, утвержденная </w:t>
      </w:r>
      <w:hyperlink r:id="rId13" w:history="1">
        <w:r w:rsidRPr="001927F5">
          <w:rPr>
            <w:rStyle w:val="a8"/>
            <w:rFonts w:ascii="Times New Roman" w:hAnsi="Times New Roman"/>
            <w:color w:val="auto"/>
            <w:sz w:val="24"/>
            <w:szCs w:val="24"/>
          </w:rPr>
          <w:t>распоряжением</w:t>
        </w:r>
      </w:hyperlink>
      <w:r w:rsidRPr="001927F5">
        <w:rPr>
          <w:rFonts w:ascii="Times New Roman" w:hAnsi="Times New Roman" w:cs="Times New Roman"/>
          <w:sz w:val="24"/>
          <w:szCs w:val="24"/>
        </w:rPr>
        <w:t xml:space="preserve"> Правительства Российской Федерации от 4 сентября 2014 г. N 1726-р;</w:t>
      </w:r>
    </w:p>
    <w:p w:rsidR="005E796D" w:rsidRPr="001927F5" w:rsidRDefault="005E796D" w:rsidP="005E796D">
      <w:pPr>
        <w:rPr>
          <w:rFonts w:ascii="Times New Roman" w:hAnsi="Times New Roman" w:cs="Times New Roman"/>
          <w:sz w:val="24"/>
          <w:szCs w:val="24"/>
        </w:rPr>
      </w:pPr>
      <w:hyperlink r:id="rId14" w:history="1">
        <w:r w:rsidRPr="001927F5">
          <w:rPr>
            <w:rStyle w:val="a8"/>
            <w:rFonts w:ascii="Times New Roman" w:hAnsi="Times New Roman"/>
            <w:color w:val="auto"/>
            <w:sz w:val="24"/>
            <w:szCs w:val="24"/>
          </w:rPr>
          <w:t>Основы</w:t>
        </w:r>
      </w:hyperlink>
      <w:r w:rsidRPr="001927F5">
        <w:rPr>
          <w:rFonts w:ascii="Times New Roman" w:hAnsi="Times New Roman" w:cs="Times New Roman"/>
          <w:sz w:val="24"/>
          <w:szCs w:val="24"/>
        </w:rPr>
        <w:t xml:space="preserve"> государственной молодежной политики Российской Федерации на период до 2025 года, утвержденные </w:t>
      </w:r>
      <w:hyperlink r:id="rId15" w:history="1">
        <w:r w:rsidRPr="001927F5">
          <w:rPr>
            <w:rStyle w:val="a8"/>
            <w:rFonts w:ascii="Times New Roman" w:hAnsi="Times New Roman"/>
            <w:color w:val="auto"/>
            <w:sz w:val="24"/>
            <w:szCs w:val="24"/>
          </w:rPr>
          <w:t>распоряжением</w:t>
        </w:r>
      </w:hyperlink>
      <w:r w:rsidRPr="001927F5">
        <w:rPr>
          <w:rFonts w:ascii="Times New Roman" w:hAnsi="Times New Roman" w:cs="Times New Roman"/>
          <w:sz w:val="24"/>
          <w:szCs w:val="24"/>
        </w:rPr>
        <w:t xml:space="preserve"> Правительства Российской Федерации от 29 </w:t>
      </w:r>
      <w:r w:rsidRPr="001927F5">
        <w:rPr>
          <w:rFonts w:ascii="Times New Roman" w:hAnsi="Times New Roman" w:cs="Times New Roman"/>
          <w:sz w:val="24"/>
          <w:szCs w:val="24"/>
        </w:rPr>
        <w:lastRenderedPageBreak/>
        <w:t>ноября 2014 г. N 2403-р;</w:t>
      </w:r>
    </w:p>
    <w:p w:rsidR="005E796D" w:rsidRPr="001927F5" w:rsidRDefault="005E796D" w:rsidP="005E796D">
      <w:pPr>
        <w:rPr>
          <w:rFonts w:ascii="Times New Roman" w:hAnsi="Times New Roman" w:cs="Times New Roman"/>
          <w:sz w:val="24"/>
          <w:szCs w:val="24"/>
        </w:rPr>
      </w:pPr>
      <w:hyperlink r:id="rId16" w:history="1">
        <w:r w:rsidRPr="001927F5">
          <w:rPr>
            <w:rStyle w:val="a8"/>
            <w:rFonts w:ascii="Times New Roman" w:hAnsi="Times New Roman"/>
            <w:color w:val="auto"/>
            <w:sz w:val="24"/>
            <w:szCs w:val="24"/>
          </w:rPr>
          <w:t>Конституция</w:t>
        </w:r>
      </w:hyperlink>
      <w:r w:rsidRPr="001927F5">
        <w:rPr>
          <w:rFonts w:ascii="Times New Roman" w:hAnsi="Times New Roman" w:cs="Times New Roman"/>
          <w:sz w:val="24"/>
          <w:szCs w:val="24"/>
        </w:rPr>
        <w:t xml:space="preserve"> Республики Татарстан;</w:t>
      </w:r>
    </w:p>
    <w:p w:rsidR="005E796D" w:rsidRPr="001927F5" w:rsidRDefault="005E796D" w:rsidP="005E796D">
      <w:pPr>
        <w:rPr>
          <w:rFonts w:ascii="Times New Roman" w:hAnsi="Times New Roman" w:cs="Times New Roman"/>
          <w:sz w:val="24"/>
          <w:szCs w:val="24"/>
        </w:rPr>
      </w:pPr>
      <w:hyperlink r:id="rId17" w:history="1">
        <w:r w:rsidRPr="001927F5">
          <w:rPr>
            <w:rStyle w:val="a8"/>
            <w:rFonts w:ascii="Times New Roman" w:hAnsi="Times New Roman"/>
            <w:color w:val="auto"/>
            <w:sz w:val="24"/>
            <w:szCs w:val="24"/>
          </w:rPr>
          <w:t>Закон</w:t>
        </w:r>
      </w:hyperlink>
      <w:r w:rsidRPr="001927F5">
        <w:rPr>
          <w:rFonts w:ascii="Times New Roman" w:hAnsi="Times New Roman" w:cs="Times New Roman"/>
          <w:sz w:val="24"/>
          <w:szCs w:val="24"/>
        </w:rPr>
        <w:t xml:space="preserve"> Республики Татарстан от 22 июля 2013 года N 68-ЗРТ "Об образовании";</w:t>
      </w:r>
    </w:p>
    <w:p w:rsidR="005E796D" w:rsidRPr="001927F5" w:rsidRDefault="005E796D" w:rsidP="005E796D">
      <w:pPr>
        <w:rPr>
          <w:rFonts w:ascii="Times New Roman" w:hAnsi="Times New Roman" w:cs="Times New Roman"/>
          <w:sz w:val="24"/>
          <w:szCs w:val="24"/>
        </w:rPr>
      </w:pPr>
      <w:hyperlink r:id="rId18"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30.12.2010 N 1174 "Об утверждении Стратегии развития образования в Республике Татарстан на 2010-2015 годы "Килэчэк" - "Будущее";</w:t>
      </w:r>
    </w:p>
    <w:p w:rsidR="005E796D" w:rsidRPr="001927F5" w:rsidRDefault="005E796D" w:rsidP="005E796D">
      <w:pPr>
        <w:rPr>
          <w:rFonts w:ascii="Times New Roman" w:hAnsi="Times New Roman" w:cs="Times New Roman"/>
          <w:sz w:val="24"/>
          <w:szCs w:val="24"/>
        </w:rPr>
      </w:pPr>
      <w:hyperlink r:id="rId19" w:history="1">
        <w:r w:rsidRPr="001927F5">
          <w:rPr>
            <w:rStyle w:val="a8"/>
            <w:rFonts w:ascii="Times New Roman" w:hAnsi="Times New Roman"/>
            <w:color w:val="auto"/>
            <w:sz w:val="24"/>
            <w:szCs w:val="24"/>
          </w:rPr>
          <w:t>Указ</w:t>
        </w:r>
      </w:hyperlink>
      <w:r w:rsidRPr="001927F5">
        <w:rPr>
          <w:rFonts w:ascii="Times New Roman" w:hAnsi="Times New Roman" w:cs="Times New Roman"/>
          <w:sz w:val="24"/>
          <w:szCs w:val="24"/>
        </w:rPr>
        <w:t xml:space="preserve">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E796D" w:rsidRPr="001927F5" w:rsidRDefault="005E796D" w:rsidP="005E796D">
      <w:pPr>
        <w:rPr>
          <w:rFonts w:ascii="Times New Roman" w:hAnsi="Times New Roman" w:cs="Times New Roman"/>
          <w:sz w:val="24"/>
          <w:szCs w:val="24"/>
        </w:rPr>
      </w:pPr>
      <w:hyperlink r:id="rId20"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11.02.2013 N 90 "О Республиканской стратегии действий в интересах детей на 2013-2017 годы";</w:t>
      </w:r>
    </w:p>
    <w:p w:rsidR="005E796D" w:rsidRPr="001927F5" w:rsidRDefault="005E796D" w:rsidP="005E796D">
      <w:pPr>
        <w:rPr>
          <w:rFonts w:ascii="Times New Roman" w:hAnsi="Times New Roman" w:cs="Times New Roman"/>
          <w:sz w:val="24"/>
          <w:szCs w:val="24"/>
        </w:rPr>
      </w:pPr>
      <w:hyperlink r:id="rId21"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E796D" w:rsidRPr="001927F5" w:rsidRDefault="005E796D" w:rsidP="005E796D">
      <w:pPr>
        <w:rPr>
          <w:rFonts w:ascii="Times New Roman" w:hAnsi="Times New Roman" w:cs="Times New Roman"/>
          <w:sz w:val="24"/>
          <w:szCs w:val="24"/>
        </w:rPr>
      </w:pPr>
      <w:hyperlink r:id="rId22"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E796D" w:rsidRPr="001927F5" w:rsidRDefault="005E796D" w:rsidP="005E796D">
      <w:pPr>
        <w:rPr>
          <w:rFonts w:ascii="Times New Roman" w:hAnsi="Times New Roman" w:cs="Times New Roman"/>
          <w:sz w:val="24"/>
          <w:szCs w:val="24"/>
        </w:rPr>
      </w:pPr>
      <w:hyperlink r:id="rId23"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E796D" w:rsidRPr="001927F5" w:rsidRDefault="005E796D" w:rsidP="005E796D">
      <w:pPr>
        <w:rPr>
          <w:rFonts w:ascii="Times New Roman" w:hAnsi="Times New Roman" w:cs="Times New Roman"/>
          <w:sz w:val="24"/>
          <w:szCs w:val="24"/>
        </w:rPr>
      </w:pPr>
      <w:hyperlink r:id="rId24" w:history="1">
        <w:r w:rsidRPr="001927F5">
          <w:rPr>
            <w:rStyle w:val="a8"/>
            <w:rFonts w:ascii="Times New Roman" w:hAnsi="Times New Roman"/>
            <w:color w:val="auto"/>
            <w:sz w:val="24"/>
            <w:szCs w:val="24"/>
          </w:rPr>
          <w:t>постановление</w:t>
        </w:r>
      </w:hyperlink>
      <w:r w:rsidRPr="001927F5">
        <w:rPr>
          <w:rFonts w:ascii="Times New Roman" w:hAnsi="Times New Roman" w:cs="Times New Roman"/>
          <w:sz w:val="24"/>
          <w:szCs w:val="24"/>
        </w:rPr>
        <w:t xml:space="preserve">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14" w:name="sub_30"/>
      <w:r w:rsidRPr="001927F5">
        <w:rPr>
          <w:rFonts w:ascii="Times New Roman" w:hAnsi="Times New Roman" w:cs="Times New Roman"/>
          <w:color w:val="auto"/>
          <w:sz w:val="24"/>
          <w:szCs w:val="24"/>
        </w:rPr>
        <w:t>III. Характеристика проблемы</w:t>
      </w:r>
    </w:p>
    <w:bookmarkEnd w:id="14"/>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15" w:name="sub_107"/>
      <w:r w:rsidRPr="001927F5">
        <w:rPr>
          <w:rFonts w:ascii="Times New Roman" w:hAnsi="Times New Roman" w:cs="Times New Roman"/>
          <w:sz w:val="24"/>
          <w:szCs w:val="24"/>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5" w:history="1">
        <w:r w:rsidRPr="001927F5">
          <w:rPr>
            <w:rStyle w:val="a8"/>
            <w:rFonts w:ascii="Times New Roman" w:hAnsi="Times New Roman"/>
            <w:color w:val="auto"/>
            <w:sz w:val="24"/>
            <w:szCs w:val="24"/>
          </w:rPr>
          <w:t>Национальной образовательной инициативе</w:t>
        </w:r>
      </w:hyperlink>
      <w:r w:rsidRPr="001927F5">
        <w:rPr>
          <w:rFonts w:ascii="Times New Roman" w:hAnsi="Times New Roman" w:cs="Times New Roman"/>
          <w:sz w:val="24"/>
          <w:szCs w:val="24"/>
        </w:rPr>
        <w:t xml:space="preserve">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bookmarkEnd w:id="15"/>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6" w:history="1">
        <w:r w:rsidRPr="001927F5">
          <w:rPr>
            <w:rStyle w:val="a8"/>
            <w:rFonts w:ascii="Times New Roman" w:hAnsi="Times New Roman"/>
            <w:color w:val="auto"/>
            <w:sz w:val="24"/>
            <w:szCs w:val="24"/>
          </w:rPr>
          <w:t>Федеральном законе</w:t>
        </w:r>
      </w:hyperlink>
      <w:r w:rsidRPr="001927F5">
        <w:rPr>
          <w:rFonts w:ascii="Times New Roman" w:hAnsi="Times New Roman" w:cs="Times New Roman"/>
          <w:sz w:val="24"/>
          <w:szCs w:val="24"/>
        </w:rPr>
        <w:t xml:space="preserve">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 xml:space="preserve">Для движения в проектируемом направлении в Республике Татарстан сформирована определенная совокупность предпосылок. Важно, однако, иметь в виду, что </w:t>
      </w:r>
      <w:r w:rsidRPr="001927F5">
        <w:rPr>
          <w:rFonts w:ascii="Times New Roman" w:hAnsi="Times New Roman" w:cs="Times New Roman"/>
          <w:sz w:val="24"/>
          <w:szCs w:val="24"/>
        </w:rPr>
        <w:lastRenderedPageBreak/>
        <w:t>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E796D" w:rsidRPr="001927F5" w:rsidRDefault="005E796D" w:rsidP="005E796D">
      <w:pPr>
        <w:rPr>
          <w:rFonts w:ascii="Times New Roman" w:hAnsi="Times New Roman" w:cs="Times New Roman"/>
          <w:sz w:val="24"/>
          <w:szCs w:val="24"/>
        </w:rPr>
      </w:pPr>
      <w:bookmarkStart w:id="16" w:name="sub_108"/>
      <w:r w:rsidRPr="001927F5">
        <w:rPr>
          <w:rFonts w:ascii="Times New Roman" w:hAnsi="Times New Roman" w:cs="Times New Roman"/>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bookmarkEnd w:id="1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возрастающими требованиями к воспитанию как к важному социальному институту, который должен становиться все более эффективным;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E796D" w:rsidRPr="001927F5" w:rsidRDefault="005E796D" w:rsidP="005E796D">
      <w:pPr>
        <w:rPr>
          <w:rFonts w:ascii="Times New Roman" w:hAnsi="Times New Roman" w:cs="Times New Roman"/>
          <w:sz w:val="24"/>
          <w:szCs w:val="24"/>
        </w:rPr>
      </w:pPr>
      <w:bookmarkStart w:id="17" w:name="sub_109"/>
      <w:r w:rsidRPr="001927F5">
        <w:rPr>
          <w:rFonts w:ascii="Times New Roman" w:hAnsi="Times New Roman" w:cs="Times New Roman"/>
          <w:sz w:val="24"/>
          <w:szCs w:val="24"/>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bookmarkEnd w:id="17"/>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r w:rsidRPr="001927F5">
        <w:rPr>
          <w:rFonts w:ascii="Times New Roman" w:hAnsi="Times New Roman" w:cs="Times New Roman"/>
          <w:color w:val="auto"/>
          <w:sz w:val="24"/>
          <w:szCs w:val="24"/>
        </w:rPr>
        <w:t>SWOT-анализ</w:t>
      </w:r>
    </w:p>
    <w:p w:rsidR="005E796D" w:rsidRPr="001927F5" w:rsidRDefault="005E796D" w:rsidP="005E796D">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8"/>
        <w:gridCol w:w="5108"/>
      </w:tblGrid>
      <w:tr w:rsidR="005E796D" w:rsidRPr="001927F5" w:rsidTr="004A7CC0">
        <w:tblPrEx>
          <w:tblCellMar>
            <w:top w:w="0" w:type="dxa"/>
            <w:bottom w:w="0" w:type="dxa"/>
          </w:tblCellMar>
        </w:tblPrEx>
        <w:tc>
          <w:tcPr>
            <w:tcW w:w="5108" w:type="dxa"/>
            <w:tcBorders>
              <w:top w:val="single" w:sz="4" w:space="0" w:color="auto"/>
              <w:bottom w:val="nil"/>
              <w:right w:val="single" w:sz="4" w:space="0" w:color="auto"/>
            </w:tcBorders>
          </w:tcPr>
          <w:p w:rsidR="005E796D" w:rsidRPr="001927F5" w:rsidRDefault="005E796D" w:rsidP="004A7CC0">
            <w:pPr>
              <w:pStyle w:val="a9"/>
              <w:jc w:val="center"/>
              <w:rPr>
                <w:rFonts w:ascii="Times New Roman" w:hAnsi="Times New Roman" w:cs="Times New Roman"/>
                <w:sz w:val="24"/>
                <w:szCs w:val="24"/>
              </w:rPr>
            </w:pPr>
            <w:r w:rsidRPr="001927F5">
              <w:rPr>
                <w:rFonts w:ascii="Times New Roman" w:hAnsi="Times New Roman" w:cs="Times New Roman"/>
                <w:sz w:val="24"/>
                <w:szCs w:val="24"/>
              </w:rPr>
              <w:t>S</w:t>
            </w:r>
          </w:p>
        </w:tc>
        <w:tc>
          <w:tcPr>
            <w:tcW w:w="5108" w:type="dxa"/>
            <w:tcBorders>
              <w:top w:val="single" w:sz="4" w:space="0" w:color="auto"/>
              <w:left w:val="single" w:sz="4" w:space="0" w:color="auto"/>
              <w:bottom w:val="nil"/>
            </w:tcBorders>
          </w:tcPr>
          <w:p w:rsidR="005E796D" w:rsidRPr="001927F5" w:rsidRDefault="005E796D" w:rsidP="004A7CC0">
            <w:pPr>
              <w:pStyle w:val="a9"/>
              <w:jc w:val="center"/>
              <w:rPr>
                <w:rFonts w:ascii="Times New Roman" w:hAnsi="Times New Roman" w:cs="Times New Roman"/>
                <w:sz w:val="24"/>
                <w:szCs w:val="24"/>
              </w:rPr>
            </w:pPr>
            <w:r w:rsidRPr="001927F5">
              <w:rPr>
                <w:rFonts w:ascii="Times New Roman" w:hAnsi="Times New Roman" w:cs="Times New Roman"/>
                <w:sz w:val="24"/>
                <w:szCs w:val="24"/>
              </w:rPr>
              <w:t>W</w:t>
            </w:r>
          </w:p>
        </w:tc>
      </w:tr>
      <w:tr w:rsidR="005E796D" w:rsidRPr="001927F5" w:rsidTr="004A7CC0">
        <w:tblPrEx>
          <w:tblCellMar>
            <w:top w:w="0" w:type="dxa"/>
            <w:bottom w:w="0" w:type="dxa"/>
          </w:tblCellMar>
        </w:tblPrEx>
        <w:tc>
          <w:tcPr>
            <w:tcW w:w="5108" w:type="dxa"/>
            <w:tcBorders>
              <w:top w:val="nil"/>
              <w:bottom w:val="single" w:sz="4" w:space="0" w:color="auto"/>
              <w:right w:val="single" w:sz="4" w:space="0" w:color="auto"/>
            </w:tcBorders>
          </w:tcPr>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Сильные стороны системы воспитания в Республике Татарстан</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Высокий уровень внимания Правительства Республики Татарстан к проблеме формирования человеческого потенциала.</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Объединение усилий государства, бизнес-сообщества вокруг вопросов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Наличие у населения "кредита доверия" к системе воспитания средствами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 xml:space="preserve">Наличие образовательных и исследовательских центров, способных разрабатывать и внедрять </w:t>
            </w:r>
            <w:r w:rsidRPr="001927F5">
              <w:rPr>
                <w:rFonts w:ascii="Times New Roman" w:hAnsi="Times New Roman" w:cs="Times New Roman"/>
                <w:sz w:val="24"/>
                <w:szCs w:val="24"/>
              </w:rPr>
              <w:lastRenderedPageBreak/>
              <w:t>современные проекты в сфере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Развитая национальная и этнокультурная составляющая системы воспитания</w:t>
            </w:r>
          </w:p>
        </w:tc>
        <w:tc>
          <w:tcPr>
            <w:tcW w:w="5108" w:type="dxa"/>
            <w:tcBorders>
              <w:top w:val="nil"/>
              <w:left w:val="single" w:sz="4" w:space="0" w:color="auto"/>
              <w:bottom w:val="single" w:sz="4" w:space="0" w:color="auto"/>
            </w:tcBorders>
          </w:tcPr>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lastRenderedPageBreak/>
              <w:t>Слабые стороны системы воспитания в Республике Татарстан</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Предметоцентризм в системе образования привел к снижению внимания к вопросам воспитания в Российской Федерации.</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Невысокий уровень психолого-педагогических исследований и психолого-педагогического сопровождения процесса воспитания.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Недостаточно разработанная система диагностических и мониторинговых исследований в сфере воспитания.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lastRenderedPageBreak/>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E796D" w:rsidRPr="001927F5" w:rsidTr="004A7CC0">
        <w:tblPrEx>
          <w:tblCellMar>
            <w:top w:w="0" w:type="dxa"/>
            <w:bottom w:w="0" w:type="dxa"/>
          </w:tblCellMar>
        </w:tblPrEx>
        <w:tc>
          <w:tcPr>
            <w:tcW w:w="5108" w:type="dxa"/>
            <w:tcBorders>
              <w:top w:val="single" w:sz="4" w:space="0" w:color="auto"/>
              <w:bottom w:val="nil"/>
              <w:right w:val="single" w:sz="4" w:space="0" w:color="auto"/>
            </w:tcBorders>
          </w:tcPr>
          <w:p w:rsidR="005E796D" w:rsidRPr="001927F5" w:rsidRDefault="005E796D" w:rsidP="004A7CC0">
            <w:pPr>
              <w:pStyle w:val="a9"/>
              <w:jc w:val="center"/>
              <w:rPr>
                <w:rFonts w:ascii="Times New Roman" w:hAnsi="Times New Roman" w:cs="Times New Roman"/>
                <w:sz w:val="24"/>
                <w:szCs w:val="24"/>
              </w:rPr>
            </w:pPr>
            <w:r w:rsidRPr="001927F5">
              <w:rPr>
                <w:rFonts w:ascii="Times New Roman" w:hAnsi="Times New Roman" w:cs="Times New Roman"/>
                <w:sz w:val="24"/>
                <w:szCs w:val="24"/>
              </w:rPr>
              <w:lastRenderedPageBreak/>
              <w:t>О</w:t>
            </w:r>
          </w:p>
        </w:tc>
        <w:tc>
          <w:tcPr>
            <w:tcW w:w="5108" w:type="dxa"/>
            <w:tcBorders>
              <w:top w:val="single" w:sz="4" w:space="0" w:color="auto"/>
              <w:left w:val="single" w:sz="4" w:space="0" w:color="auto"/>
              <w:bottom w:val="nil"/>
            </w:tcBorders>
          </w:tcPr>
          <w:p w:rsidR="005E796D" w:rsidRPr="001927F5" w:rsidRDefault="005E796D" w:rsidP="004A7CC0">
            <w:pPr>
              <w:pStyle w:val="a9"/>
              <w:jc w:val="center"/>
              <w:rPr>
                <w:rFonts w:ascii="Times New Roman" w:hAnsi="Times New Roman" w:cs="Times New Roman"/>
                <w:sz w:val="24"/>
                <w:szCs w:val="24"/>
              </w:rPr>
            </w:pPr>
            <w:r w:rsidRPr="001927F5">
              <w:rPr>
                <w:rFonts w:ascii="Times New Roman" w:hAnsi="Times New Roman" w:cs="Times New Roman"/>
                <w:sz w:val="24"/>
                <w:szCs w:val="24"/>
              </w:rPr>
              <w:t>Т</w:t>
            </w:r>
          </w:p>
        </w:tc>
      </w:tr>
      <w:tr w:rsidR="005E796D" w:rsidRPr="001927F5" w:rsidTr="004A7CC0">
        <w:tblPrEx>
          <w:tblCellMar>
            <w:top w:w="0" w:type="dxa"/>
            <w:bottom w:w="0" w:type="dxa"/>
          </w:tblCellMar>
        </w:tblPrEx>
        <w:tc>
          <w:tcPr>
            <w:tcW w:w="5108" w:type="dxa"/>
            <w:tcBorders>
              <w:top w:val="nil"/>
              <w:bottom w:val="single" w:sz="4" w:space="0" w:color="auto"/>
              <w:right w:val="single" w:sz="4" w:space="0" w:color="auto"/>
            </w:tcBorders>
          </w:tcPr>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Возможности системы воспитания Республики Татарстан</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Высокий уровень внимания Правительства Республики Татарстан к вопросам развития системы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Значительный потенциал реструктуризации системы образования (финансовой, инфраструктурной, кадровой и т.д.).</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Внедрение новых форм и методов контроля качества воспитания.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Интеграция с глобальным образовательным пространством на всех его уровнях.</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Переход в фазу практического внедрения информационно-коммуникативных технологий в воспитательный процесс.</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Готовность бизнес-сообщества к активному взаимодействию в вопросах повышения качества образования</w:t>
            </w:r>
          </w:p>
        </w:tc>
        <w:tc>
          <w:tcPr>
            <w:tcW w:w="5108" w:type="dxa"/>
            <w:tcBorders>
              <w:top w:val="nil"/>
              <w:left w:val="single" w:sz="4" w:space="0" w:color="auto"/>
              <w:bottom w:val="single" w:sz="4" w:space="0" w:color="auto"/>
            </w:tcBorders>
          </w:tcPr>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Угрозы системы воспитания Республики Татарстан</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Несовершенство нормативно-правового сопровождения системы воспитания.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Неготовность системы высшего профессионального, в т.ч. педагогического образования, к подготовке современных кадров воспитания.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Старение педагогических кадров, кадровый дисбаланс по возрастным группам на всех уровнях образования.</w:t>
            </w:r>
          </w:p>
          <w:p w:rsidR="005E796D" w:rsidRPr="001927F5" w:rsidRDefault="005E796D" w:rsidP="004A7CC0">
            <w:pPr>
              <w:pStyle w:val="aa"/>
              <w:rPr>
                <w:rFonts w:ascii="Times New Roman" w:hAnsi="Times New Roman" w:cs="Times New Roman"/>
                <w:sz w:val="24"/>
                <w:szCs w:val="24"/>
              </w:rPr>
            </w:pPr>
            <w:r w:rsidRPr="001927F5">
              <w:rPr>
                <w:rFonts w:ascii="Times New Roman" w:hAnsi="Times New Roman" w:cs="Times New Roman"/>
                <w:sz w:val="24"/>
                <w:szCs w:val="24"/>
              </w:rPr>
              <w:t>Оптимизация штатной численности образовательных организаций за счет сокращения кадров сферы воспитания</w:t>
            </w:r>
          </w:p>
        </w:tc>
      </w:tr>
    </w:tbl>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18" w:name="sub_40"/>
      <w:r w:rsidRPr="001927F5">
        <w:rPr>
          <w:rFonts w:ascii="Times New Roman" w:hAnsi="Times New Roman" w:cs="Times New Roman"/>
          <w:color w:val="auto"/>
          <w:sz w:val="24"/>
          <w:szCs w:val="24"/>
        </w:rPr>
        <w:t>IV. Цель, задачи Стратегии</w:t>
      </w:r>
    </w:p>
    <w:bookmarkEnd w:id="18"/>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19" w:name="sub_110"/>
      <w:r w:rsidRPr="001927F5">
        <w:rPr>
          <w:rFonts w:ascii="Times New Roman" w:hAnsi="Times New Roman" w:cs="Times New Roman"/>
          <w:sz w:val="24"/>
          <w:szCs w:val="24"/>
        </w:rPr>
        <w:t xml:space="preserve">10. Цель Стратегии - создание и реализация инновационной системы воспитания </w:t>
      </w:r>
      <w:r w:rsidRPr="001927F5">
        <w:rPr>
          <w:rFonts w:ascii="Times New Roman" w:hAnsi="Times New Roman" w:cs="Times New Roman"/>
          <w:sz w:val="24"/>
          <w:szCs w:val="24"/>
        </w:rPr>
        <w:lastRenderedPageBreak/>
        <w:t>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5E796D" w:rsidRPr="001927F5" w:rsidRDefault="005E796D" w:rsidP="005E796D">
      <w:pPr>
        <w:rPr>
          <w:rFonts w:ascii="Times New Roman" w:hAnsi="Times New Roman" w:cs="Times New Roman"/>
          <w:sz w:val="24"/>
          <w:szCs w:val="24"/>
        </w:rPr>
      </w:pPr>
      <w:bookmarkStart w:id="20" w:name="sub_111"/>
      <w:bookmarkEnd w:id="19"/>
      <w:r w:rsidRPr="001927F5">
        <w:rPr>
          <w:rFonts w:ascii="Times New Roman" w:hAnsi="Times New Roman" w:cs="Times New Roman"/>
          <w:sz w:val="24"/>
          <w:szCs w:val="24"/>
        </w:rPr>
        <w:t>11. Задачи Стратегии:</w:t>
      </w:r>
    </w:p>
    <w:bookmarkEnd w:id="20"/>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условий для консолидации усилий общества, государства и семьи по воспитанию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у граждан готовности к совместному решению социально значимых проблем как на региональном, так и на федеральном уровне;</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существенное снижение негативных проявлений в детской и молодежной среде.</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21" w:name="sub_50"/>
      <w:r w:rsidRPr="001927F5">
        <w:rPr>
          <w:rFonts w:ascii="Times New Roman" w:hAnsi="Times New Roman" w:cs="Times New Roman"/>
          <w:color w:val="auto"/>
          <w:sz w:val="24"/>
          <w:szCs w:val="24"/>
        </w:rPr>
        <w:t>V. Методологические основы Стратегии</w:t>
      </w:r>
    </w:p>
    <w:bookmarkEnd w:id="21"/>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22" w:name="sub_112"/>
      <w:r w:rsidRPr="001927F5">
        <w:rPr>
          <w:rFonts w:ascii="Times New Roman" w:hAnsi="Times New Roman" w:cs="Times New Roman"/>
          <w:sz w:val="24"/>
          <w:szCs w:val="24"/>
        </w:rPr>
        <w:t>12. Методологической основой Стратегии является ряд подходов, среди них ключевые - системно-деятельностный, аксиологический, личностно-ориентированный, возрастно-психологический, компетентностный.</w:t>
      </w:r>
    </w:p>
    <w:p w:rsidR="005E796D" w:rsidRPr="001927F5" w:rsidRDefault="005E796D" w:rsidP="005E796D">
      <w:pPr>
        <w:rPr>
          <w:rFonts w:ascii="Times New Roman" w:hAnsi="Times New Roman" w:cs="Times New Roman"/>
          <w:sz w:val="24"/>
          <w:szCs w:val="24"/>
        </w:rPr>
      </w:pPr>
      <w:bookmarkStart w:id="23" w:name="sub_113"/>
      <w:bookmarkEnd w:id="22"/>
      <w:r w:rsidRPr="001927F5">
        <w:rPr>
          <w:rFonts w:ascii="Times New Roman" w:hAnsi="Times New Roman" w:cs="Times New Roman"/>
          <w:sz w:val="24"/>
          <w:szCs w:val="24"/>
        </w:rPr>
        <w:t>13. Согласно системно-деятельностному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E796D" w:rsidRPr="001927F5" w:rsidRDefault="005E796D" w:rsidP="005E796D">
      <w:pPr>
        <w:rPr>
          <w:rFonts w:ascii="Times New Roman" w:hAnsi="Times New Roman" w:cs="Times New Roman"/>
          <w:sz w:val="24"/>
          <w:szCs w:val="24"/>
        </w:rPr>
      </w:pPr>
      <w:bookmarkStart w:id="24" w:name="sub_114"/>
      <w:bookmarkEnd w:id="23"/>
      <w:r w:rsidRPr="001927F5">
        <w:rPr>
          <w:rFonts w:ascii="Times New Roman" w:hAnsi="Times New Roman" w:cs="Times New Roman"/>
          <w:sz w:val="24"/>
          <w:szCs w:val="24"/>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E796D" w:rsidRPr="001927F5" w:rsidRDefault="005E796D" w:rsidP="005E796D">
      <w:pPr>
        <w:rPr>
          <w:rFonts w:ascii="Times New Roman" w:hAnsi="Times New Roman" w:cs="Times New Roman"/>
          <w:sz w:val="24"/>
          <w:szCs w:val="24"/>
        </w:rPr>
      </w:pPr>
      <w:bookmarkStart w:id="25" w:name="sub_115"/>
      <w:bookmarkEnd w:id="24"/>
      <w:r w:rsidRPr="001927F5">
        <w:rPr>
          <w:rFonts w:ascii="Times New Roman" w:hAnsi="Times New Roman" w:cs="Times New Roman"/>
          <w:sz w:val="24"/>
          <w:szCs w:val="24"/>
        </w:rPr>
        <w:t xml:space="preserve">15. Личностно-ориентированный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w:t>
      </w:r>
      <w:r w:rsidRPr="001927F5">
        <w:rPr>
          <w:rFonts w:ascii="Times New Roman" w:hAnsi="Times New Roman" w:cs="Times New Roman"/>
          <w:sz w:val="24"/>
          <w:szCs w:val="24"/>
        </w:rPr>
        <w:lastRenderedPageBreak/>
        <w:t>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E796D" w:rsidRPr="001927F5" w:rsidRDefault="005E796D" w:rsidP="005E796D">
      <w:pPr>
        <w:rPr>
          <w:rFonts w:ascii="Times New Roman" w:hAnsi="Times New Roman" w:cs="Times New Roman"/>
          <w:sz w:val="24"/>
          <w:szCs w:val="24"/>
        </w:rPr>
      </w:pPr>
      <w:bookmarkStart w:id="26" w:name="sub_116"/>
      <w:bookmarkEnd w:id="25"/>
      <w:r w:rsidRPr="001927F5">
        <w:rPr>
          <w:rFonts w:ascii="Times New Roman" w:hAnsi="Times New Roman" w:cs="Times New Roman"/>
          <w:sz w:val="24"/>
          <w:szCs w:val="24"/>
        </w:rP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E796D" w:rsidRPr="001927F5" w:rsidRDefault="005E796D" w:rsidP="005E796D">
      <w:pPr>
        <w:rPr>
          <w:rFonts w:ascii="Times New Roman" w:hAnsi="Times New Roman" w:cs="Times New Roman"/>
          <w:sz w:val="24"/>
          <w:szCs w:val="24"/>
        </w:rPr>
      </w:pPr>
      <w:bookmarkStart w:id="27" w:name="sub_117"/>
      <w:bookmarkEnd w:id="26"/>
      <w:r w:rsidRPr="001927F5">
        <w:rPr>
          <w:rFonts w:ascii="Times New Roman" w:hAnsi="Times New Roman" w:cs="Times New Roman"/>
          <w:sz w:val="24"/>
          <w:szCs w:val="24"/>
        </w:rPr>
        <w:t>17. Компетентностный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E796D" w:rsidRPr="001927F5" w:rsidRDefault="005E796D" w:rsidP="005E796D">
      <w:pPr>
        <w:rPr>
          <w:rFonts w:ascii="Times New Roman" w:hAnsi="Times New Roman" w:cs="Times New Roman"/>
          <w:sz w:val="24"/>
          <w:szCs w:val="24"/>
        </w:rPr>
      </w:pPr>
      <w:bookmarkStart w:id="28" w:name="sub_118"/>
      <w:bookmarkEnd w:id="27"/>
      <w:r w:rsidRPr="001927F5">
        <w:rPr>
          <w:rFonts w:ascii="Times New Roman" w:hAnsi="Times New Roman" w:cs="Times New Roman"/>
          <w:sz w:val="24"/>
          <w:szCs w:val="24"/>
        </w:rPr>
        <w:t>18. Ориентация на данные подходы предполагает развитие воспитания обучающихся на основе реализации следующих основных принципов:</w:t>
      </w:r>
    </w:p>
    <w:p w:rsidR="005E796D" w:rsidRPr="001927F5" w:rsidRDefault="005E796D" w:rsidP="005E796D">
      <w:pPr>
        <w:rPr>
          <w:rFonts w:ascii="Times New Roman" w:hAnsi="Times New Roman" w:cs="Times New Roman"/>
          <w:sz w:val="24"/>
          <w:szCs w:val="24"/>
        </w:rPr>
      </w:pPr>
      <w:bookmarkStart w:id="29" w:name="sub_1181"/>
      <w:bookmarkEnd w:id="28"/>
      <w:r w:rsidRPr="001927F5">
        <w:rPr>
          <w:rFonts w:ascii="Times New Roman" w:hAnsi="Times New Roman" w:cs="Times New Roman"/>
          <w:sz w:val="24"/>
          <w:szCs w:val="24"/>
        </w:rPr>
        <w:t>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интегративность программ воспитания и повышение роли и ответственности педагога и родителей за результаты воспитания;</w:t>
      </w:r>
    </w:p>
    <w:p w:rsidR="005E796D" w:rsidRPr="001927F5" w:rsidRDefault="005E796D" w:rsidP="005E796D">
      <w:pPr>
        <w:rPr>
          <w:rFonts w:ascii="Times New Roman" w:hAnsi="Times New Roman" w:cs="Times New Roman"/>
          <w:sz w:val="24"/>
          <w:szCs w:val="24"/>
        </w:rPr>
      </w:pPr>
      <w:bookmarkStart w:id="30" w:name="sub_1182"/>
      <w:bookmarkEnd w:id="29"/>
      <w:r w:rsidRPr="001927F5">
        <w:rPr>
          <w:rFonts w:ascii="Times New Roman" w:hAnsi="Times New Roman" w:cs="Times New Roman"/>
          <w:sz w:val="24"/>
          <w:szCs w:val="24"/>
        </w:rPr>
        <w:t>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E796D" w:rsidRPr="001927F5" w:rsidRDefault="005E796D" w:rsidP="005E796D">
      <w:pPr>
        <w:rPr>
          <w:rFonts w:ascii="Times New Roman" w:hAnsi="Times New Roman" w:cs="Times New Roman"/>
          <w:sz w:val="24"/>
          <w:szCs w:val="24"/>
        </w:rPr>
      </w:pPr>
      <w:bookmarkStart w:id="31" w:name="sub_1183"/>
      <w:bookmarkEnd w:id="30"/>
      <w:r w:rsidRPr="001927F5">
        <w:rPr>
          <w:rFonts w:ascii="Times New Roman" w:hAnsi="Times New Roman" w:cs="Times New Roman"/>
          <w:sz w:val="24"/>
          <w:szCs w:val="24"/>
        </w:rPr>
        <w:t>3) 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E796D" w:rsidRPr="001927F5" w:rsidRDefault="005E796D" w:rsidP="005E796D">
      <w:pPr>
        <w:rPr>
          <w:rFonts w:ascii="Times New Roman" w:hAnsi="Times New Roman" w:cs="Times New Roman"/>
          <w:sz w:val="24"/>
          <w:szCs w:val="24"/>
        </w:rPr>
      </w:pPr>
      <w:bookmarkStart w:id="32" w:name="sub_1184"/>
      <w:bookmarkEnd w:id="31"/>
      <w:r w:rsidRPr="001927F5">
        <w:rPr>
          <w:rFonts w:ascii="Times New Roman" w:hAnsi="Times New Roman" w:cs="Times New Roman"/>
          <w:sz w:val="24"/>
          <w:szCs w:val="24"/>
        </w:rPr>
        <w:t xml:space="preserve">4) принцип природосообразности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w:t>
      </w:r>
      <w:r w:rsidRPr="001927F5">
        <w:rPr>
          <w:rFonts w:ascii="Times New Roman" w:hAnsi="Times New Roman" w:cs="Times New Roman"/>
          <w:sz w:val="24"/>
          <w:szCs w:val="24"/>
        </w:rPr>
        <w:lastRenderedPageBreak/>
        <w:t>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E796D" w:rsidRPr="001927F5" w:rsidRDefault="005E796D" w:rsidP="005E796D">
      <w:pPr>
        <w:rPr>
          <w:rFonts w:ascii="Times New Roman" w:hAnsi="Times New Roman" w:cs="Times New Roman"/>
          <w:sz w:val="24"/>
          <w:szCs w:val="24"/>
        </w:rPr>
      </w:pPr>
      <w:bookmarkStart w:id="33" w:name="sub_1185"/>
      <w:bookmarkEnd w:id="32"/>
      <w:r w:rsidRPr="001927F5">
        <w:rPr>
          <w:rFonts w:ascii="Times New Roman" w:hAnsi="Times New Roman" w:cs="Times New Roman"/>
          <w:sz w:val="24"/>
          <w:szCs w:val="24"/>
        </w:rPr>
        <w:t>5) принцип культуросообразности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5E796D" w:rsidRPr="001927F5" w:rsidRDefault="005E796D" w:rsidP="005E796D">
      <w:pPr>
        <w:rPr>
          <w:rFonts w:ascii="Times New Roman" w:hAnsi="Times New Roman" w:cs="Times New Roman"/>
          <w:sz w:val="24"/>
          <w:szCs w:val="24"/>
        </w:rPr>
      </w:pPr>
      <w:bookmarkStart w:id="34" w:name="sub_1186"/>
      <w:bookmarkEnd w:id="33"/>
      <w:r w:rsidRPr="001927F5">
        <w:rPr>
          <w:rFonts w:ascii="Times New Roman" w:hAnsi="Times New Roman" w:cs="Times New Roman"/>
          <w:sz w:val="24"/>
          <w:szCs w:val="24"/>
        </w:rPr>
        <w:t>6) принцип коллективности социального воспитания. 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5E796D" w:rsidRPr="001927F5" w:rsidRDefault="005E796D" w:rsidP="005E796D">
      <w:pPr>
        <w:rPr>
          <w:rFonts w:ascii="Times New Roman" w:hAnsi="Times New Roman" w:cs="Times New Roman"/>
          <w:sz w:val="24"/>
          <w:szCs w:val="24"/>
        </w:rPr>
      </w:pPr>
      <w:bookmarkStart w:id="35" w:name="sub_1187"/>
      <w:bookmarkEnd w:id="34"/>
      <w:r w:rsidRPr="001927F5">
        <w:rPr>
          <w:rFonts w:ascii="Times New Roman" w:hAnsi="Times New Roman" w:cs="Times New Roman"/>
          <w:sz w:val="24"/>
          <w:szCs w:val="24"/>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5E796D" w:rsidRPr="001927F5" w:rsidRDefault="005E796D" w:rsidP="005E796D">
      <w:pPr>
        <w:rPr>
          <w:rFonts w:ascii="Times New Roman" w:hAnsi="Times New Roman" w:cs="Times New Roman"/>
          <w:sz w:val="24"/>
          <w:szCs w:val="24"/>
        </w:rPr>
      </w:pPr>
      <w:bookmarkStart w:id="36" w:name="sub_1188"/>
      <w:bookmarkEnd w:id="35"/>
      <w:r w:rsidRPr="001927F5">
        <w:rPr>
          <w:rFonts w:ascii="Times New Roman" w:hAnsi="Times New Roman" w:cs="Times New Roman"/>
          <w:sz w:val="24"/>
          <w:szCs w:val="24"/>
        </w:rPr>
        <w:t>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5E796D" w:rsidRPr="001927F5" w:rsidRDefault="005E796D" w:rsidP="005E796D">
      <w:pPr>
        <w:rPr>
          <w:rFonts w:ascii="Times New Roman" w:hAnsi="Times New Roman" w:cs="Times New Roman"/>
          <w:sz w:val="24"/>
          <w:szCs w:val="24"/>
        </w:rPr>
      </w:pPr>
      <w:bookmarkStart w:id="37" w:name="sub_1189"/>
      <w:bookmarkEnd w:id="36"/>
      <w:r w:rsidRPr="001927F5">
        <w:rPr>
          <w:rFonts w:ascii="Times New Roman" w:hAnsi="Times New Roman" w:cs="Times New Roman"/>
          <w:sz w:val="24"/>
          <w:szCs w:val="24"/>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E796D" w:rsidRPr="001927F5" w:rsidRDefault="005E796D" w:rsidP="005E796D">
      <w:pPr>
        <w:rPr>
          <w:rFonts w:ascii="Times New Roman" w:hAnsi="Times New Roman" w:cs="Times New Roman"/>
          <w:sz w:val="24"/>
          <w:szCs w:val="24"/>
        </w:rPr>
      </w:pPr>
      <w:bookmarkStart w:id="38" w:name="sub_11810"/>
      <w:bookmarkEnd w:id="37"/>
      <w:r w:rsidRPr="001927F5">
        <w:rPr>
          <w:rFonts w:ascii="Times New Roman" w:hAnsi="Times New Roman" w:cs="Times New Roman"/>
          <w:sz w:val="24"/>
          <w:szCs w:val="24"/>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r w:rsidRPr="001927F5">
        <w:rPr>
          <w:rFonts w:ascii="Times New Roman" w:hAnsi="Times New Roman" w:cs="Times New Roman"/>
          <w:sz w:val="24"/>
          <w:szCs w:val="24"/>
        </w:rPr>
        <w:lastRenderedPageBreak/>
        <w:t>саморегуляции, для самостоятельной выработки жизненных ценностей.</w:t>
      </w:r>
    </w:p>
    <w:p w:rsidR="005E796D" w:rsidRPr="001927F5" w:rsidRDefault="005E796D" w:rsidP="005E796D">
      <w:pPr>
        <w:rPr>
          <w:rFonts w:ascii="Times New Roman" w:hAnsi="Times New Roman" w:cs="Times New Roman"/>
          <w:sz w:val="24"/>
          <w:szCs w:val="24"/>
        </w:rPr>
      </w:pPr>
      <w:bookmarkStart w:id="39" w:name="sub_119"/>
      <w:bookmarkEnd w:id="38"/>
      <w:r w:rsidRPr="001927F5">
        <w:rPr>
          <w:rFonts w:ascii="Times New Roman" w:hAnsi="Times New Roman" w:cs="Times New Roman"/>
          <w:sz w:val="24"/>
          <w:szCs w:val="24"/>
        </w:rPr>
        <w:t>19. Совокупность изложенных подходов и принципов определяет характер и направленность деятельности по развитию воспитания на основе:</w:t>
      </w:r>
    </w:p>
    <w:bookmarkEnd w:id="39"/>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глубокого осознания миссии и роли воспитания в развитии и социализации личности учащегося;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системного видения процесса и особенностей развития воспитания на различных ступенях социализации;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актуализации потребности в непрерывном совершенствовании;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повышения роли и ответственности педагога за результаты воспитания обучающихся и эффективность воспитательной деятельности в целом.</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40" w:name="sub_60"/>
      <w:r w:rsidRPr="001927F5">
        <w:rPr>
          <w:rFonts w:ascii="Times New Roman" w:hAnsi="Times New Roman" w:cs="Times New Roman"/>
          <w:color w:val="auto"/>
          <w:sz w:val="24"/>
          <w:szCs w:val="24"/>
        </w:rPr>
        <w:t>VI. Основные направления реализации Стратегии</w:t>
      </w:r>
    </w:p>
    <w:bookmarkEnd w:id="40"/>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41" w:name="sub_120"/>
      <w:r w:rsidRPr="001927F5">
        <w:rPr>
          <w:rFonts w:ascii="Times New Roman" w:hAnsi="Times New Roman" w:cs="Times New Roman"/>
          <w:sz w:val="24"/>
          <w:szCs w:val="24"/>
        </w:rPr>
        <w:t>20. Реализация Стратегии осуществляется в рамках следующих основных направлений:</w:t>
      </w:r>
    </w:p>
    <w:bookmarkEnd w:id="41"/>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E796D" w:rsidRPr="001927F5" w:rsidRDefault="005E796D" w:rsidP="005E796D">
      <w:pPr>
        <w:rPr>
          <w:rFonts w:ascii="Times New Roman" w:hAnsi="Times New Roman" w:cs="Times New Roman"/>
          <w:sz w:val="24"/>
          <w:szCs w:val="24"/>
        </w:rPr>
      </w:pPr>
      <w:bookmarkStart w:id="42" w:name="sub_121"/>
      <w:r w:rsidRPr="001927F5">
        <w:rPr>
          <w:rFonts w:ascii="Times New Roman" w:hAnsi="Times New Roman" w:cs="Times New Roman"/>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5E796D" w:rsidRPr="001927F5" w:rsidRDefault="005E796D" w:rsidP="005E796D">
      <w:pPr>
        <w:rPr>
          <w:rFonts w:ascii="Times New Roman" w:hAnsi="Times New Roman" w:cs="Times New Roman"/>
          <w:sz w:val="24"/>
          <w:szCs w:val="24"/>
        </w:rPr>
      </w:pPr>
      <w:bookmarkStart w:id="43" w:name="sub_1211"/>
      <w:bookmarkEnd w:id="42"/>
      <w:r w:rsidRPr="001927F5">
        <w:rPr>
          <w:rFonts w:ascii="Times New Roman" w:hAnsi="Times New Roman" w:cs="Times New Roman"/>
          <w:sz w:val="24"/>
          <w:szCs w:val="24"/>
        </w:rPr>
        <w:t>1) формирование духовно-нравственных качеств:</w:t>
      </w:r>
    </w:p>
    <w:bookmarkEnd w:id="43"/>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E796D" w:rsidRPr="001927F5" w:rsidRDefault="005E796D" w:rsidP="005E796D">
      <w:pPr>
        <w:rPr>
          <w:rFonts w:ascii="Times New Roman" w:hAnsi="Times New Roman" w:cs="Times New Roman"/>
          <w:sz w:val="24"/>
          <w:szCs w:val="24"/>
        </w:rPr>
      </w:pPr>
      <w:bookmarkStart w:id="44" w:name="sub_1212"/>
      <w:r w:rsidRPr="001927F5">
        <w:rPr>
          <w:rFonts w:ascii="Times New Roman" w:hAnsi="Times New Roman" w:cs="Times New Roman"/>
          <w:sz w:val="24"/>
          <w:szCs w:val="24"/>
        </w:rPr>
        <w:t>2) формирование патриотического сознания:</w:t>
      </w:r>
    </w:p>
    <w:bookmarkEnd w:id="44"/>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 xml:space="preserve">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w:t>
      </w:r>
      <w:r w:rsidRPr="001927F5">
        <w:rPr>
          <w:rFonts w:ascii="Times New Roman" w:hAnsi="Times New Roman" w:cs="Times New Roman"/>
          <w:sz w:val="24"/>
          <w:szCs w:val="24"/>
        </w:rPr>
        <w:lastRenderedPageBreak/>
        <w:t>противодействовать;</w:t>
      </w:r>
    </w:p>
    <w:p w:rsidR="005E796D" w:rsidRPr="001927F5" w:rsidRDefault="005E796D" w:rsidP="005E796D">
      <w:pPr>
        <w:rPr>
          <w:rFonts w:ascii="Times New Roman" w:hAnsi="Times New Roman" w:cs="Times New Roman"/>
          <w:sz w:val="24"/>
          <w:szCs w:val="24"/>
        </w:rPr>
      </w:pPr>
      <w:bookmarkStart w:id="45" w:name="sub_1213"/>
      <w:r w:rsidRPr="001927F5">
        <w:rPr>
          <w:rFonts w:ascii="Times New Roman" w:hAnsi="Times New Roman" w:cs="Times New Roman"/>
          <w:sz w:val="24"/>
          <w:szCs w:val="24"/>
        </w:rPr>
        <w:t>3) формирование личности с активной жизненной позицией:</w:t>
      </w:r>
    </w:p>
    <w:bookmarkEnd w:id="45"/>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активной гражданской позиции, готовности критически оценивать собственные намерения, мысли и поступки;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E796D" w:rsidRPr="001927F5" w:rsidRDefault="005E796D" w:rsidP="005E796D">
      <w:pPr>
        <w:rPr>
          <w:rFonts w:ascii="Times New Roman" w:hAnsi="Times New Roman" w:cs="Times New Roman"/>
          <w:sz w:val="24"/>
          <w:szCs w:val="24"/>
        </w:rPr>
      </w:pPr>
      <w:bookmarkStart w:id="46" w:name="sub_1214"/>
      <w:r w:rsidRPr="001927F5">
        <w:rPr>
          <w:rFonts w:ascii="Times New Roman" w:hAnsi="Times New Roman" w:cs="Times New Roman"/>
          <w:sz w:val="24"/>
          <w:szCs w:val="24"/>
        </w:rPr>
        <w:t>4) формирование творческой личности:</w:t>
      </w:r>
    </w:p>
    <w:bookmarkEnd w:id="4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E796D" w:rsidRPr="001927F5" w:rsidRDefault="005E796D" w:rsidP="005E796D">
      <w:pPr>
        <w:rPr>
          <w:rFonts w:ascii="Times New Roman" w:hAnsi="Times New Roman" w:cs="Times New Roman"/>
          <w:sz w:val="24"/>
          <w:szCs w:val="24"/>
        </w:rPr>
      </w:pPr>
      <w:bookmarkStart w:id="47" w:name="sub_1215"/>
      <w:r w:rsidRPr="001927F5">
        <w:rPr>
          <w:rFonts w:ascii="Times New Roman" w:hAnsi="Times New Roman" w:cs="Times New Roman"/>
          <w:sz w:val="24"/>
          <w:szCs w:val="24"/>
        </w:rPr>
        <w:t>5) формирование поликультурной личности на основе усвоения базовых национальных и общечеловеческих ценностей:</w:t>
      </w:r>
    </w:p>
    <w:bookmarkEnd w:id="47"/>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принятие личностью общечеловеческих ценностей, ценности культурного многообразия;</w:t>
      </w:r>
    </w:p>
    <w:p w:rsidR="005E796D" w:rsidRPr="001927F5" w:rsidRDefault="005E796D" w:rsidP="005E796D">
      <w:pPr>
        <w:rPr>
          <w:rFonts w:ascii="Times New Roman" w:hAnsi="Times New Roman" w:cs="Times New Roman"/>
          <w:sz w:val="24"/>
          <w:szCs w:val="24"/>
        </w:rPr>
      </w:pPr>
      <w:bookmarkStart w:id="48" w:name="sub_1216"/>
      <w:r w:rsidRPr="001927F5">
        <w:rPr>
          <w:rFonts w:ascii="Times New Roman" w:hAnsi="Times New Roman" w:cs="Times New Roman"/>
          <w:sz w:val="24"/>
          <w:szCs w:val="24"/>
        </w:rPr>
        <w:t>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профориентационную деятельность;</w:t>
      </w:r>
    </w:p>
    <w:p w:rsidR="005E796D" w:rsidRPr="001927F5" w:rsidRDefault="005E796D" w:rsidP="005E796D">
      <w:pPr>
        <w:rPr>
          <w:rFonts w:ascii="Times New Roman" w:hAnsi="Times New Roman" w:cs="Times New Roman"/>
          <w:sz w:val="24"/>
          <w:szCs w:val="24"/>
        </w:rPr>
      </w:pPr>
      <w:bookmarkStart w:id="49" w:name="sub_1217"/>
      <w:bookmarkEnd w:id="48"/>
      <w:r w:rsidRPr="001927F5">
        <w:rPr>
          <w:rFonts w:ascii="Times New Roman" w:hAnsi="Times New Roman" w:cs="Times New Roman"/>
          <w:sz w:val="24"/>
          <w:szCs w:val="24"/>
        </w:rPr>
        <w:t>7) формирование личности с высоким уровнем экологической культуры, культуры здорового и безопасного образа жизни:</w:t>
      </w:r>
    </w:p>
    <w:bookmarkEnd w:id="49"/>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осознанного отношения каждого субъекта образовательного процесса к приоритету здоровья в жизни человека;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предупреждение и преодоление синдрома "эмоционального выгорания" у преподавательского состава;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утверждение негативного отношения к курению, употреблению алкогольных напитков, наркотиков и других психоактивных веществ.</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50" w:name="sub_70"/>
      <w:r w:rsidRPr="001927F5">
        <w:rPr>
          <w:rFonts w:ascii="Times New Roman" w:hAnsi="Times New Roman" w:cs="Times New Roman"/>
          <w:color w:val="auto"/>
          <w:sz w:val="24"/>
          <w:szCs w:val="24"/>
        </w:rPr>
        <w:t>VII. Развитие системы воспитания в образовательных организациях всех типов</w:t>
      </w:r>
    </w:p>
    <w:bookmarkEnd w:id="50"/>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51" w:name="sub_11812"/>
      <w:r w:rsidRPr="001927F5">
        <w:rPr>
          <w:rFonts w:ascii="Times New Roman" w:hAnsi="Times New Roman" w:cs="Times New Roman"/>
          <w:color w:val="auto"/>
          <w:sz w:val="24"/>
          <w:szCs w:val="24"/>
        </w:rPr>
        <w:t>Развитие воспитания в дошкольных образовательных организациях</w:t>
      </w:r>
    </w:p>
    <w:bookmarkEnd w:id="51"/>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52" w:name="sub_122"/>
      <w:r w:rsidRPr="001927F5">
        <w:rPr>
          <w:rFonts w:ascii="Times New Roman" w:hAnsi="Times New Roman" w:cs="Times New Roman"/>
          <w:sz w:val="24"/>
          <w:szCs w:val="24"/>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w:t>
      </w:r>
      <w:r w:rsidRPr="001927F5">
        <w:rPr>
          <w:rFonts w:ascii="Times New Roman" w:hAnsi="Times New Roman" w:cs="Times New Roman"/>
          <w:sz w:val="24"/>
          <w:szCs w:val="24"/>
        </w:rPr>
        <w:lastRenderedPageBreak/>
        <w:t>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E796D" w:rsidRPr="001927F5" w:rsidRDefault="005E796D" w:rsidP="005E796D">
      <w:pPr>
        <w:rPr>
          <w:rFonts w:ascii="Times New Roman" w:hAnsi="Times New Roman" w:cs="Times New Roman"/>
          <w:sz w:val="24"/>
          <w:szCs w:val="24"/>
        </w:rPr>
      </w:pPr>
      <w:bookmarkStart w:id="53" w:name="sub_123"/>
      <w:bookmarkEnd w:id="52"/>
      <w:r w:rsidRPr="001927F5">
        <w:rPr>
          <w:rFonts w:ascii="Times New Roman" w:hAnsi="Times New Roman" w:cs="Times New Roman"/>
          <w:sz w:val="24"/>
          <w:szCs w:val="24"/>
        </w:rPr>
        <w:t>23. Для развития воспитанников в дошкольных образовательных организациях предполагается:</w:t>
      </w:r>
    </w:p>
    <w:p w:rsidR="005E796D" w:rsidRPr="001927F5" w:rsidRDefault="005E796D" w:rsidP="005E796D">
      <w:pPr>
        <w:rPr>
          <w:rFonts w:ascii="Times New Roman" w:hAnsi="Times New Roman" w:cs="Times New Roman"/>
          <w:sz w:val="24"/>
          <w:szCs w:val="24"/>
        </w:rPr>
      </w:pPr>
      <w:bookmarkStart w:id="54" w:name="sub_1231"/>
      <w:bookmarkEnd w:id="53"/>
      <w:r w:rsidRPr="001927F5">
        <w:rPr>
          <w:rFonts w:ascii="Times New Roman" w:hAnsi="Times New Roman" w:cs="Times New Roman"/>
          <w:sz w:val="24"/>
          <w:szCs w:val="24"/>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5E796D" w:rsidRPr="001927F5" w:rsidRDefault="005E796D" w:rsidP="005E796D">
      <w:pPr>
        <w:rPr>
          <w:rFonts w:ascii="Times New Roman" w:hAnsi="Times New Roman" w:cs="Times New Roman"/>
          <w:sz w:val="24"/>
          <w:szCs w:val="24"/>
        </w:rPr>
      </w:pPr>
      <w:bookmarkStart w:id="55" w:name="sub_1232"/>
      <w:bookmarkEnd w:id="54"/>
      <w:r w:rsidRPr="001927F5">
        <w:rPr>
          <w:rFonts w:ascii="Times New Roman" w:hAnsi="Times New Roman" w:cs="Times New Roman"/>
          <w:sz w:val="24"/>
          <w:szCs w:val="24"/>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E796D" w:rsidRPr="001927F5" w:rsidRDefault="005E796D" w:rsidP="005E796D">
      <w:pPr>
        <w:rPr>
          <w:rFonts w:ascii="Times New Roman" w:hAnsi="Times New Roman" w:cs="Times New Roman"/>
          <w:sz w:val="24"/>
          <w:szCs w:val="24"/>
        </w:rPr>
      </w:pPr>
      <w:bookmarkStart w:id="56" w:name="sub_1233"/>
      <w:bookmarkEnd w:id="55"/>
      <w:r w:rsidRPr="001927F5">
        <w:rPr>
          <w:rFonts w:ascii="Times New Roman" w:hAnsi="Times New Roman" w:cs="Times New Roman"/>
          <w:sz w:val="24"/>
          <w:szCs w:val="24"/>
        </w:rPr>
        <w:t>3) обеспечение усвоения детьми следующих знаний и навыков:</w:t>
      </w:r>
    </w:p>
    <w:bookmarkEnd w:id="5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57" w:name="sub_11813"/>
      <w:r w:rsidRPr="001927F5">
        <w:rPr>
          <w:rFonts w:ascii="Times New Roman" w:hAnsi="Times New Roman" w:cs="Times New Roman"/>
          <w:color w:val="auto"/>
          <w:sz w:val="24"/>
          <w:szCs w:val="24"/>
        </w:rPr>
        <w:t>Развитие воспитания в общеобразовательных организациях</w:t>
      </w:r>
    </w:p>
    <w:bookmarkEnd w:id="57"/>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58" w:name="sub_124"/>
      <w:r w:rsidRPr="001927F5">
        <w:rPr>
          <w:rFonts w:ascii="Times New Roman" w:hAnsi="Times New Roman" w:cs="Times New Roman"/>
          <w:sz w:val="24"/>
          <w:szCs w:val="24"/>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w:t>
      </w:r>
      <w:r w:rsidRPr="001927F5">
        <w:rPr>
          <w:rFonts w:ascii="Times New Roman" w:hAnsi="Times New Roman" w:cs="Times New Roman"/>
          <w:sz w:val="24"/>
          <w:szCs w:val="24"/>
        </w:rPr>
        <w:lastRenderedPageBreak/>
        <w:t>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bookmarkEnd w:id="58"/>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E796D" w:rsidRPr="001927F5" w:rsidRDefault="005E796D" w:rsidP="005E796D">
      <w:pPr>
        <w:rPr>
          <w:rFonts w:ascii="Times New Roman" w:hAnsi="Times New Roman" w:cs="Times New Roman"/>
          <w:sz w:val="24"/>
          <w:szCs w:val="24"/>
        </w:rPr>
      </w:pPr>
      <w:bookmarkStart w:id="59" w:name="sub_125"/>
      <w:r w:rsidRPr="001927F5">
        <w:rPr>
          <w:rFonts w:ascii="Times New Roman" w:hAnsi="Times New Roman" w:cs="Times New Roman"/>
          <w:sz w:val="24"/>
          <w:szCs w:val="24"/>
        </w:rPr>
        <w:t>25. Развитие воспитания в общеобразовательных организациях предполагается через:</w:t>
      </w:r>
    </w:p>
    <w:bookmarkEnd w:id="59"/>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базовых национальных ценностей: патриотизма, социальной солидарности, гражданственности, семьи, труда и творчества: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родительских общественных объединений, привлечение родителей к участию в управлении общеобразовательной организацией;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условий в системе образования для развития экономического и трудового воспитания молодежи;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поддержка общественных инициатив, направленных на патриотическое воспитание подрастающего поколения;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трудовое, физическое и гигиеническое воспитание, воспитание в молодежной среде позитивного отношения к семье и браку;</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установок толерантного поведения, профилактика молодежного экстремизма; развитие межнациональных отношений.</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60" w:name="sub_11814"/>
      <w:r w:rsidRPr="001927F5">
        <w:rPr>
          <w:rFonts w:ascii="Times New Roman" w:hAnsi="Times New Roman" w:cs="Times New Roman"/>
          <w:color w:val="auto"/>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bookmarkEnd w:id="60"/>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61" w:name="sub_126"/>
      <w:r w:rsidRPr="001927F5">
        <w:rPr>
          <w:rFonts w:ascii="Times New Roman" w:hAnsi="Times New Roman" w:cs="Times New Roman"/>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bookmarkEnd w:id="61"/>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осуществление комплексных динамических коррекционно-развивающих мер;</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62" w:name="sub_11815"/>
      <w:r w:rsidRPr="001927F5">
        <w:rPr>
          <w:rFonts w:ascii="Times New Roman" w:hAnsi="Times New Roman" w:cs="Times New Roman"/>
          <w:color w:val="auto"/>
          <w:sz w:val="24"/>
          <w:szCs w:val="24"/>
        </w:rPr>
        <w:t>Развитие воспитания в образовательных организациях дополнительного образования детей</w:t>
      </w:r>
    </w:p>
    <w:bookmarkEnd w:id="62"/>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63" w:name="sub_17"/>
      <w:r w:rsidRPr="001927F5">
        <w:rPr>
          <w:rFonts w:ascii="Times New Roman" w:hAnsi="Times New Roman" w:cs="Times New Roman"/>
          <w:sz w:val="24"/>
          <w:szCs w:val="24"/>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E796D" w:rsidRPr="001927F5" w:rsidRDefault="005E796D" w:rsidP="005E796D">
      <w:pPr>
        <w:rPr>
          <w:rFonts w:ascii="Times New Roman" w:hAnsi="Times New Roman" w:cs="Times New Roman"/>
          <w:sz w:val="24"/>
          <w:szCs w:val="24"/>
        </w:rPr>
      </w:pPr>
      <w:bookmarkStart w:id="64" w:name="sub_128"/>
      <w:bookmarkEnd w:id="63"/>
      <w:r w:rsidRPr="001927F5">
        <w:rPr>
          <w:rFonts w:ascii="Times New Roman" w:hAnsi="Times New Roman" w:cs="Times New Roman"/>
          <w:sz w:val="24"/>
          <w:szCs w:val="24"/>
        </w:rPr>
        <w:t>28. Дальнейшее развитие воспитательных функций системы дополнительного образования детей предполагается через:</w:t>
      </w:r>
    </w:p>
    <w:bookmarkEnd w:id="64"/>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lastRenderedPageBreak/>
        <w:t>развитие информационных и коммуникационных технологий в системе дополнительного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эффективное использование потенциала системы дополнительного образования детей для профориентационной работы и предпрофессиональной подготовки обучающихся с учетом социально значимых направлений деятельности;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поддержку активного участия родителей в реализации воспитательных программ образовательной организации.</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65" w:name="sub_11816"/>
      <w:r w:rsidRPr="001927F5">
        <w:rPr>
          <w:rFonts w:ascii="Times New Roman" w:hAnsi="Times New Roman" w:cs="Times New Roman"/>
          <w:color w:val="auto"/>
          <w:sz w:val="24"/>
          <w:szCs w:val="24"/>
        </w:rPr>
        <w:t>Развитие воспитания обучающихся в системах профессионального образования</w:t>
      </w:r>
    </w:p>
    <w:bookmarkEnd w:id="65"/>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66" w:name="sub_129"/>
      <w:r w:rsidRPr="001927F5">
        <w:rPr>
          <w:rFonts w:ascii="Times New Roman" w:hAnsi="Times New Roman" w:cs="Times New Roman"/>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bookmarkEnd w:id="6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E796D" w:rsidRPr="001927F5" w:rsidRDefault="005E796D" w:rsidP="005E796D">
      <w:pPr>
        <w:rPr>
          <w:rFonts w:ascii="Times New Roman" w:hAnsi="Times New Roman" w:cs="Times New Roman"/>
          <w:sz w:val="24"/>
          <w:szCs w:val="24"/>
        </w:rPr>
      </w:pPr>
      <w:bookmarkStart w:id="67" w:name="sub_130"/>
      <w:r w:rsidRPr="001927F5">
        <w:rPr>
          <w:rFonts w:ascii="Times New Roman" w:hAnsi="Times New Roman" w:cs="Times New Roman"/>
          <w:sz w:val="24"/>
          <w:szCs w:val="24"/>
        </w:rPr>
        <w:t>30. Основными направлениями развития и воспитания обучающихся в системах профессионального образования являются:</w:t>
      </w:r>
    </w:p>
    <w:bookmarkEnd w:id="67"/>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 xml:space="preserve">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w:t>
      </w:r>
      <w:r w:rsidRPr="001927F5">
        <w:rPr>
          <w:rFonts w:ascii="Times New Roman" w:hAnsi="Times New Roman" w:cs="Times New Roman"/>
          <w:sz w:val="24"/>
          <w:szCs w:val="24"/>
        </w:rPr>
        <w:lastRenderedPageBreak/>
        <w:t>потенциала молодежи, ее вторичной занятости;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единой концепции института кураторства в профессиональных образовательных организациях.</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68" w:name="sub_11817"/>
      <w:r w:rsidRPr="001927F5">
        <w:rPr>
          <w:rFonts w:ascii="Times New Roman" w:hAnsi="Times New Roman" w:cs="Times New Roman"/>
          <w:color w:val="auto"/>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bookmarkEnd w:id="68"/>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69" w:name="sub_131"/>
      <w:r w:rsidRPr="001927F5">
        <w:rPr>
          <w:rFonts w:ascii="Times New Roman" w:hAnsi="Times New Roman" w:cs="Times New Roman"/>
          <w:sz w:val="24"/>
          <w:szCs w:val="24"/>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E796D" w:rsidRPr="001927F5" w:rsidRDefault="005E796D" w:rsidP="005E796D">
      <w:pPr>
        <w:rPr>
          <w:rFonts w:ascii="Times New Roman" w:hAnsi="Times New Roman" w:cs="Times New Roman"/>
          <w:sz w:val="24"/>
          <w:szCs w:val="24"/>
        </w:rPr>
      </w:pPr>
      <w:bookmarkStart w:id="70" w:name="sub_132"/>
      <w:bookmarkEnd w:id="69"/>
      <w:r w:rsidRPr="001927F5">
        <w:rPr>
          <w:rFonts w:ascii="Times New Roman" w:hAnsi="Times New Roman" w:cs="Times New Roman"/>
          <w:sz w:val="24"/>
          <w:szCs w:val="24"/>
        </w:rPr>
        <w:t>32. Деятельность психолого-педагогических и медико-социальных центров, психолого-педагогических служб должна быть направлена на:</w:t>
      </w:r>
    </w:p>
    <w:bookmarkEnd w:id="70"/>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внедрение в процесс оказания психолого-педагогических, медико-социальных услуг инновационных технологий;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содействие формированию социокультурной среды, соответствующей возрастным, индивидуальным психологическим и физиологическим особенностям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71" w:name="sub_11818"/>
      <w:r w:rsidRPr="001927F5">
        <w:rPr>
          <w:rFonts w:ascii="Times New Roman" w:hAnsi="Times New Roman" w:cs="Times New Roman"/>
          <w:color w:val="auto"/>
          <w:sz w:val="24"/>
          <w:szCs w:val="24"/>
        </w:rPr>
        <w:lastRenderedPageBreak/>
        <w:t>Развитие воспитания в системе детско-юношеских организаций и общественных движений</w:t>
      </w:r>
    </w:p>
    <w:bookmarkEnd w:id="71"/>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72" w:name="sub_133"/>
      <w:r w:rsidRPr="001927F5">
        <w:rPr>
          <w:rFonts w:ascii="Times New Roman" w:hAnsi="Times New Roman" w:cs="Times New Roman"/>
          <w:sz w:val="24"/>
          <w:szCs w:val="24"/>
        </w:rPr>
        <w:t>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E796D" w:rsidRPr="001927F5" w:rsidRDefault="005E796D" w:rsidP="005E796D">
      <w:pPr>
        <w:rPr>
          <w:rFonts w:ascii="Times New Roman" w:hAnsi="Times New Roman" w:cs="Times New Roman"/>
          <w:sz w:val="24"/>
          <w:szCs w:val="24"/>
        </w:rPr>
      </w:pPr>
      <w:bookmarkStart w:id="73" w:name="sub_134"/>
      <w:bookmarkEnd w:id="72"/>
      <w:r w:rsidRPr="001927F5">
        <w:rPr>
          <w:rFonts w:ascii="Times New Roman" w:hAnsi="Times New Roman" w:cs="Times New Roman"/>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E796D" w:rsidRPr="001927F5" w:rsidRDefault="005E796D" w:rsidP="005E796D">
      <w:pPr>
        <w:rPr>
          <w:rFonts w:ascii="Times New Roman" w:hAnsi="Times New Roman" w:cs="Times New Roman"/>
          <w:sz w:val="24"/>
          <w:szCs w:val="24"/>
        </w:rPr>
      </w:pPr>
      <w:bookmarkStart w:id="74" w:name="sub_135"/>
      <w:bookmarkEnd w:id="73"/>
      <w:r w:rsidRPr="001927F5">
        <w:rPr>
          <w:rFonts w:ascii="Times New Roman" w:hAnsi="Times New Roman" w:cs="Times New Roman"/>
          <w:sz w:val="24"/>
          <w:szCs w:val="24"/>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w:t>
      </w:r>
    </w:p>
    <w:bookmarkEnd w:id="74"/>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правовой базы функционирования детско-юношеских общественных организаций;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взаимодействие органов власти и детско-юношеских общественных организаций;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обеспечение финансовой и материальной поддержки детско-юношеских общественных организаций;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осуществление мониторинга состояния и тенденций развития детско- юношеского общественного движения республики;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содействие формированию кадровой политики в области детского движения;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обеспечение методической и информационной поддержки детско-юношеских общественных организаций;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75" w:name="sub_80"/>
      <w:r w:rsidRPr="001927F5">
        <w:rPr>
          <w:rFonts w:ascii="Times New Roman" w:hAnsi="Times New Roman" w:cs="Times New Roman"/>
          <w:color w:val="auto"/>
          <w:sz w:val="24"/>
          <w:szCs w:val="24"/>
        </w:rPr>
        <w:t>VIII. Оценка и контроль эффективности реализации Стратегии</w:t>
      </w:r>
    </w:p>
    <w:bookmarkEnd w:id="75"/>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76" w:name="sub_136"/>
      <w:r w:rsidRPr="001927F5">
        <w:rPr>
          <w:rFonts w:ascii="Times New Roman" w:hAnsi="Times New Roman" w:cs="Times New Roman"/>
          <w:sz w:val="24"/>
          <w:szCs w:val="24"/>
        </w:rPr>
        <w:t>36. Оценка и контроль эффективности реализации Стратегии осуществляются на основе следующих индикаторов и показателей:</w:t>
      </w:r>
    </w:p>
    <w:bookmarkEnd w:id="7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доля выпускников школ, сознательно связывающих свою жизненную и профессиональную самореализацию с республикой;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удельный вес внедренных инновационных воспитательных технологий;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динамика уровня профессиональных компетенций педагогов в области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взаимодействия социальных институтов (социально-педагогического партнерства) в области воспитания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доля детей, демонстрирующих активную жизненную позицию, самостоятельность и творческую инициативу;</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активного участия родительских, общественных формирований в сфере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уровень распространения инновационного воспитательного опыта образовательных организаций республики;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доля детей и подростков с асоциальным поведением;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снижение количества правонарушений, совершенных несовершеннолетними и в отношении несовершеннолетних.</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77" w:name="sub_90"/>
      <w:r w:rsidRPr="001927F5">
        <w:rPr>
          <w:rFonts w:ascii="Times New Roman" w:hAnsi="Times New Roman" w:cs="Times New Roman"/>
          <w:color w:val="auto"/>
          <w:sz w:val="24"/>
          <w:szCs w:val="24"/>
        </w:rPr>
        <w:t>IX. Механизм и этапы реализации Стратегии</w:t>
      </w:r>
    </w:p>
    <w:bookmarkEnd w:id="77"/>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78" w:name="sub_137"/>
      <w:r w:rsidRPr="001927F5">
        <w:rPr>
          <w:rFonts w:ascii="Times New Roman" w:hAnsi="Times New Roman" w:cs="Times New Roman"/>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E796D" w:rsidRPr="001927F5" w:rsidRDefault="005E796D" w:rsidP="005E796D">
      <w:pPr>
        <w:rPr>
          <w:rFonts w:ascii="Times New Roman" w:hAnsi="Times New Roman" w:cs="Times New Roman"/>
          <w:sz w:val="24"/>
          <w:szCs w:val="24"/>
        </w:rPr>
      </w:pPr>
      <w:bookmarkStart w:id="79" w:name="sub_138"/>
      <w:bookmarkEnd w:id="78"/>
      <w:r w:rsidRPr="001927F5">
        <w:rPr>
          <w:rFonts w:ascii="Times New Roman" w:hAnsi="Times New Roman" w:cs="Times New Roman"/>
          <w:sz w:val="24"/>
          <w:szCs w:val="24"/>
        </w:rPr>
        <w:t>38. В рамках реализации Стратегии предлагается разработать следующие материалы:</w:t>
      </w:r>
    </w:p>
    <w:bookmarkEnd w:id="79"/>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план действий по совершенствованию теории и практики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стартовые проекты по развитию инновационной практики воспитания в республике.</w:t>
      </w:r>
    </w:p>
    <w:p w:rsidR="005E796D" w:rsidRPr="001927F5" w:rsidRDefault="005E796D" w:rsidP="005E796D">
      <w:pPr>
        <w:rPr>
          <w:rFonts w:ascii="Times New Roman" w:hAnsi="Times New Roman" w:cs="Times New Roman"/>
          <w:sz w:val="24"/>
          <w:szCs w:val="24"/>
        </w:rPr>
      </w:pPr>
      <w:bookmarkStart w:id="80" w:name="sub_139"/>
      <w:r w:rsidRPr="001927F5">
        <w:rPr>
          <w:rFonts w:ascii="Times New Roman" w:hAnsi="Times New Roman" w:cs="Times New Roman"/>
          <w:sz w:val="24"/>
          <w:szCs w:val="24"/>
        </w:rPr>
        <w:t>39. Реализация Стратегии будет обеспечиваться новыми институциональными формами экспертного сопровождения:</w:t>
      </w:r>
    </w:p>
    <w:bookmarkEnd w:id="80"/>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профессионально-общественный аудит;</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открытые общественные слушания;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публичные дебаты.</w:t>
      </w:r>
    </w:p>
    <w:p w:rsidR="005E796D" w:rsidRPr="001927F5" w:rsidRDefault="005E796D" w:rsidP="005E796D">
      <w:pPr>
        <w:rPr>
          <w:rFonts w:ascii="Times New Roman" w:hAnsi="Times New Roman" w:cs="Times New Roman"/>
          <w:sz w:val="24"/>
          <w:szCs w:val="24"/>
        </w:rPr>
      </w:pPr>
      <w:bookmarkStart w:id="81" w:name="sub_140"/>
      <w:r w:rsidRPr="001927F5">
        <w:rPr>
          <w:rFonts w:ascii="Times New Roman" w:hAnsi="Times New Roman" w:cs="Times New Roman"/>
          <w:sz w:val="24"/>
          <w:szCs w:val="24"/>
        </w:rPr>
        <w:t xml:space="preserve">40. Для непосредственного управления Стратегией создается ресурсный центр, </w:t>
      </w:r>
      <w:r w:rsidRPr="001927F5">
        <w:rPr>
          <w:rFonts w:ascii="Times New Roman" w:hAnsi="Times New Roman" w:cs="Times New Roman"/>
          <w:sz w:val="24"/>
          <w:szCs w:val="24"/>
        </w:rPr>
        <w:lastRenderedPageBreak/>
        <w:t>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E796D" w:rsidRPr="001927F5" w:rsidRDefault="005E796D" w:rsidP="005E796D">
      <w:pPr>
        <w:rPr>
          <w:rFonts w:ascii="Times New Roman" w:hAnsi="Times New Roman" w:cs="Times New Roman"/>
          <w:sz w:val="24"/>
          <w:szCs w:val="24"/>
        </w:rPr>
      </w:pPr>
      <w:bookmarkStart w:id="82" w:name="sub_141"/>
      <w:bookmarkEnd w:id="81"/>
      <w:r w:rsidRPr="001927F5">
        <w:rPr>
          <w:rFonts w:ascii="Times New Roman" w:hAnsi="Times New Roman" w:cs="Times New Roman"/>
          <w:sz w:val="24"/>
          <w:szCs w:val="24"/>
        </w:rPr>
        <w:t>41. Стратегия реализуется через следующие этапы:</w:t>
      </w:r>
    </w:p>
    <w:bookmarkEnd w:id="82"/>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II этап - разработка плана мероприятий по реализации Стратегии;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83" w:name="sub_1000"/>
      <w:r w:rsidRPr="001927F5">
        <w:rPr>
          <w:rFonts w:ascii="Times New Roman" w:hAnsi="Times New Roman" w:cs="Times New Roman"/>
          <w:color w:val="auto"/>
          <w:sz w:val="24"/>
          <w:szCs w:val="24"/>
        </w:rPr>
        <w:t>X. Ожидаемые результаты реализации Стратегии</w:t>
      </w:r>
    </w:p>
    <w:bookmarkEnd w:id="83"/>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84" w:name="sub_142"/>
      <w:r w:rsidRPr="001927F5">
        <w:rPr>
          <w:rFonts w:ascii="Times New Roman" w:hAnsi="Times New Roman" w:cs="Times New Roman"/>
          <w:sz w:val="24"/>
          <w:szCs w:val="24"/>
        </w:rPr>
        <w:t>42. Реализация Стратегии обеспечит к 2025 году следующие результаты:</w:t>
      </w:r>
    </w:p>
    <w:bookmarkEnd w:id="84"/>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 роли семьи в воспитании и развитии детей;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проектирование нового содержания, методов, технологий и форм реализации системы воспитания, повышение ее эффектности;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создание и институционализация системы социально-педагогического партнерства субъектов социализации;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увеличение количества детей, занятых в системе дополнительного образования;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 интереса обучающихся к историческому и культурному наследию народов Татарстана;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lastRenderedPageBreak/>
        <w:t>сокращение числа детей и подростков с асоциальным поведением.</w:t>
      </w:r>
    </w:p>
    <w:p w:rsidR="005E796D" w:rsidRPr="001927F5" w:rsidRDefault="005E796D" w:rsidP="005E796D">
      <w:pPr>
        <w:rPr>
          <w:rFonts w:ascii="Times New Roman" w:hAnsi="Times New Roman" w:cs="Times New Roman"/>
          <w:sz w:val="24"/>
          <w:szCs w:val="24"/>
        </w:rPr>
      </w:pPr>
    </w:p>
    <w:p w:rsidR="005E796D" w:rsidRPr="001927F5" w:rsidRDefault="005E796D" w:rsidP="005E796D">
      <w:pPr>
        <w:pStyle w:val="1"/>
        <w:rPr>
          <w:rFonts w:ascii="Times New Roman" w:hAnsi="Times New Roman" w:cs="Times New Roman"/>
          <w:color w:val="auto"/>
          <w:sz w:val="24"/>
          <w:szCs w:val="24"/>
        </w:rPr>
      </w:pPr>
      <w:bookmarkStart w:id="85" w:name="sub_1100"/>
      <w:r w:rsidRPr="001927F5">
        <w:rPr>
          <w:rFonts w:ascii="Times New Roman" w:hAnsi="Times New Roman" w:cs="Times New Roman"/>
          <w:color w:val="auto"/>
          <w:sz w:val="24"/>
          <w:szCs w:val="24"/>
        </w:rPr>
        <w:t>XI. Условия эффективной реализации Стратегии</w:t>
      </w:r>
    </w:p>
    <w:bookmarkEnd w:id="85"/>
    <w:p w:rsidR="005E796D" w:rsidRPr="001927F5" w:rsidRDefault="005E796D" w:rsidP="005E796D">
      <w:pPr>
        <w:rPr>
          <w:rFonts w:ascii="Times New Roman" w:hAnsi="Times New Roman" w:cs="Times New Roman"/>
          <w:sz w:val="24"/>
          <w:szCs w:val="24"/>
        </w:rPr>
      </w:pPr>
    </w:p>
    <w:p w:rsidR="005E796D" w:rsidRPr="001927F5" w:rsidRDefault="005E796D" w:rsidP="005E796D">
      <w:pPr>
        <w:rPr>
          <w:rFonts w:ascii="Times New Roman" w:hAnsi="Times New Roman" w:cs="Times New Roman"/>
          <w:sz w:val="24"/>
          <w:szCs w:val="24"/>
        </w:rPr>
      </w:pPr>
      <w:bookmarkStart w:id="86" w:name="sub_143"/>
      <w:r w:rsidRPr="001927F5">
        <w:rPr>
          <w:rFonts w:ascii="Times New Roman" w:hAnsi="Times New Roman" w:cs="Times New Roman"/>
          <w:sz w:val="24"/>
          <w:szCs w:val="24"/>
        </w:rPr>
        <w:t>43. Реализация Стратегии и ее эффективность определяются рядом условий:</w:t>
      </w:r>
    </w:p>
    <w:bookmarkEnd w:id="86"/>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готовностью педагогов к решению актуальных задач воспитания;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повышением воспитательного потенциала образовательного процесса;</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развитием системы дополнительного образования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повышением педагогической культуры родителей;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массовым использованием форм сетевого взаимодействия субъектов социализации, участников образовательных отношений;</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укреплением партнерских отношений на межведомственной основе с социальными институтами воспитания и социализации обучающихся;</w:t>
      </w:r>
    </w:p>
    <w:p w:rsidR="005E796D" w:rsidRPr="001927F5" w:rsidRDefault="005E796D" w:rsidP="005E796D">
      <w:pPr>
        <w:rPr>
          <w:rFonts w:ascii="Times New Roman" w:hAnsi="Times New Roman" w:cs="Times New Roman"/>
          <w:sz w:val="24"/>
          <w:szCs w:val="24"/>
        </w:rPr>
      </w:pPr>
      <w:r w:rsidRPr="001927F5">
        <w:rPr>
          <w:rFonts w:ascii="Times New Roman" w:hAnsi="Times New Roman" w:cs="Times New Roman"/>
          <w:sz w:val="24"/>
          <w:szCs w:val="24"/>
        </w:rPr>
        <w:t>организацией социально значимой и полезной деятельности с включением в этот процесс подрастающего поколения.</w:t>
      </w:r>
    </w:p>
    <w:p w:rsidR="001C7CC6" w:rsidRDefault="001C7CC6">
      <w:bookmarkStart w:id="87" w:name="_GoBack"/>
      <w:bookmarkEnd w:id="87"/>
    </w:p>
    <w:sectPr w:rsidR="001C7CC6">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DD6" w:rsidRDefault="00ED0DD6">
      <w:r>
        <w:separator/>
      </w:r>
    </w:p>
  </w:endnote>
  <w:endnote w:type="continuationSeparator" w:id="0">
    <w:p w:rsidR="00ED0DD6" w:rsidRDefault="00ED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DD6" w:rsidRDefault="00ED0DD6">
      <w:r>
        <w:separator/>
      </w:r>
    </w:p>
  </w:footnote>
  <w:footnote w:type="continuationSeparator" w:id="0">
    <w:p w:rsidR="00ED0DD6" w:rsidRDefault="00ED0D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C6" w:rsidRDefault="001C7C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96D"/>
    <w:rsid w:val="000C4C75"/>
    <w:rsid w:val="001C7CC6"/>
    <w:rsid w:val="005E796D"/>
    <w:rsid w:val="00ED0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96D"/>
    <w:pPr>
      <w:widowControl w:val="0"/>
      <w:autoSpaceDE w:val="0"/>
      <w:autoSpaceDN w:val="0"/>
      <w:adjustRightInd w:val="0"/>
      <w:ind w:firstLine="720"/>
      <w:jc w:val="both"/>
    </w:pPr>
    <w:rPr>
      <w:rFonts w:ascii="Arial" w:eastAsiaTheme="minorEastAsia" w:hAnsi="Arial" w:cs="Arial"/>
      <w:sz w:val="26"/>
      <w:szCs w:val="26"/>
    </w:rPr>
  </w:style>
  <w:style w:type="paragraph" w:styleId="1">
    <w:name w:val="heading 1"/>
    <w:basedOn w:val="a"/>
    <w:next w:val="a"/>
    <w:link w:val="10"/>
    <w:uiPriority w:val="99"/>
    <w:qFormat/>
    <w:rsid w:val="005E796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 w:type="character" w:customStyle="1" w:styleId="10">
    <w:name w:val="Заголовок 1 Знак"/>
    <w:basedOn w:val="a0"/>
    <w:link w:val="1"/>
    <w:uiPriority w:val="99"/>
    <w:rsid w:val="005E796D"/>
    <w:rPr>
      <w:rFonts w:ascii="Arial" w:eastAsiaTheme="minorEastAsia" w:hAnsi="Arial" w:cs="Arial"/>
      <w:b/>
      <w:bCs/>
      <w:color w:val="26282F"/>
      <w:sz w:val="26"/>
      <w:szCs w:val="26"/>
    </w:rPr>
  </w:style>
  <w:style w:type="character" w:customStyle="1" w:styleId="a7">
    <w:name w:val="Цветовое выделение"/>
    <w:uiPriority w:val="99"/>
    <w:rsid w:val="005E796D"/>
    <w:rPr>
      <w:b/>
      <w:color w:val="26282F"/>
    </w:rPr>
  </w:style>
  <w:style w:type="character" w:customStyle="1" w:styleId="a8">
    <w:name w:val="Гипертекстовая ссылка"/>
    <w:basedOn w:val="a7"/>
    <w:uiPriority w:val="99"/>
    <w:rsid w:val="005E796D"/>
    <w:rPr>
      <w:rFonts w:cs="Times New Roman"/>
      <w:b w:val="0"/>
      <w:color w:val="106BBE"/>
    </w:rPr>
  </w:style>
  <w:style w:type="paragraph" w:customStyle="1" w:styleId="a9">
    <w:name w:val="Нормальный (таблица)"/>
    <w:basedOn w:val="a"/>
    <w:next w:val="a"/>
    <w:uiPriority w:val="99"/>
    <w:rsid w:val="005E796D"/>
    <w:pPr>
      <w:ind w:firstLine="0"/>
    </w:pPr>
  </w:style>
  <w:style w:type="paragraph" w:customStyle="1" w:styleId="aa">
    <w:name w:val="Прижатый влево"/>
    <w:basedOn w:val="a"/>
    <w:next w:val="a"/>
    <w:uiPriority w:val="99"/>
    <w:rsid w:val="005E796D"/>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id=70633280&amp;sub=0" TargetMode="External"/><Relationship Id="rId18" Type="http://schemas.openxmlformats.org/officeDocument/2006/relationships/hyperlink" Target="http://ivo.garant.ru/document?id=8063818&amp;sub=0" TargetMode="External"/><Relationship Id="rId26" Type="http://schemas.openxmlformats.org/officeDocument/2006/relationships/hyperlink" Target="http://ivo.garant.ru/document?id=70191362&amp;sub=0" TargetMode="External"/><Relationship Id="rId3" Type="http://schemas.openxmlformats.org/officeDocument/2006/relationships/webSettings" Target="webSettings.xml"/><Relationship Id="rId21" Type="http://schemas.openxmlformats.org/officeDocument/2006/relationships/hyperlink" Target="http://ivo.garant.ru/document?id=22406846&amp;sub=0" TargetMode="External"/><Relationship Id="rId34" Type="http://schemas.openxmlformats.org/officeDocument/2006/relationships/theme" Target="theme/theme1.xml"/><Relationship Id="rId7" Type="http://schemas.openxmlformats.org/officeDocument/2006/relationships/hyperlink" Target="http://ivo.garant.ru/document?id=70191362&amp;sub=0" TargetMode="External"/><Relationship Id="rId12" Type="http://schemas.openxmlformats.org/officeDocument/2006/relationships/hyperlink" Target="http://ivo.garant.ru/document?id=70633280&amp;sub=1000" TargetMode="External"/><Relationship Id="rId17" Type="http://schemas.openxmlformats.org/officeDocument/2006/relationships/hyperlink" Target="http://ivo.garant.ru/document?id=22401274&amp;sub=0" TargetMode="External"/><Relationship Id="rId25" Type="http://schemas.openxmlformats.org/officeDocument/2006/relationships/hyperlink" Target="http://ivo.garant.ru/document?id=6644437&amp;sub=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vo.garant.ru/document?id=8008000&amp;sub=0" TargetMode="External"/><Relationship Id="rId20" Type="http://schemas.openxmlformats.org/officeDocument/2006/relationships/hyperlink" Target="http://ivo.garant.ru/document?id=34499082&amp;sub=0"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ivo.garant.ru/document?id=22428344&amp;sub=0" TargetMode="External"/><Relationship Id="rId11" Type="http://schemas.openxmlformats.org/officeDocument/2006/relationships/hyperlink" Target="http://ivo.garant.ru/document?id=99483&amp;sub=0" TargetMode="External"/><Relationship Id="rId24" Type="http://schemas.openxmlformats.org/officeDocument/2006/relationships/hyperlink" Target="http://ivo.garant.ru/document?id=22427269&amp;sub=0" TargetMode="External"/><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ivo.garant.ru/document?id=70713498&amp;sub=0" TargetMode="External"/><Relationship Id="rId23" Type="http://schemas.openxmlformats.org/officeDocument/2006/relationships/hyperlink" Target="http://ivo.garant.ru/document?id=22416723&amp;sub=0" TargetMode="External"/><Relationship Id="rId28" Type="http://schemas.openxmlformats.org/officeDocument/2006/relationships/header" Target="header2.xml"/><Relationship Id="rId10" Type="http://schemas.openxmlformats.org/officeDocument/2006/relationships/hyperlink" Target="http://ivo.garant.ru/document?id=70543472&amp;sub=0" TargetMode="External"/><Relationship Id="rId19" Type="http://schemas.openxmlformats.org/officeDocument/2006/relationships/hyperlink" Target="http://ivo.garant.ru/document?id=34493903&amp;sub=0" TargetMode="External"/><Relationship Id="rId31"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ivo.garant.ru/document?id=70083566&amp;sub=0" TargetMode="External"/><Relationship Id="rId14" Type="http://schemas.openxmlformats.org/officeDocument/2006/relationships/hyperlink" Target="http://ivo.garant.ru/document?id=70713498&amp;sub=1000" TargetMode="External"/><Relationship Id="rId22" Type="http://schemas.openxmlformats.org/officeDocument/2006/relationships/hyperlink" Target="http://ivo.garant.ru/document?id=22415068&amp;sub=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ivo.garant.ru/document?id=70070946&amp;sub=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20</Pages>
  <Words>9761</Words>
  <Characters>55642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2019-10-28T19:07:00Z</dcterms:created>
  <dcterms:modified xsi:type="dcterms:W3CDTF">2019-10-28T19:07:00Z</dcterms:modified>
</cp:coreProperties>
</file>