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41" w:rsidRPr="00061C41" w:rsidRDefault="00061C41" w:rsidP="00061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954"/>
      </w:tblGrid>
      <w:tr w:rsidR="00A620D6" w:rsidTr="00A620D6">
        <w:trPr>
          <w:tblCellSpacing w:w="0" w:type="dxa"/>
        </w:trPr>
        <w:tc>
          <w:tcPr>
            <w:tcW w:w="0" w:type="auto"/>
            <w:vAlign w:val="center"/>
            <w:hideMark/>
          </w:tcPr>
          <w:p w:rsidR="00A620D6" w:rsidRDefault="00A620D6">
            <w:pPr>
              <w:pStyle w:val="c0"/>
            </w:pPr>
            <w:r>
              <w:rPr>
                <w:rStyle w:val="c1"/>
              </w:rPr>
              <w:t>14 октября 2010 года</w:t>
            </w:r>
          </w:p>
        </w:tc>
        <w:tc>
          <w:tcPr>
            <w:tcW w:w="0" w:type="auto"/>
            <w:vAlign w:val="center"/>
            <w:hideMark/>
          </w:tcPr>
          <w:p w:rsidR="00A620D6" w:rsidRDefault="00A620D6">
            <w:pPr>
              <w:pStyle w:val="c0"/>
            </w:pPr>
            <w:r>
              <w:rPr>
                <w:rStyle w:val="c1"/>
              </w:rPr>
              <w:t>N 71-ЗРТ</w:t>
            </w:r>
          </w:p>
        </w:tc>
      </w:tr>
    </w:tbl>
    <w:p w:rsidR="00A620D6" w:rsidRDefault="00C34D24" w:rsidP="00A620D6">
      <w:r>
        <w:pict>
          <v:rect id="_x0000_i1025" style="width:0;height:1.5pt" o:hralign="center" o:hrstd="t" o:hr="t" fillcolor="#a0a0a0" stroked="f"/>
        </w:pict>
      </w:r>
    </w:p>
    <w:p w:rsidR="00A620D6" w:rsidRDefault="00A620D6" w:rsidP="00A620D6">
      <w:pPr>
        <w:pStyle w:val="c0"/>
      </w:pPr>
      <w:r>
        <w:rPr>
          <w:rStyle w:val="c1"/>
        </w:rPr>
        <w:t>ЗАКОН 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О МЕРАХ ПО ПРЕДУПРЕЖДЕНИЮ ПРИЧИНЕНИЯ ВРЕДА ЗДОРОВЬЮ ДЕТЕЙ,</w:t>
      </w:r>
    </w:p>
    <w:p w:rsidR="00A620D6" w:rsidRDefault="00A620D6" w:rsidP="00A620D6">
      <w:pPr>
        <w:pStyle w:val="c0"/>
      </w:pPr>
      <w:r>
        <w:rPr>
          <w:rStyle w:val="c1"/>
        </w:rPr>
        <w:t xml:space="preserve">ИХ </w:t>
      </w:r>
      <w:proofErr w:type="gramStart"/>
      <w:r>
        <w:rPr>
          <w:rStyle w:val="c1"/>
        </w:rPr>
        <w:t>ФИЗИЧЕСКОМУ</w:t>
      </w:r>
      <w:proofErr w:type="gramEnd"/>
      <w:r>
        <w:rPr>
          <w:rStyle w:val="c1"/>
        </w:rPr>
        <w:t>, ИНТЕЛЛЕКТУАЛЬНОМУ, ПСИХИЧЕСКОМУ, ДУХОВНОМУ</w:t>
      </w:r>
    </w:p>
    <w:p w:rsidR="00A620D6" w:rsidRDefault="00A620D6" w:rsidP="00A620D6">
      <w:pPr>
        <w:pStyle w:val="c0"/>
      </w:pPr>
      <w:r>
        <w:rPr>
          <w:rStyle w:val="c1"/>
        </w:rPr>
        <w:t>И НРАВСТВЕННОМУ РАЗВИТИЮ В РЕСПУБЛИКЕ ТАТАРСТАН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Принят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Государственным Советом</w:t>
      </w:r>
    </w:p>
    <w:p w:rsidR="00A620D6" w:rsidRDefault="00A620D6" w:rsidP="00A620D6">
      <w:pPr>
        <w:pStyle w:val="c0"/>
      </w:pPr>
      <w:r>
        <w:rPr>
          <w:rStyle w:val="c1"/>
        </w:rPr>
        <w:t>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23 сентября 2010 года</w:t>
      </w:r>
    </w:p>
    <w:p w:rsidR="00A620D6" w:rsidRDefault="00A620D6" w:rsidP="00A620D6">
      <w:pPr>
        <w:pStyle w:val="c0"/>
      </w:pPr>
      <w:r>
        <w:rPr>
          <w:rStyle w:val="c1"/>
        </w:rPr>
        <w:t>Статья 1. Предмет регулирования настоящего Закона</w:t>
      </w:r>
    </w:p>
    <w:p w:rsidR="00A620D6" w:rsidRDefault="00A620D6" w:rsidP="00A620D6">
      <w:pPr>
        <w:pStyle w:val="c0"/>
      </w:pPr>
      <w:r>
        <w:rPr>
          <w:rStyle w:val="c1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A620D6" w:rsidRDefault="00A620D6" w:rsidP="00A620D6">
      <w:pPr>
        <w:pStyle w:val="c0"/>
      </w:pPr>
      <w:r>
        <w:rPr>
          <w:rStyle w:val="c1"/>
        </w:rPr>
        <w:t>Статья 2. Основные понятия, используемые в настоящем Законе</w:t>
      </w:r>
    </w:p>
    <w:p w:rsidR="00A620D6" w:rsidRDefault="00A620D6" w:rsidP="00A620D6">
      <w:pPr>
        <w:pStyle w:val="c0"/>
      </w:pPr>
      <w:r>
        <w:rPr>
          <w:rStyle w:val="c1"/>
        </w:rPr>
        <w:t>Для целей настоящего Закона применяются следующие основные понятия:</w:t>
      </w:r>
    </w:p>
    <w:p w:rsidR="00A620D6" w:rsidRDefault="00A620D6" w:rsidP="00A620D6">
      <w:pPr>
        <w:pStyle w:val="c0"/>
      </w:pPr>
      <w:r>
        <w:rPr>
          <w:rStyle w:val="c1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A620D6" w:rsidRDefault="00A620D6" w:rsidP="00A620D6">
      <w:pPr>
        <w:pStyle w:val="c0"/>
      </w:pPr>
      <w:r>
        <w:rPr>
          <w:rStyle w:val="c1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A620D6" w:rsidRDefault="00A620D6" w:rsidP="00A620D6">
      <w:pPr>
        <w:pStyle w:val="c0"/>
      </w:pPr>
      <w:r>
        <w:rPr>
          <w:rStyle w:val="c1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>
        <w:rPr>
          <w:rStyle w:val="c1"/>
        </w:rPr>
        <w:t>по</w:t>
      </w:r>
      <w:proofErr w:type="gramEnd"/>
      <w:r>
        <w:rPr>
          <w:rStyle w:val="c1"/>
        </w:rPr>
        <w:t xml:space="preserve"> 31 августа включительно.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A620D6" w:rsidRDefault="00A620D6" w:rsidP="00A620D6">
      <w:pPr>
        <w:pStyle w:val="c0"/>
      </w:pPr>
      <w:r>
        <w:rPr>
          <w:rStyle w:val="c1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 xml:space="preserve">2) осуществление </w:t>
      </w:r>
      <w:proofErr w:type="gramStart"/>
      <w:r>
        <w:rPr>
          <w:rStyle w:val="c1"/>
        </w:rPr>
        <w:t>контроля за</w:t>
      </w:r>
      <w:proofErr w:type="gramEnd"/>
      <w:r>
        <w:rPr>
          <w:rStyle w:val="c1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3) выявление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A620D6" w:rsidRDefault="00A620D6" w:rsidP="00A620D6">
      <w:pPr>
        <w:pStyle w:val="c0"/>
      </w:pPr>
      <w:r>
        <w:rPr>
          <w:rStyle w:val="c1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A620D6" w:rsidRDefault="00A620D6" w:rsidP="00A620D6">
      <w:pPr>
        <w:pStyle w:val="c0"/>
      </w:pPr>
      <w:r>
        <w:rPr>
          <w:rStyle w:val="c1"/>
        </w:rPr>
        <w:t>7) установление административной ответственности за нарушение требований настоящего Закона.</w:t>
      </w:r>
    </w:p>
    <w:p w:rsidR="00A620D6" w:rsidRDefault="00A620D6" w:rsidP="00A620D6">
      <w:pPr>
        <w:pStyle w:val="c0"/>
      </w:pPr>
      <w:r>
        <w:rPr>
          <w:rStyle w:val="c1"/>
        </w:rPr>
        <w:t>Статья 4. Определение мест, в которых нахождение несовершеннолетних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 xml:space="preserve">1. </w:t>
      </w:r>
      <w:proofErr w:type="gramStart"/>
      <w:r>
        <w:rPr>
          <w:rStyle w:val="c1"/>
        </w:rPr>
        <w:t>Запрещается нахождение несовершеннолетних независимо от времени суток на объектах (на</w:t>
      </w:r>
      <w:proofErr w:type="gramEnd"/>
      <w:r>
        <w:rPr>
          <w:rStyle w:val="c1"/>
        </w:rPr>
        <w:t xml:space="preserve"> </w:t>
      </w:r>
      <w:proofErr w:type="gramStart"/>
      <w:r>
        <w:rPr>
          <w:rStyle w:val="c1"/>
        </w:rPr>
        <w:t>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A620D6" w:rsidRDefault="00A620D6" w:rsidP="00A620D6">
      <w:pPr>
        <w:pStyle w:val="c0"/>
      </w:pPr>
      <w:r>
        <w:rPr>
          <w:rStyle w:val="c1"/>
        </w:rPr>
        <w:t>1) в общественных местах, в том числе на улицах, стадионах, в парках, скверах;</w:t>
      </w:r>
    </w:p>
    <w:p w:rsidR="00A620D6" w:rsidRDefault="00A620D6" w:rsidP="00A620D6">
      <w:pPr>
        <w:pStyle w:val="c0"/>
      </w:pPr>
      <w:r>
        <w:rPr>
          <w:rStyle w:val="c1"/>
        </w:rPr>
        <w:t>2) в транспортных средствах общего пользования;</w:t>
      </w:r>
    </w:p>
    <w:p w:rsidR="00A620D6" w:rsidRDefault="00A620D6" w:rsidP="00A620D6">
      <w:pPr>
        <w:pStyle w:val="c0"/>
      </w:pPr>
      <w:r>
        <w:rPr>
          <w:rStyle w:val="c1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A620D6" w:rsidRDefault="00A620D6" w:rsidP="00A620D6">
      <w:pPr>
        <w:pStyle w:val="c0"/>
      </w:pPr>
      <w:r>
        <w:rPr>
          <w:rStyle w:val="c1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A620D6" w:rsidRDefault="00A620D6" w:rsidP="00A620D6">
      <w:pPr>
        <w:pStyle w:val="c0"/>
      </w:pPr>
      <w:r>
        <w:rPr>
          <w:rStyle w:val="c1"/>
        </w:rPr>
        <w:t>5) на водоемах и прилегающих к ним территориях;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lastRenderedPageBreak/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A620D6" w:rsidRDefault="00A620D6" w:rsidP="00A620D6">
      <w:pPr>
        <w:pStyle w:val="c0"/>
      </w:pPr>
    </w:p>
    <w:p w:rsidR="00A620D6" w:rsidRDefault="00A620D6" w:rsidP="00A620D6">
      <w:pPr>
        <w:pStyle w:val="c0"/>
      </w:pPr>
      <w:r>
        <w:rPr>
          <w:rStyle w:val="c1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A620D6" w:rsidRDefault="00A620D6" w:rsidP="00A620D6">
      <w:pPr>
        <w:pStyle w:val="c0"/>
      </w:pPr>
      <w:r>
        <w:rPr>
          <w:rStyle w:val="c1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>
        <w:rPr>
          <w:rStyle w:val="c1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>
        <w:rPr>
          <w:rStyle w:val="c1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A620D6" w:rsidRDefault="00A620D6" w:rsidP="00A620D6">
      <w:pPr>
        <w:pStyle w:val="c0"/>
      </w:pPr>
      <w:r>
        <w:rPr>
          <w:rStyle w:val="c1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A620D6" w:rsidRDefault="00A620D6" w:rsidP="00A620D6">
      <w:pPr>
        <w:pStyle w:val="c0"/>
      </w:pPr>
      <w:r>
        <w:rPr>
          <w:rStyle w:val="c1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 xml:space="preserve">8. </w:t>
      </w:r>
      <w:proofErr w:type="gramStart"/>
      <w:r>
        <w:rPr>
          <w:rStyle w:val="c1"/>
        </w:rPr>
        <w:t xml:space="preserve"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</w:t>
      </w:r>
      <w:r>
        <w:rPr>
          <w:rStyle w:val="c1"/>
        </w:rPr>
        <w:lastRenderedPageBreak/>
        <w:t>указанных транспортных средств проходят по территории Республики Татарстан и других субъектов Российской Федерации</w:t>
      </w:r>
      <w:proofErr w:type="gramEnd"/>
      <w:r>
        <w:rPr>
          <w:rStyle w:val="c1"/>
        </w:rPr>
        <w:t>.</w:t>
      </w:r>
    </w:p>
    <w:p w:rsidR="00A620D6" w:rsidRDefault="00A620D6" w:rsidP="00A620D6">
      <w:pPr>
        <w:pStyle w:val="c0"/>
      </w:pPr>
      <w:r>
        <w:rPr>
          <w:rStyle w:val="c1"/>
        </w:rPr>
        <w:t xml:space="preserve">9. </w:t>
      </w:r>
      <w:proofErr w:type="gramStart"/>
      <w:r>
        <w:rPr>
          <w:rStyle w:val="c1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</w:t>
      </w:r>
      <w:proofErr w:type="gramEnd"/>
      <w:r>
        <w:rPr>
          <w:rStyle w:val="c1"/>
        </w:rPr>
        <w:t>.</w:t>
      </w:r>
    </w:p>
    <w:p w:rsidR="00A620D6" w:rsidRDefault="00A620D6" w:rsidP="00A620D6">
      <w:pPr>
        <w:pStyle w:val="c0"/>
      </w:pPr>
      <w:r>
        <w:rPr>
          <w:rStyle w:val="c1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A620D6" w:rsidRDefault="00A620D6" w:rsidP="00A620D6">
      <w:pPr>
        <w:pStyle w:val="c0"/>
      </w:pPr>
      <w:r>
        <w:rPr>
          <w:rStyle w:val="c1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>Статья 6. Требования к обеспечению мер по предупреждению причинения вреда здоровью детей и их развитию</w:t>
      </w:r>
    </w:p>
    <w:p w:rsidR="00A620D6" w:rsidRDefault="00A620D6" w:rsidP="00A620D6">
      <w:pPr>
        <w:pStyle w:val="c0"/>
      </w:pPr>
      <w:r>
        <w:rPr>
          <w:rStyle w:val="c1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A620D6" w:rsidRDefault="00A620D6" w:rsidP="00A620D6">
      <w:pPr>
        <w:pStyle w:val="c0"/>
      </w:pPr>
      <w:r>
        <w:rPr>
          <w:rStyle w:val="c1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A620D6" w:rsidRDefault="00A620D6" w:rsidP="00A620D6">
      <w:pPr>
        <w:pStyle w:val="c0"/>
      </w:pPr>
      <w:r>
        <w:rPr>
          <w:rStyle w:val="c1"/>
        </w:rPr>
        <w:t xml:space="preserve">4. </w:t>
      </w:r>
      <w:proofErr w:type="gramStart"/>
      <w:r>
        <w:rPr>
          <w:rStyle w:val="c1"/>
        </w:rPr>
        <w:t>Контроль за</w:t>
      </w:r>
      <w:proofErr w:type="gramEnd"/>
      <w:r>
        <w:rPr>
          <w:rStyle w:val="c1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A620D6" w:rsidRDefault="00A620D6" w:rsidP="00A620D6">
      <w:pPr>
        <w:pStyle w:val="c0"/>
      </w:pPr>
      <w:r>
        <w:rPr>
          <w:rStyle w:val="c1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A620D6" w:rsidRDefault="00A620D6" w:rsidP="00A620D6">
      <w:pPr>
        <w:pStyle w:val="c0"/>
      </w:pPr>
      <w:r>
        <w:rPr>
          <w:rStyle w:val="c1"/>
        </w:rPr>
        <w:t xml:space="preserve">1. </w:t>
      </w:r>
      <w:proofErr w:type="gramStart"/>
      <w:r>
        <w:rPr>
          <w:rStyle w:val="c1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>
        <w:rPr>
          <w:rStyle w:val="c1"/>
        </w:rPr>
        <w:t xml:space="preserve"> ограничивается, обязаны:</w:t>
      </w:r>
    </w:p>
    <w:p w:rsidR="00A620D6" w:rsidRDefault="00A620D6" w:rsidP="00A620D6">
      <w:pPr>
        <w:pStyle w:val="c0"/>
      </w:pPr>
      <w:r>
        <w:rPr>
          <w:rStyle w:val="c1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A620D6" w:rsidRDefault="00A620D6" w:rsidP="00A620D6">
      <w:pPr>
        <w:pStyle w:val="c0"/>
      </w:pPr>
      <w:r>
        <w:rPr>
          <w:rStyle w:val="c1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A620D6" w:rsidRDefault="00A620D6" w:rsidP="00A620D6">
      <w:pPr>
        <w:pStyle w:val="c0"/>
      </w:pPr>
      <w:r>
        <w:rPr>
          <w:rStyle w:val="c1"/>
        </w:rPr>
        <w:t>а) место и время обнаружения ребенка;</w:t>
      </w:r>
    </w:p>
    <w:p w:rsidR="00A620D6" w:rsidRDefault="00A620D6" w:rsidP="00A620D6">
      <w:pPr>
        <w:pStyle w:val="c0"/>
      </w:pPr>
      <w:r>
        <w:rPr>
          <w:rStyle w:val="c1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г) данные о совершеннолетних лицах, с которыми обнаружен ребенок (если имеются);</w:t>
      </w:r>
    </w:p>
    <w:p w:rsidR="00A620D6" w:rsidRDefault="00A620D6" w:rsidP="00A620D6">
      <w:pPr>
        <w:pStyle w:val="c0"/>
      </w:pPr>
      <w:r>
        <w:rPr>
          <w:rStyle w:val="c1"/>
        </w:rPr>
        <w:t>д) фамилию, имя, отчество и должность лица, передавшего сообщение, его контактный телефон.</w:t>
      </w:r>
    </w:p>
    <w:p w:rsidR="00A620D6" w:rsidRDefault="00A620D6" w:rsidP="00A620D6">
      <w:pPr>
        <w:pStyle w:val="c0"/>
      </w:pPr>
      <w:r>
        <w:rPr>
          <w:rStyle w:val="c1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A620D6" w:rsidRDefault="00A620D6" w:rsidP="00A620D6">
      <w:pPr>
        <w:pStyle w:val="c0"/>
      </w:pPr>
      <w:r>
        <w:rPr>
          <w:rStyle w:val="c1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A620D6" w:rsidRDefault="00A620D6" w:rsidP="00A620D6">
      <w:pPr>
        <w:pStyle w:val="c0"/>
      </w:pPr>
      <w:r>
        <w:rPr>
          <w:rStyle w:val="c1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A620D6" w:rsidRDefault="00A620D6" w:rsidP="00A620D6">
      <w:pPr>
        <w:pStyle w:val="c0"/>
      </w:pPr>
      <w:r>
        <w:rPr>
          <w:rStyle w:val="c1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A620D6" w:rsidRDefault="00A620D6" w:rsidP="00A620D6">
      <w:pPr>
        <w:pStyle w:val="c0"/>
      </w:pPr>
      <w:r>
        <w:rPr>
          <w:rStyle w:val="c1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A620D6" w:rsidRDefault="00A620D6" w:rsidP="00A620D6">
      <w:pPr>
        <w:pStyle w:val="c0"/>
      </w:pPr>
      <w:r>
        <w:rPr>
          <w:rStyle w:val="c1"/>
        </w:rPr>
        <w:t>Статья 8. Ответственность за нарушение настоящего Закона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Статья 9. Вступление в силу настоящего Закона</w:t>
      </w:r>
    </w:p>
    <w:p w:rsidR="00A620D6" w:rsidRDefault="00A620D6" w:rsidP="00A620D6">
      <w:pPr>
        <w:pStyle w:val="c0"/>
      </w:pPr>
      <w:r>
        <w:rPr>
          <w:rStyle w:val="c1"/>
        </w:rPr>
        <w:t>Настоящий Закон вступает в силу через 10 дней после дня его официального опубликования.</w:t>
      </w:r>
    </w:p>
    <w:p w:rsidR="00A620D6" w:rsidRDefault="00A620D6" w:rsidP="00A620D6">
      <w:pPr>
        <w:pStyle w:val="c0"/>
      </w:pPr>
      <w:r>
        <w:rPr>
          <w:rStyle w:val="c1"/>
        </w:rPr>
        <w:t>Президент</w:t>
      </w:r>
    </w:p>
    <w:p w:rsidR="00A620D6" w:rsidRDefault="00A620D6" w:rsidP="00A620D6">
      <w:pPr>
        <w:pStyle w:val="c0"/>
      </w:pPr>
      <w:r>
        <w:rPr>
          <w:rStyle w:val="c1"/>
        </w:rPr>
        <w:t>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Р.Н.МИННИХАНОВ</w:t>
      </w:r>
    </w:p>
    <w:p w:rsidR="00A620D6" w:rsidRDefault="00A620D6" w:rsidP="00A620D6">
      <w:pPr>
        <w:pStyle w:val="c0"/>
      </w:pPr>
      <w:r>
        <w:rPr>
          <w:rStyle w:val="c1"/>
        </w:rPr>
        <w:t>Казань, Кремль</w:t>
      </w:r>
    </w:p>
    <w:p w:rsidR="00A620D6" w:rsidRDefault="00A620D6" w:rsidP="00A620D6">
      <w:pPr>
        <w:pStyle w:val="c0"/>
      </w:pPr>
      <w:r>
        <w:rPr>
          <w:rStyle w:val="c1"/>
        </w:rPr>
        <w:t>14 октября 2010 года</w:t>
      </w:r>
    </w:p>
    <w:p w:rsidR="00A620D6" w:rsidRDefault="00A620D6" w:rsidP="00A620D6">
      <w:pPr>
        <w:pStyle w:val="c0"/>
      </w:pPr>
      <w:r>
        <w:rPr>
          <w:rStyle w:val="c1"/>
        </w:rPr>
        <w:t>№ 71-ЗРТ</w:t>
      </w:r>
    </w:p>
    <w:p w:rsidR="00A620D6" w:rsidRDefault="00A620D6" w:rsidP="00A620D6">
      <w:pPr>
        <w:pStyle w:val="c0"/>
      </w:pPr>
    </w:p>
    <w:p w:rsidR="00A620D6" w:rsidRDefault="00C34D24" w:rsidP="00A620D6">
      <w:r>
        <w:pict>
          <v:rect id="_x0000_i1026" style="width:0;height:1.5pt" o:hralign="center" o:hrstd="t" o:hr="t" fillcolor="#a0a0a0" stroked="f"/>
        </w:pict>
      </w:r>
    </w:p>
    <w:p w:rsidR="00A620D6" w:rsidRDefault="00A620D6" w:rsidP="00A620D6">
      <w:pPr>
        <w:pStyle w:val="c6"/>
      </w:pPr>
      <w:r>
        <w:br/>
      </w:r>
      <w:r>
        <w:rPr>
          <w:rStyle w:val="c1"/>
        </w:rPr>
        <w:t>Официальная публикация в СМИ:</w:t>
      </w:r>
      <w:r>
        <w:br/>
      </w:r>
      <w:r>
        <w:rPr>
          <w:rStyle w:val="c1"/>
        </w:rPr>
        <w:t>"Республика Татарстан", № 216, 23.10.2010,</w:t>
      </w:r>
      <w:r>
        <w:br/>
      </w:r>
      <w:r>
        <w:rPr>
          <w:rStyle w:val="c1"/>
        </w:rPr>
        <w:t>"</w:t>
      </w:r>
      <w:proofErr w:type="spellStart"/>
      <w:r>
        <w:rPr>
          <w:rStyle w:val="c1"/>
        </w:rPr>
        <w:t>Ватаным</w:t>
      </w:r>
      <w:proofErr w:type="spellEnd"/>
      <w:r>
        <w:rPr>
          <w:rStyle w:val="c1"/>
        </w:rPr>
        <w:t xml:space="preserve"> Татарстан", № 214, 23.10.2010</w:t>
      </w:r>
      <w:proofErr w:type="gramStart"/>
      <w:r>
        <w:br/>
      </w:r>
      <w:r>
        <w:br/>
      </w:r>
      <w:r>
        <w:rPr>
          <w:rStyle w:val="c1"/>
        </w:rPr>
        <w:t>В</w:t>
      </w:r>
      <w:proofErr w:type="gramEnd"/>
      <w:r>
        <w:rPr>
          <w:rStyle w:val="c1"/>
        </w:rPr>
        <w:t>ступает в силу через 10 дней после дня официального опубликования (статья 9 данного документа).</w:t>
      </w:r>
      <w:r>
        <w:br/>
      </w:r>
      <w:r>
        <w:br/>
      </w:r>
      <w:r>
        <w:rPr>
          <w:rStyle w:val="c1"/>
        </w:rPr>
        <w:t>Закон РТ от 14.10.2010 № 71-ЗРТ</w:t>
      </w:r>
      <w:r>
        <w:br/>
      </w:r>
      <w:r>
        <w:rPr>
          <w:rStyle w:val="c1"/>
        </w:rPr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r>
        <w:br/>
      </w:r>
      <w:r>
        <w:rPr>
          <w:rStyle w:val="c1"/>
        </w:rPr>
        <w:t>(принят ГС РТ 23.09.2010)</w:t>
      </w:r>
      <w:r>
        <w:br/>
      </w:r>
      <w:r>
        <w:br/>
      </w:r>
      <w:r>
        <w:rPr>
          <w:rStyle w:val="c1"/>
        </w:rPr>
        <w:t>Статья 1. Предмет регулирования настоящего Закона</w:t>
      </w:r>
      <w:r>
        <w:br/>
      </w:r>
      <w:r>
        <w:rPr>
          <w:rStyle w:val="c1"/>
        </w:rPr>
        <w:t>Статья 2. Основные понятия, используемые в настоящем Законе</w:t>
      </w:r>
      <w:r>
        <w:br/>
      </w:r>
      <w:r>
        <w:rPr>
          <w:rStyle w:val="c1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  <w:r>
        <w:br/>
      </w:r>
      <w:r>
        <w:rPr>
          <w:rStyle w:val="c1"/>
        </w:rPr>
        <w:t>Статья 4. Определение мест, в которых нахождение несовершеннолетних запрещается или ограничивается</w:t>
      </w:r>
      <w:r>
        <w:br/>
      </w:r>
      <w:r>
        <w:rPr>
          <w:rStyle w:val="c1"/>
        </w:rPr>
        <w:t xml:space="preserve">Статья 5. Информирование о недопустимости нахождения несовершеннолетних в местах, в которых их </w:t>
      </w:r>
      <w:r>
        <w:rPr>
          <w:rStyle w:val="c1"/>
        </w:rPr>
        <w:lastRenderedPageBreak/>
        <w:t>нахождение запрещается или ограничивается</w:t>
      </w:r>
      <w:r>
        <w:br/>
      </w:r>
      <w:r>
        <w:rPr>
          <w:rStyle w:val="c1"/>
        </w:rPr>
        <w:t>Статья 6. Требования к обеспечению мер по предупреждению причинения вреда здоровью детей и их развитию</w:t>
      </w:r>
      <w:r>
        <w:br/>
      </w:r>
      <w:r>
        <w:rPr>
          <w:rStyle w:val="c1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  <w:r>
        <w:br/>
      </w:r>
      <w:r>
        <w:rPr>
          <w:rStyle w:val="c1"/>
        </w:rPr>
        <w:t>Статья 8. Ответственность за нарушение настоящего Закона</w:t>
      </w:r>
      <w:r>
        <w:br/>
      </w:r>
      <w:r>
        <w:rPr>
          <w:rStyle w:val="c1"/>
        </w:rPr>
        <w:t>Статья 9. Вступление в силу настоящего Закона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61C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620D6" w:rsidRP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bookmarkStart w:id="0" w:name="_GoBack"/>
      <w:bookmarkEnd w:id="0"/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61C41" w:rsidRPr="00061C41" w:rsidRDefault="00061C41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61C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№71-ЗРТ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>5 ноября 2010 года вступил в законную силу Закон Республики Татарстан от 14 октября 2010г.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Татарстан», в соответствии с которым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запрещается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нахождение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несовершеннолетних независимо от времени суток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на объектах (на территориях, в помещениях) юридических лиц или граждан, осуществляющих предпринимательскую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lastRenderedPageBreak/>
        <w:t>деятельность без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образования юридического лица, которые предназначены для реализации товаров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только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сексуального характера, в пивных и винных барах, рюмочных, в других местах, которые предназначены для реализации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алкогольной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продукции, пива и напитков, изготавливаемых на его основе.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Кроме того,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запрещается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нахождение несовершеннолетних в ночное время (с 22 часов до 6 часов в период с 1 сентября по 31 мая включительно или с 23 часов до 6 часов в период с 1 июня по 31 августа включительно)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без сопровождения родителей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(лиц, их заменяющих) или лиц, осуществляющих мероприятия с участием детей: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в общественных местах, в том числе на улицах, стадионах, в парках, в парках, скверах;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в транспортных средствах общего пользования;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на территориях вокзалов и аэропортов, за исключением случаев, когда несовершеннолетние являются пассажирами;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на водоемах и прилегающих к ним территориях;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>-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Нахождение несовершеннолетних может быть запрещено или ограничено и в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иных местах.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Эти места определяются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 об определении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иных мест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принимается представительным органом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района городского округа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на основании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положительного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заключения экспертной комиссии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(Республиканской КДН и ЗП). Данное решение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должно быть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обнародовано (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опубликовано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) в установленном порядке. Копии решения представительного органа и заключения экспертной комиссии в трехдневный срок со дня принятия решения должно быть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направлено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представительным органом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юридическому лицу или гражданину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Органы исполнительной власти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, органы местного самоуправления в пределах своей компетенции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осуществляют информирование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населения о недопустимости нахождения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lastRenderedPageBreak/>
        <w:t>несовершеннолетних в местах, в которых их нахождение запрещается или ограничивается, и об административной ответственности за нарушение требований данного Закона, в том числе в средствах информации и сети Интернет.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Органы и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учреждениясистемы</w:t>
      </w:r>
      <w:proofErr w:type="spellEnd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профилактики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проводят разъяснительную работу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Родител</w:t>
      </w: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и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(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лица, их заменяющие),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лица,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осуществляющие мероприятия с участием детей,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руководители юридических лиц и граждане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, осуществляющие предпринимательскую деятельность без образования юридического лица,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обязаны обеспечить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соблюдениетребований</w:t>
      </w:r>
      <w:proofErr w:type="spellEnd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Закона.</w:t>
      </w:r>
      <w:r w:rsidRPr="0006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Юридические лица или граждане,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осуществляющие предпринимательскую деятельность без образования юридического лица,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обеспечивают размещение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информациио</w:t>
      </w:r>
      <w:proofErr w:type="spellEnd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недопустимости нахождения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Контроль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за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осуществляют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в пределах своей компетенции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органы и учреждения системы профилактики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безнадзорности и правонарушений несовершеннолетних.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несовершеннолетних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в местах,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а также руководители, иные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должностные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лица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юридических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лиц, граждане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при выявлении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обязаны: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обеспечить несовершеннолетнему условия безопасного пребывания на объекте, предложить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ребенку назвать свои имя и фамилию, возраст, адрес места жительства, а также фамилию, имя и отчество родителей, лиц, осуществляющих мероприятия с участием детей, незамедлительно уведомить органы внутренних дел об имеющем место нарушении Закона.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Должностные лица органов внутренних дел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при выявлении факта нахождения несовершеннолетнего в местах, в которых нахождение несовершеннолетних запрещается или ограничивается без сопровождения родителей (лиц их заменяющих, в </w:t>
      </w:r>
      <w:proofErr w:type="spellStart"/>
      <w:r w:rsidRPr="00061C41">
        <w:rPr>
          <w:rFonts w:ascii="Times New Roman" w:eastAsia="Times New Roman" w:hAnsi="Times New Roman" w:cs="Times New Roman"/>
          <w:sz w:val="27"/>
          <w:szCs w:val="27"/>
        </w:rPr>
        <w:t>т.ч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. совершеннолетних родственников и иных лиц, сопровождающих несовершеннолетних с согласия или по поручению его родителей, выраженного в устной или письменной форме), а также лиц, осуществляющих мероприятия с участием детей,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устанавливает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причины и условия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нахождения несовершеннолетнего в указанных местах. С этой целью подросток на месте обнаружения опрашивается (в устной форме). При опросе сотрудники милиции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устанавливают личность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несовершеннолетнего, место его проживания, данные о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lastRenderedPageBreak/>
        <w:t>родителях (лиц, их заменяющих) или лиц, осуществляющих мероприятия с участием детей, в случае, если указанные сведения отсутствуют.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Если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несовершеннолетний оказался в неустановленном месте без сопровождения взрослых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вблизи от места проживания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, он сопровождается домой. Родителям несовершеннолетнего разъясняются требования закона №71-ЗРТ. В случае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>,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если родители преднамеренно допускают нахождение несовершеннолетних в местах, где их нахождение запрещено или ограничено, в отношении родителей (законных представителей) составляется протокол об административном правонарушении, предусмотренном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Если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несовершеннолетний оказался в неустановленном месте без сопровождения взрослых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на значительном расстоянии от места своего жительства,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он может быть доставлен на стационарный пост милиции, в опорный пункт милиции, в орган внутренних дел. Сотрудники милиции безотлагательно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уведомляют родителей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(лиц, их заменяющих) или лиц, осуществляющих мероприятия с участием детей, о местонахождении несовершеннолетнего,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согласовывают с ними действия по доставлению им ребенка и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принимают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мерык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незамедлительному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доставлению и передаче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ребенка его родителям (лицам, их заменяющим) или лицам, осуществляющим мероприятия с участием детей.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Родителям (законным представителям) несовершеннолетнего разъясняются требования закона №71-ЗРТ. В случае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>,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если указанные лица преднамеренно допускают нахождение несовершеннолетних в местах, где их нахождение запрещено или ограничено, в отношении родителей (законных представителей) составляется протокол об административном правонарушении, предусмотренном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В случае отсутствия родителей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должностные лица органов внутренних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делосуществляют</w:t>
      </w:r>
      <w:proofErr w:type="spellEnd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мероприятия в соответствии с законодательством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о профилактике безнадзорности и правонарушений несовершеннолетних. Т.е. в случаях, предусмотренных п.2 ст.13 ФЗ-120, в зависимости от возраста несовершеннолетний помещается в учреждения здравоохранения (до 4 лет) или социальной защиты (социальные приюты, социально-реабилитационные центры, центры помощи детям, оставшимся без попечения родителей и т.д.). В случаях, предусмотренных п.2 ст.22 ФЗ-120, несовершеннолетний помещается в ЦВСНП.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В последующем устанавливаются родители (законные представители) несовершеннолетнего, которым разъясняются требования закона №71-ЗРТ. При необходимости применяются меры к привлечению их к административной ответственности.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При обнаружении несовершеннолетних на объектах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(территориях,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сексуального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характера, в пивных и винных барах, рюмочных, в других местах, которые предназначены для реализации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алкогольной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продукции, пива и напитков,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изготавливаемых на его основе или иных местах, в которых нахождение несовершеннолетних запрещается или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>ограничивается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сотрудники милиции устанавливает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>форму собственности объекта (юридическое лицо (ООО, ЗАО, ОАО и т.д.), гражданин без образования юридического лица (ИП), наименование юридического лица или данные индивидуального предпринимателя.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Изучает учредительные и иные документы (свидетельство о регистрации, лицензии, должностные инструкции и т.д.).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В ходе изучения устанавливает должностных лиц, ответственных за работу учреждения (индивидуальный предприниматель, директор, администратор), либо лиц, непосредственно наделенных полномочиями и обязанностями по недопущению на объекты (территории, помещения) отдельных категорий посетителей (работник ЧОП, службы безопасности, швейцар, кассир и т.д.). 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В случае присутствия указанных лиц на момент нахождения на объектах несовершеннолетних сотрудник милиции берет объяснения, требует копии учредительных и иных документов, принимает меры по привлечению их к административной ответственности в соответствии со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В случае отсутствия указанных лиц в помещении учреждения на момент нахождения в них несовершеннолетних сотрудник милиции принимает меры по установлению местонахождения этих лиц, истребованию необходимой информации в срок, предусмотренный ст.28.5 КоАП РФ (двое суток). По установлению местонахождения этих лиц принимает меры к привлечению их к административной ответственности по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 Материалы об административных правонарушениях, предусмотренных ст.3.11. Кодекса Республики Татарстан об административных правонарушениях, в течение трех суток (ст.28.8 КоАП РФ) направляются в комиссии по делам несовершеннолетних и защите их прав для рассмотрения.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Несоблюдение требований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к обеспечению мер по предупреждению причинения вреда здоровью детей, их физическому, интеллектуальному, психическому, духовному и нравственному развитию,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установленных Законом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Республики Татарстан от 14 октября 2010г.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№71 – ЗРТ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влечёт предупреждение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или наложение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штрафа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на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граждан в размере от пятисот до одной тысячи рублей; на должностных лиц – от трех до пяти тысяч рублей;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на юридических лиц – от пятнадцати до двадцати тысяч рублей.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Те же деяния (ч.2 ст.3.11)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, совершенные повторно в течение года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влекут наложение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штрафа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на граждан в размере двух тысяч рублей; на должностных лиц – пятнадцати тысяч рублей; на юридических лиц – пятидесяти тысяч рублей.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МВД по Республике Татарстан изучена практика работы отдельных регионов России по вопросу установления ограничения пребывания несовершеннолетних в общественных и 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lastRenderedPageBreak/>
        <w:t>иных местах, в том числе в ночное время суток. По результатам было выявлено ряд недостатков и нарушений законодательства: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в некоторых субъектах, несмотря на то, что за нахождение детей в неустановленных местах предусмотрена административная ответственность по административному законодательству субъекта, сотрудники милиции в нарушение закона продолжают составлять протоколы по ст.5.35 КоАП РФ, которые в последующем были отменены органами прокуратуры (Свердловская область и др.);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имеет место расширительное толкование закона: в органы внутренних дел доставляются практически все несовершеннолетние, оказавшиеся в местах, где их пребывание ограничено, без выяснения обстоятельств их нахождения;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часто несовершеннолетние доставляются в дежурные части незаконно (к примеру, у подростка личность установлена, в общественном месте (на транспорте) оказался по уважительной причине);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имеет место незаконное привлечение к административной ответственности родителей (по объективным причинам родитель не мог знать о нахождении несовершеннолетнего в местах, где их нахождение ограничено).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практически повсеместно сотрудники милиции в работе по данному направлению сталкиваются с проблемой невозможности передачи несовершеннолетних родителям или лицам, их заменяющим. Особенно данная проблема неразрешима при выявлении в общественных местах иногородних студентов (Краснодарский край);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имеет место проблемы, связанные с безграмотностью самих сотрудников милиции (должностные лица ОВД считают, что инспектора ПДН не имеют полномочий по составлению административных протоколов в отношении юридических лиц).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Исходя из изложенного,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не допускается</w:t>
      </w:r>
      <w:r w:rsidRPr="00061C41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составление протоколов по ст.5.35 КоАП РФ за несоблюдение требований к обеспечению мер по предупреждению причинения вреда здоровью и развитию детей, установленных Законом Республики Татарстан от 14 октября 2010г. №71 – ЗРТ. За данное правонарушение предусмотрена ответственность в соответствии с Кодексом Республики Татарстан об административной ответственности (ст.3.11 «Несоблюдение требований к обеспечению мер по предупреждению причинения вреда здоровью детей и их развитию»);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- доставление в органы внутренних дел без выяснения обстоятель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>ств вс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ех несовершеннолетних, оказавшихся в местах, где их нахождение запрещено или ограничено.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>Доставление в ОВД допускается лишь в случаях: безнадзорности или беспризорности со стороны несовершеннолетнего для оформления необходимых документов по помещению таких несовершеннолетних в специализированные учреждения, если не установлена личность несовершеннолетнего для установления его личности, а также в случаях невозможности в кротчайшее время передать родителям (лицам, их заменяющим) для оформления необходимых документов по определению несовершеннолетнего.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В случаях с иногородними студентами необходимо их передавать лицам, ответственным за их проживание в общежитии, или вахтерам.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- применение в практической деятельности по данному направлению </w:t>
      </w:r>
      <w:proofErr w:type="spellStart"/>
      <w:r w:rsidRPr="00061C41">
        <w:rPr>
          <w:rFonts w:ascii="Times New Roman" w:eastAsia="Times New Roman" w:hAnsi="Times New Roman" w:cs="Times New Roman"/>
          <w:sz w:val="27"/>
          <w:szCs w:val="27"/>
        </w:rPr>
        <w:t>работытребований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Приказа МВД России от 2005г. №444 «О полномочиях должностных лиц МВД России по составлению протоколов по делам об административных правонарушениях и административному задержанию». Данный приказ устанавливает перечень должностных лиц ОВД, уполномоченных составлять административные протокола за правонарушения, предусмотренные Кодексом Российской Федерации об административных правонарушениях. В части, касающейся административного законодательства субъекта Российской Федерации, положения данного приказа не распространяются. В соответствии со ст.8.1 Кодекса Республики Татарстан об административных правонарушениях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</w:rPr>
        <w:t>протоколы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 о правонарушениях, предусмотренных ст.3.11,   составляют должностные лица органов внутренних дел, в том числе сотрудники УУМ и ПДН.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 xml:space="preserve">   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</w:rPr>
        <w:t>ООД ПДН МВД по Республике Татарстан</w:t>
      </w:r>
    </w:p>
    <w:p w:rsidR="00913FB8" w:rsidRDefault="00061C41" w:rsidP="00061C41">
      <w:r w:rsidRPr="00061C41"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 w:rsidR="00913FB8" w:rsidSect="006A5BDB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77BA3"/>
    <w:multiLevelType w:val="multilevel"/>
    <w:tmpl w:val="D6C4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33C"/>
    <w:rsid w:val="00061C41"/>
    <w:rsid w:val="002C42A5"/>
    <w:rsid w:val="005F4974"/>
    <w:rsid w:val="006A5BDB"/>
    <w:rsid w:val="00913FB8"/>
    <w:rsid w:val="00A620D6"/>
    <w:rsid w:val="00AB733C"/>
    <w:rsid w:val="00C3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C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1C41"/>
    <w:rPr>
      <w:b/>
      <w:bCs/>
    </w:rPr>
  </w:style>
  <w:style w:type="paragraph" w:customStyle="1" w:styleId="c0">
    <w:name w:val="c0"/>
    <w:basedOn w:val="a"/>
    <w:rsid w:val="00A6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620D6"/>
  </w:style>
  <w:style w:type="paragraph" w:customStyle="1" w:styleId="c6">
    <w:name w:val="c6"/>
    <w:basedOn w:val="a"/>
    <w:rsid w:val="00A6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C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1C41"/>
    <w:rPr>
      <w:b/>
      <w:bCs/>
    </w:rPr>
  </w:style>
  <w:style w:type="paragraph" w:customStyle="1" w:styleId="c0">
    <w:name w:val="c0"/>
    <w:basedOn w:val="a"/>
    <w:rsid w:val="00A6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620D6"/>
  </w:style>
  <w:style w:type="paragraph" w:customStyle="1" w:styleId="c6">
    <w:name w:val="c6"/>
    <w:basedOn w:val="a"/>
    <w:rsid w:val="00A6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5171</Words>
  <Characters>29481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4</cp:revision>
  <dcterms:created xsi:type="dcterms:W3CDTF">2017-09-11T08:39:00Z</dcterms:created>
  <dcterms:modified xsi:type="dcterms:W3CDTF">2017-09-11T10:58:00Z</dcterms:modified>
</cp:coreProperties>
</file>