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526" w:rsidRPr="000C7526" w:rsidRDefault="000C7526" w:rsidP="000C7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sz w:val="28"/>
          <w:szCs w:val="28"/>
        </w:rPr>
        <w:t>Образование/</w:t>
      </w:r>
      <w:proofErr w:type="spellStart"/>
      <w:r w:rsidRPr="000C7526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0C7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526">
        <w:rPr>
          <w:rFonts w:ascii="Times New Roman" w:hAnsi="Times New Roman" w:cs="Times New Roman"/>
          <w:sz w:val="28"/>
          <w:szCs w:val="28"/>
        </w:rPr>
        <w:t>бирү</w:t>
      </w:r>
      <w:proofErr w:type="spellEnd"/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b/>
          <w:bCs/>
          <w:sz w:val="28"/>
          <w:szCs w:val="28"/>
        </w:rPr>
        <w:t>Реализуемая программа:</w:t>
      </w:r>
    </w:p>
    <w:p w:rsid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  <w:r w:rsidRPr="000C752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C7526">
        <w:rPr>
          <w:rFonts w:ascii="Times New Roman" w:hAnsi="Times New Roman" w:cs="Times New Roman"/>
          <w:sz w:val="28"/>
          <w:szCs w:val="28"/>
        </w:rPr>
        <w:t>Старотябердинская</w:t>
      </w:r>
      <w:proofErr w:type="spellEnd"/>
      <w:r w:rsidRPr="000C752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</w:t>
      </w:r>
      <w:proofErr w:type="spellStart"/>
      <w:r w:rsidRPr="000C7526">
        <w:rPr>
          <w:rFonts w:ascii="Times New Roman" w:hAnsi="Times New Roman" w:cs="Times New Roman"/>
          <w:sz w:val="28"/>
          <w:szCs w:val="28"/>
        </w:rPr>
        <w:t>М.К.Кузьмина</w:t>
      </w:r>
      <w:proofErr w:type="spellEnd"/>
      <w:r w:rsidRPr="000C752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C7526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Pr="000C75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b/>
          <w:bCs/>
          <w:sz w:val="28"/>
          <w:szCs w:val="28"/>
        </w:rPr>
        <w:t>Уровень образования: </w:t>
      </w:r>
      <w:r w:rsidRPr="000C7526">
        <w:rPr>
          <w:rFonts w:ascii="Times New Roman" w:hAnsi="Times New Roman" w:cs="Times New Roman"/>
          <w:sz w:val="28"/>
          <w:szCs w:val="28"/>
        </w:rPr>
        <w:t>Дошкольное образование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b/>
          <w:bCs/>
          <w:sz w:val="28"/>
          <w:szCs w:val="28"/>
        </w:rPr>
        <w:t>Форма обучения:</w:t>
      </w:r>
      <w:r w:rsidRPr="000C7526">
        <w:rPr>
          <w:rFonts w:ascii="Times New Roman" w:hAnsi="Times New Roman" w:cs="Times New Roman"/>
          <w:sz w:val="28"/>
          <w:szCs w:val="28"/>
        </w:rPr>
        <w:t>  очная 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b/>
          <w:bCs/>
          <w:sz w:val="28"/>
          <w:szCs w:val="28"/>
        </w:rPr>
        <w:t>Нормативный срок обучения 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sz w:val="28"/>
          <w:szCs w:val="28"/>
        </w:rPr>
        <w:t xml:space="preserve">       Нормативный срок </w:t>
      </w:r>
      <w:proofErr w:type="gramStart"/>
      <w:r w:rsidRPr="000C7526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0C7526"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 составляет  5 (пять) учебных лет в возрасте с 2 лет и до прекращения образовательных отношений. Но не позднее достижения ребенком 7 лет. Продолжительность  обучения на каждом этапе дошкольного образования  - 1 год.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b/>
          <w:bCs/>
          <w:sz w:val="28"/>
          <w:szCs w:val="28"/>
        </w:rPr>
        <w:t>Срок действия аккредитации: </w:t>
      </w:r>
      <w:r w:rsidRPr="000C7526">
        <w:rPr>
          <w:rFonts w:ascii="Times New Roman" w:hAnsi="Times New Roman" w:cs="Times New Roman"/>
          <w:sz w:val="28"/>
          <w:szCs w:val="28"/>
        </w:rPr>
        <w:t>аккредитация отсутствует. Тип образовательной организации (дошкольная образовательная организация) не предусматривает процедуру прохождения государственной аккредитации (ст.92 273-ФЗ)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b/>
          <w:bCs/>
          <w:sz w:val="28"/>
          <w:szCs w:val="28"/>
        </w:rPr>
        <w:t xml:space="preserve">Язык (и), на </w:t>
      </w:r>
      <w:proofErr w:type="gramStart"/>
      <w:r w:rsidRPr="000C7526">
        <w:rPr>
          <w:rFonts w:ascii="Times New Roman" w:hAnsi="Times New Roman" w:cs="Times New Roman"/>
          <w:b/>
          <w:bCs/>
          <w:sz w:val="28"/>
          <w:szCs w:val="28"/>
        </w:rPr>
        <w:t>которых</w:t>
      </w:r>
      <w:proofErr w:type="gramEnd"/>
      <w:r w:rsidRPr="000C7526"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осуществляется образование</w:t>
      </w:r>
      <w:r w:rsidRPr="000C7526">
        <w:rPr>
          <w:rFonts w:ascii="Times New Roman" w:hAnsi="Times New Roman" w:cs="Times New Roman"/>
          <w:sz w:val="28"/>
          <w:szCs w:val="28"/>
        </w:rPr>
        <w:t>: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 - русский, татарский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(модули) - не предусмотрены.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sz w:val="28"/>
          <w:szCs w:val="28"/>
        </w:rPr>
        <w:t xml:space="preserve">Практика по </w:t>
      </w:r>
      <w:proofErr w:type="spellStart"/>
      <w:r w:rsidRPr="000C7526">
        <w:rPr>
          <w:rFonts w:ascii="Times New Roman" w:hAnsi="Times New Roman" w:cs="Times New Roman"/>
          <w:sz w:val="28"/>
          <w:szCs w:val="28"/>
        </w:rPr>
        <w:t>соответсвующим</w:t>
      </w:r>
      <w:proofErr w:type="spellEnd"/>
      <w:r w:rsidRPr="000C7526">
        <w:rPr>
          <w:rFonts w:ascii="Times New Roman" w:hAnsi="Times New Roman" w:cs="Times New Roman"/>
          <w:sz w:val="28"/>
          <w:szCs w:val="28"/>
        </w:rPr>
        <w:t xml:space="preserve"> программам: образовательная программа дошкольного образования - не предусмотрена.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sz w:val="28"/>
          <w:szCs w:val="28"/>
        </w:rPr>
        <w:t>Электронное обучение и использование дистанционных образовательных технологий: использование при реализации образовательной программы дошкольного образования электронное обучение и использование дистанционных образовательных технологий не предусмотрено.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b/>
          <w:bCs/>
          <w:sz w:val="28"/>
          <w:szCs w:val="28"/>
        </w:rPr>
        <w:t xml:space="preserve">Численность </w:t>
      </w:r>
      <w:proofErr w:type="gramStart"/>
      <w:r w:rsidRPr="000C7526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0C752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щая численность обучающихся  - 11</w:t>
      </w:r>
      <w:r w:rsidRPr="000C7526">
        <w:rPr>
          <w:rFonts w:ascii="Times New Roman" w:hAnsi="Times New Roman" w:cs="Times New Roman"/>
          <w:sz w:val="28"/>
          <w:szCs w:val="28"/>
        </w:rPr>
        <w:t>, из них иностранных граждан – 0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sz w:val="28"/>
          <w:szCs w:val="28"/>
        </w:rPr>
        <w:lastRenderedPageBreak/>
        <w:t xml:space="preserve">Численность обучающихся по реализуемым образовательным программам за счет бюджетных ассигнований </w:t>
      </w:r>
      <w:proofErr w:type="gramStart"/>
      <w:r w:rsidRPr="000C7526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0C7526">
        <w:rPr>
          <w:rFonts w:ascii="Times New Roman" w:hAnsi="Times New Roman" w:cs="Times New Roman"/>
          <w:sz w:val="28"/>
          <w:szCs w:val="28"/>
        </w:rPr>
        <w:t xml:space="preserve"> бюджете - 0 детей, в </w:t>
      </w:r>
      <w:proofErr w:type="spellStart"/>
      <w:r w:rsidRPr="000C752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C7526">
        <w:rPr>
          <w:rFonts w:ascii="Times New Roman" w:hAnsi="Times New Roman" w:cs="Times New Roman"/>
          <w:sz w:val="28"/>
          <w:szCs w:val="28"/>
        </w:rPr>
        <w:t>. иностранных граждан - 0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spellStart"/>
      <w:r w:rsidRPr="000C7526">
        <w:rPr>
          <w:rFonts w:ascii="Times New Roman" w:hAnsi="Times New Roman" w:cs="Times New Roman"/>
          <w:sz w:val="28"/>
          <w:szCs w:val="28"/>
        </w:rPr>
        <w:t>обуающихся</w:t>
      </w:r>
      <w:proofErr w:type="spellEnd"/>
      <w:r w:rsidRPr="000C7526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 субъектов Российской Федерации, местных бюджетов -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C7526">
        <w:rPr>
          <w:rFonts w:ascii="Times New Roman" w:hAnsi="Times New Roman" w:cs="Times New Roman"/>
          <w:sz w:val="28"/>
          <w:szCs w:val="28"/>
        </w:rPr>
        <w:t xml:space="preserve"> детей, в </w:t>
      </w:r>
      <w:proofErr w:type="spellStart"/>
      <w:r w:rsidRPr="000C752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C7526">
        <w:rPr>
          <w:rFonts w:ascii="Times New Roman" w:hAnsi="Times New Roman" w:cs="Times New Roman"/>
          <w:sz w:val="28"/>
          <w:szCs w:val="28"/>
        </w:rPr>
        <w:t>. иностранных граждан - 0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sz w:val="28"/>
          <w:szCs w:val="28"/>
        </w:rPr>
        <w:t xml:space="preserve">Численность обучающихся по договорам об образовании, заключаемых при приеме на обучение за счет средств физических  и (или) юридических лиц - 0, в </w:t>
      </w:r>
      <w:proofErr w:type="spellStart"/>
      <w:r w:rsidRPr="000C752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C7526">
        <w:rPr>
          <w:rFonts w:ascii="Times New Roman" w:hAnsi="Times New Roman" w:cs="Times New Roman"/>
          <w:sz w:val="28"/>
          <w:szCs w:val="28"/>
        </w:rPr>
        <w:t>. иностранных граждан - 0.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b/>
          <w:bCs/>
          <w:sz w:val="28"/>
          <w:szCs w:val="28"/>
        </w:rPr>
        <w:t>Режим работы детского сада:</w:t>
      </w:r>
      <w:r w:rsidRPr="000C7526">
        <w:rPr>
          <w:rFonts w:ascii="Times New Roman" w:hAnsi="Times New Roman" w:cs="Times New Roman"/>
          <w:sz w:val="28"/>
          <w:szCs w:val="28"/>
        </w:rPr>
        <w:t xml:space="preserve"> 6-ти дневная рабочая неделя; длительность работы детского сада  – </w:t>
      </w:r>
      <w:r>
        <w:rPr>
          <w:rFonts w:ascii="Times New Roman" w:hAnsi="Times New Roman" w:cs="Times New Roman"/>
          <w:sz w:val="28"/>
          <w:szCs w:val="28"/>
        </w:rPr>
        <w:t>9 часов: с 7.30 до 16</w:t>
      </w:r>
      <w:r w:rsidRPr="000C7526">
        <w:rPr>
          <w:rFonts w:ascii="Times New Roman" w:hAnsi="Times New Roman" w:cs="Times New Roman"/>
          <w:sz w:val="28"/>
          <w:szCs w:val="28"/>
        </w:rPr>
        <w:t>.30 часов ежедневно, кроме праздничных и выходных - воскресенья. Основной структурной единицей детского сада является группа детей дошкольного возраста. В разновозрастной группе общеразвивающей направленности предельная наполняемость устанавливается в зависимости от возраста детей и с потребностью мест.</w:t>
      </w:r>
    </w:p>
    <w:p w:rsidR="000C7526" w:rsidRPr="000C7526" w:rsidRDefault="000C7526" w:rsidP="000C7526">
      <w:pPr>
        <w:rPr>
          <w:rFonts w:ascii="Times New Roman" w:hAnsi="Times New Roman" w:cs="Times New Roman"/>
          <w:sz w:val="28"/>
          <w:szCs w:val="28"/>
        </w:rPr>
      </w:pPr>
      <w:r w:rsidRPr="000C7526">
        <w:rPr>
          <w:rFonts w:ascii="Times New Roman" w:hAnsi="Times New Roman" w:cs="Times New Roman"/>
          <w:b/>
          <w:bCs/>
          <w:sz w:val="28"/>
          <w:szCs w:val="28"/>
        </w:rPr>
        <w:t>На 2025-2026 учебный год комплектован</w:t>
      </w:r>
      <w:r>
        <w:rPr>
          <w:rFonts w:ascii="Times New Roman" w:hAnsi="Times New Roman" w:cs="Times New Roman"/>
          <w:b/>
          <w:bCs/>
          <w:sz w:val="28"/>
          <w:szCs w:val="28"/>
        </w:rPr>
        <w:t>а одна разновозрастная группа 11</w:t>
      </w:r>
      <w:bookmarkStart w:id="0" w:name="_GoBack"/>
      <w:bookmarkEnd w:id="0"/>
      <w:r w:rsidRPr="000C7526">
        <w:rPr>
          <w:rFonts w:ascii="Times New Roman" w:hAnsi="Times New Roman" w:cs="Times New Roman"/>
          <w:b/>
          <w:bCs/>
          <w:sz w:val="28"/>
          <w:szCs w:val="28"/>
        </w:rPr>
        <w:t> детей.</w:t>
      </w:r>
    </w:p>
    <w:p w:rsidR="00301557" w:rsidRPr="000C7526" w:rsidRDefault="00301557">
      <w:pPr>
        <w:rPr>
          <w:rFonts w:ascii="Times New Roman" w:hAnsi="Times New Roman" w:cs="Times New Roman"/>
          <w:sz w:val="28"/>
          <w:szCs w:val="28"/>
        </w:rPr>
      </w:pPr>
    </w:p>
    <w:sectPr w:rsidR="00301557" w:rsidRPr="000C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26"/>
    <w:rsid w:val="000C7526"/>
    <w:rsid w:val="0030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7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1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63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6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37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99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36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553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051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092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6577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930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99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194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676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810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4035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5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4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97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7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8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12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8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511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507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7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552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190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593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977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0249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7718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4913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7667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2025-12-02T15:37:00Z</dcterms:created>
  <dcterms:modified xsi:type="dcterms:W3CDTF">2025-12-02T15:41:00Z</dcterms:modified>
</cp:coreProperties>
</file>