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</w:p>
    <w:p w:rsidR="009348BA" w:rsidRPr="00C54B30" w:rsidRDefault="009348BA">
      <w:pPr>
        <w:autoSpaceDE w:val="0"/>
        <w:autoSpaceDN w:val="0"/>
        <w:adjustRightInd w:val="0"/>
        <w:jc w:val="right"/>
      </w:pPr>
      <w:bookmarkStart w:id="0" w:name="_GoBack"/>
      <w:bookmarkEnd w:id="0"/>
      <w:r w:rsidRPr="00C54B30">
        <w:t>Утверждена</w:t>
      </w:r>
    </w:p>
    <w:p w:rsidR="009348BA" w:rsidRPr="00C54B30" w:rsidRDefault="009348BA">
      <w:pPr>
        <w:autoSpaceDE w:val="0"/>
        <w:autoSpaceDN w:val="0"/>
        <w:adjustRightInd w:val="0"/>
        <w:jc w:val="right"/>
      </w:pPr>
      <w:r w:rsidRPr="00C54B30">
        <w:t>Президентом Российской Федерации</w:t>
      </w:r>
    </w:p>
    <w:p w:rsidR="009348BA" w:rsidRPr="00C54B30" w:rsidRDefault="009348BA">
      <w:pPr>
        <w:autoSpaceDE w:val="0"/>
        <w:autoSpaceDN w:val="0"/>
        <w:adjustRightInd w:val="0"/>
        <w:jc w:val="right"/>
      </w:pPr>
      <w:r w:rsidRPr="00C54B30">
        <w:t>Д.МЕДВЕДЕВЫМ</w:t>
      </w:r>
    </w:p>
    <w:p w:rsidR="009348BA" w:rsidRPr="00C54B30" w:rsidRDefault="009348BA">
      <w:pPr>
        <w:autoSpaceDE w:val="0"/>
        <w:autoSpaceDN w:val="0"/>
        <w:adjustRightInd w:val="0"/>
        <w:jc w:val="right"/>
      </w:pPr>
      <w:r w:rsidRPr="00C54B30">
        <w:t>5 октября 2009 года</w:t>
      </w:r>
    </w:p>
    <w:p w:rsidR="009348BA" w:rsidRPr="00C54B30" w:rsidRDefault="009348BA">
      <w:pPr>
        <w:autoSpaceDE w:val="0"/>
        <w:autoSpaceDN w:val="0"/>
        <w:adjustRightInd w:val="0"/>
        <w:jc w:val="center"/>
      </w:pPr>
    </w:p>
    <w:p w:rsidR="009348BA" w:rsidRPr="00C54B30" w:rsidRDefault="009348BA">
      <w:pPr>
        <w:pStyle w:val="ConsPlusTitle"/>
        <w:widowControl/>
        <w:jc w:val="center"/>
      </w:pPr>
      <w:r w:rsidRPr="00C54B30">
        <w:t>КОНЦЕПЦИЯ</w:t>
      </w:r>
    </w:p>
    <w:p w:rsidR="009348BA" w:rsidRPr="00C54B30" w:rsidRDefault="009348BA">
      <w:pPr>
        <w:pStyle w:val="ConsPlusTitle"/>
        <w:widowControl/>
        <w:jc w:val="center"/>
      </w:pPr>
      <w:r w:rsidRPr="00C54B30">
        <w:t>ПРОТИВОДЕЙСТВИЯ ТЕРРОРИЗМУ В РОССИЙСКОЙ ФЕДЕРАЦИИ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Настоящая Концепция определяет основные принципы государственной политики в области противодействия терроризму в Российской Федерации, цель, задачи и направления дальнейшего развития общегосударственной системы противодействия терроризму в Российской Федерации.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</w:p>
    <w:p w:rsidR="009348BA" w:rsidRPr="00C54B30" w:rsidRDefault="009348BA">
      <w:pPr>
        <w:autoSpaceDE w:val="0"/>
        <w:autoSpaceDN w:val="0"/>
        <w:adjustRightInd w:val="0"/>
        <w:jc w:val="center"/>
        <w:outlineLvl w:val="0"/>
      </w:pPr>
      <w:r w:rsidRPr="00C54B30">
        <w:t>I. Терроризм как угроза национальной безопасности</w:t>
      </w:r>
    </w:p>
    <w:p w:rsidR="009348BA" w:rsidRPr="00C54B30" w:rsidRDefault="009348BA">
      <w:pPr>
        <w:autoSpaceDE w:val="0"/>
        <w:autoSpaceDN w:val="0"/>
        <w:adjustRightInd w:val="0"/>
        <w:jc w:val="center"/>
      </w:pPr>
      <w:r w:rsidRPr="00C54B30">
        <w:t>Российской Федерации</w:t>
      </w:r>
    </w:p>
    <w:p w:rsidR="009348BA" w:rsidRPr="00C54B30" w:rsidRDefault="009348BA">
      <w:pPr>
        <w:autoSpaceDE w:val="0"/>
        <w:autoSpaceDN w:val="0"/>
        <w:adjustRightInd w:val="0"/>
        <w:jc w:val="center"/>
      </w:pP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1. Основными тенденциями современного терроризма являются: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а) увеличение количества террористических актов и пострадавших от них лиц;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 xml:space="preserve">б) расширение географии терроризма, интернациональный характер террористических организаций, использование международными террористическими организациями </w:t>
      </w:r>
      <w:proofErr w:type="spellStart"/>
      <w:r w:rsidRPr="00C54B30">
        <w:t>этнорелигиозного</w:t>
      </w:r>
      <w:proofErr w:type="spellEnd"/>
      <w:r w:rsidRPr="00C54B30">
        <w:t xml:space="preserve"> фактора;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в) усиление взаимного влияния различных внутренних и внешних социальных, политических, экономических и иных факторов на возникновение и распространение терроризма;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г) повышение уровня организованности террористической деятельности, создание крупных террористических формирований с развитой инфраструктурой;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д) усиление взаимосвязи терроризма и организованной преступности, в том числе транснациональной;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е) повышение уровня финансирования террористической деятельности и материально-технической оснащенности террористических организаций;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ж) стремление субъектов террористической деятельности завладеть оружием массового поражения;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з) попытки использования терроризма как инструмента вмешательства во внутренние дела государств;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и) разработка новых и совершенствование существующих форм и методов террористической деятельности, направленных на увеличение масштабов последствий террористических актов и количества пострадавших.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 xml:space="preserve">2. </w:t>
      </w:r>
      <w:proofErr w:type="gramStart"/>
      <w:r w:rsidRPr="00C54B30">
        <w:t xml:space="preserve">Возникновение и распространение терроризма в Российской Федерации имеют определенные исторические предпосылки и связаны как с внутренними экономическими, политическими, социальными, межнациональными, конфессиональными противоречиями, так и с </w:t>
      </w:r>
      <w:r w:rsidRPr="00C54B30">
        <w:lastRenderedPageBreak/>
        <w:t>внешними, в том числе общими для всего мирового сообщества, террористическими угрозами.</w:t>
      </w:r>
      <w:proofErr w:type="gramEnd"/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3. Основными внутренними факторами, обусловливающими возникновение и распространение терроризма в Российской Федерации либо способствующими ему причинами и условиями, являются: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а) межэтнические, межконфессиональные и иные социальные противоречия;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proofErr w:type="gramStart"/>
      <w:r w:rsidRPr="00C54B30">
        <w:t xml:space="preserve">б) наличие условий для деятельности </w:t>
      </w:r>
      <w:proofErr w:type="spellStart"/>
      <w:r w:rsidRPr="00C54B30">
        <w:t>экстремистски</w:t>
      </w:r>
      <w:proofErr w:type="spellEnd"/>
      <w:r w:rsidRPr="00C54B30">
        <w:t xml:space="preserve"> настроенных лиц и объединений;</w:t>
      </w:r>
      <w:proofErr w:type="gramEnd"/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в) недостаточная эффективность правоохранительных, административно-правовых и иных мер по противодействию терроризму;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 xml:space="preserve">г) ненадлежащий </w:t>
      </w:r>
      <w:proofErr w:type="gramStart"/>
      <w:r w:rsidRPr="00C54B30">
        <w:t>контроль за</w:t>
      </w:r>
      <w:proofErr w:type="gramEnd"/>
      <w:r w:rsidRPr="00C54B30">
        <w:t xml:space="preserve"> распространением идей радикализма, пропагандой насилия и жестокости в едином информационном пространстве Российской Федерации;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д) недостаточно эффективная борьба с организованной преступностью и коррупцией, незаконным оборотом оружия, боеприпасов и взрывчатых веществ.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4. Основными внешними факторами, способствующими возникновению и распространению терроризма в Российской Федерации, являются: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а) попытки проникновения международных террористических организаций в отдельные регионы Российской Федерации;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б) наличие очагов террористической активности вблизи государственной границы Российской Федерации и границ ее союзников;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proofErr w:type="gramStart"/>
      <w:r w:rsidRPr="00C54B30">
        <w:t>в) наличие в иностранных государствах лагерей подготовки боевиков для международных террористических и экстремистских организаций, в том числе антироссийской направленности, а также теологических учебных заведений, распространяющих идеологию религиозного экстремизма;</w:t>
      </w:r>
      <w:proofErr w:type="gramEnd"/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г) финансовая поддержка террористических и экстремистских организаций, действующих на территории Российской Федерации, со стороны международных террористических и экстремистских организаций;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д) стремление ряда иностранных государств, в том числе в рамках осуществления антитеррористической деятельности, ослабить Российскую Федерацию и ее позицию в мире, установить свое политическое, экономическое или иное влияние в отдельных субъектах Российской Федерации;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е) распространение идей терроризма и экстремизма через информационно-телекоммуникационную сеть Интернет и средства массовой информации;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ж) заинтересованность субъектов террористической деятельности в широком освещении своей деятельности в средствах массовой информации в целях получения наибольшего общественного резонанса;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 xml:space="preserve">з) отсутствие в международном </w:t>
      </w:r>
      <w:proofErr w:type="gramStart"/>
      <w:r w:rsidRPr="00C54B30">
        <w:t>сообществе</w:t>
      </w:r>
      <w:proofErr w:type="gramEnd"/>
      <w:r w:rsidRPr="00C54B30">
        <w:t xml:space="preserve"> единого подхода к определению причин возникновения и распространения терроризма и его движущих сил, наличие двойных стандартов в правоприменительной практике в области борьбы с терроризмом;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lastRenderedPageBreak/>
        <w:t>и) отсутствие единого антитеррористического информационного пространства на международном и национальном уровнях.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</w:p>
    <w:p w:rsidR="009348BA" w:rsidRPr="00C54B30" w:rsidRDefault="009348BA">
      <w:pPr>
        <w:autoSpaceDE w:val="0"/>
        <w:autoSpaceDN w:val="0"/>
        <w:adjustRightInd w:val="0"/>
        <w:jc w:val="center"/>
        <w:outlineLvl w:val="0"/>
      </w:pPr>
      <w:r w:rsidRPr="00C54B30">
        <w:t>II. Общегосударственная система противодействия терроризму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5.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последствий проявлений терроризма.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 xml:space="preserve">6. Общегосударственная система противодействия терроризму призвана обеспечить проведение единой государственной политики в области противодействия </w:t>
      </w:r>
      <w:proofErr w:type="gramStart"/>
      <w:r w:rsidRPr="00C54B30">
        <w:t>терроризму</w:t>
      </w:r>
      <w:proofErr w:type="gramEnd"/>
      <w:r w:rsidRPr="00C54B30">
        <w:t xml:space="preserve"> и направлена на защиту основных прав и свобод человека и гражданина, обеспечение национальной безопасности Российской Федерации.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7.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объединения, а также граждане, оказывающие содействие органам государственной власти и органам местного самоуправления в осуществлении антитеррористических мероприятий.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 xml:space="preserve">8. Координацию деятельности по противодействию терроризму, организацию планирования применения сил и средств федеральных органов исполнительной власти и их территориальных органов по борьбе с терроризмом, а также управление контртеррористическими операциями обеспечивают Национальный антитеррористический </w:t>
      </w:r>
      <w:hyperlink r:id="rId5" w:history="1">
        <w:r w:rsidRPr="00C54B30">
          <w:t>комитет</w:t>
        </w:r>
      </w:hyperlink>
      <w:r w:rsidRPr="00C54B30">
        <w:t>, Федеральный оперативный штаб, антитеррористические комиссии и оперативные штабы в субъектах Российской Федерации.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 xml:space="preserve">9. </w:t>
      </w:r>
      <w:proofErr w:type="gramStart"/>
      <w:r w:rsidRPr="00C54B30">
        <w:t xml:space="preserve">Правовую основу общегосударственной системы противодействия терроризму составляют </w:t>
      </w:r>
      <w:hyperlink r:id="rId6" w:history="1">
        <w:r w:rsidRPr="00C54B30">
          <w:t>Конституция</w:t>
        </w:r>
      </w:hyperlink>
      <w:r w:rsidRPr="00C54B30">
        <w:t xml:space="preserve">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Федерации, </w:t>
      </w:r>
      <w:hyperlink r:id="rId7" w:history="1">
        <w:r w:rsidRPr="00C54B30">
          <w:t>Стратегия</w:t>
        </w:r>
      </w:hyperlink>
      <w:r w:rsidRPr="00C54B30">
        <w:t xml:space="preserve"> национальной безопасности Российской Федерации до 2020 года, </w:t>
      </w:r>
      <w:hyperlink r:id="rId8" w:history="1">
        <w:r w:rsidRPr="00C54B30">
          <w:t>Концепция</w:t>
        </w:r>
      </w:hyperlink>
      <w:r w:rsidRPr="00C54B30">
        <w:t xml:space="preserve"> внешней политики Российской Федерации, Военная </w:t>
      </w:r>
      <w:hyperlink r:id="rId9" w:history="1">
        <w:r w:rsidRPr="00C54B30">
          <w:t>доктрина</w:t>
        </w:r>
      </w:hyperlink>
      <w:r w:rsidRPr="00C54B30">
        <w:t xml:space="preserve"> Российской Федерации, настоящая Концепция, а также нормативные правовые акты Российской</w:t>
      </w:r>
      <w:proofErr w:type="gramEnd"/>
      <w:r w:rsidRPr="00C54B30">
        <w:t xml:space="preserve"> Федерации, направленные на совершенствование деятельности в данной области.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10. Цель противодействия терроризму в Российской Федерации - защита личности, общества и государства от террористических актов и иных проявлений терроризма.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11. Основными задачами противодействия терроризму являются: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lastRenderedPageBreak/>
        <w:t>а) выявление и устранение причин и условий, способствующих возникновению и распространению терроризма;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б) выявление, предупреждение и пресечение действий лиц и организаций, направленных на подготовку и совершение террористических актов и иных преступлений террористического характера;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в) привлечение к ответственности субъектов террористической деятельности в соответствии с законодательством Российской Федерации;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 xml:space="preserve">г) поддержание в </w:t>
      </w:r>
      <w:proofErr w:type="gramStart"/>
      <w:r w:rsidRPr="00C54B30">
        <w:t>состоянии</w:t>
      </w:r>
      <w:proofErr w:type="gramEnd"/>
      <w:r w:rsidRPr="00C54B30">
        <w:t xml:space="preserve"> постоянной готовности к эффективному использованию сил и средств, предназначенных для выявления, предупреждения, пресечения террористической деятельности, минимизации и (или) ликвидации последствий проявлений терроризма;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д)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е)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12. Противодействие терроризму в Российской Федерации осуществляется по следующим направлениям: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а) предупреждение (профилактика) терроризма;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б) борьба с терроризмом;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в) минимизация и (или) ликвидация последствий проявлений терроризма.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13. Предупреждение (профилактика) терроризма осуществляется по трем основным направлениям: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а) создание системы противодействия идеологии терроризма;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 xml:space="preserve">в) усиление </w:t>
      </w:r>
      <w:proofErr w:type="gramStart"/>
      <w:r w:rsidRPr="00C54B30">
        <w:t>контроля за</w:t>
      </w:r>
      <w:proofErr w:type="gramEnd"/>
      <w:r w:rsidRPr="00C54B30">
        <w:t xml:space="preserve"> соблюдением административно-правовых режимов.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 xml:space="preserve">14. Особая роль в </w:t>
      </w:r>
      <w:proofErr w:type="gramStart"/>
      <w:r w:rsidRPr="00C54B30">
        <w:t>предупреждении</w:t>
      </w:r>
      <w:proofErr w:type="gramEnd"/>
      <w:r w:rsidRPr="00C54B30">
        <w:t xml:space="preserve">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15. Предупреждение (профилактика) терроризма предполагает решение следующих задач: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proofErr w:type="gramStart"/>
      <w:r w:rsidRPr="00C54B30"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  <w:proofErr w:type="gramEnd"/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lastRenderedPageBreak/>
        <w:t>в) улучшение социально-экономической, общественно-политической и правовой ситуации в стране;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д)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е) разработка мер и осуществление профилактических мероприятий по противодействию терроризму на территориях субъектов Российской Федерации;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ж) определение прав, обязанностей и ответственности руководителей федеральных органов исполнительной власти, органов исполнительной власти субъектов Российской Федерации и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з)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к) усиление взаимодействия федеральных органов исполнительной власти и укрепление международного сотрудничества в области противодействия терроризму;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л) обеспечение скоординированной работы органов государственной власти с общественными и религиозными организациями (объединениями), другими институтами гражданского общества и гражданами.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 xml:space="preserve">16. </w:t>
      </w:r>
      <w:proofErr w:type="gramStart"/>
      <w:r w:rsidRPr="00C54B30">
        <w:t>Организация борьбы с терроризмом осуществляется на основе комплексного подхода к анализу причин возникновения и распространения терроризма, к выявлению субъектов террористической деятельности, четкого разграничения функций и зоны ответственности субъектов противодействия терроризму, своевременного определения приоритетов в решении поставленных задач, совершенствования организации и взаимодействия оперативных, оперативно-боевых, войсковых и следственных подразделений путем внедрения штабного принципа организации управления контртеррористическими операциями и обеспечения указанных субъектов информационными</w:t>
      </w:r>
      <w:proofErr w:type="gramEnd"/>
      <w:r w:rsidRPr="00C54B30">
        <w:t xml:space="preserve"> ресурсами, включающими современные аппаратно-программные комплексы.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 xml:space="preserve">Одно из основных условий повышения результативности борьбы с терроризмом - получение упреждающей информации о планах террористических организаций по совершению террористических актов, </w:t>
      </w:r>
      <w:r w:rsidRPr="00C54B30">
        <w:lastRenderedPageBreak/>
        <w:t>деятельности по распространению идеологии терроризма, источниках и каналах финансирования, снабжения оружием, боеприпасами, иными средствами для осуществления террористической деятельности.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командно-штабных, тактико-специальных, оперативно-тактических учений, организуемых Федеральным оперативным штабом и оперативными штабами в субъектах Российской Федерации.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17. Деятельность по минимизации и (или) ликвидации последствий проявлений терроризма планируется заблаговременно исходя из прогнозов возможных последствий террористических актов. Эта деятельность должна быть ориентирована на решение следующих основных задач: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а) недопущение (минимизация) человеческих потерь исходя из приоритета жизни и здоровья человека над материальными и финансовыми ресурсами;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proofErr w:type="gramStart"/>
      <w:r w:rsidRPr="00C54B30">
        <w:t>б) своевременное проведение аварийно-спасательных работ при совершении террористического акта, оказание медицинской и иной помощи лицам, участвующим в его пресечении, а также лицам, пострадавшим в результате террористического акта, их последующая социальная и психологическая реабилитация;</w:t>
      </w:r>
      <w:proofErr w:type="gramEnd"/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в) минимизация последствий террористического акта и его неблагоприятного морально-психологического воздействия на общество или отдельные социальные группы;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 xml:space="preserve">г) восстановление поврежденных или разрушенных в </w:t>
      </w:r>
      <w:proofErr w:type="gramStart"/>
      <w:r w:rsidRPr="00C54B30">
        <w:t>результате</w:t>
      </w:r>
      <w:proofErr w:type="gramEnd"/>
      <w:r w:rsidRPr="00C54B30">
        <w:t xml:space="preserve"> террористического акта объектов;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 xml:space="preserve">д) возмещение в </w:t>
      </w:r>
      <w:proofErr w:type="gramStart"/>
      <w:r w:rsidRPr="00C54B30">
        <w:t>соответствии</w:t>
      </w:r>
      <w:proofErr w:type="gramEnd"/>
      <w:r w:rsidRPr="00C54B30">
        <w:t xml:space="preserve"> с законодательством Российской Федерации причиненного вреда физическим и юридическим лицам, пострадавшим в результате террористического акта.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18. Условиями успешного осуществления мероприятий по ликвидации последствий террористического акта являются учет специфики чрезвычайных ситуаций, связанных с его совершением, а также характера объектов, подвергшихся террористическому воздействию, и способов террористической деятельности, разработка типовых планов задействования сил и средств общегосударственной системы противодействия терроризму и их заблаговременная подготовка, в том числе в ходе учений.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19. В соответствии с основными направлениями противодействия терроризму, предусмотренными настоящей Концепцией, антитеррористическая деятельность осуществляется посредством системы мер, в ходе реализации которых используются различные взаимосвязанные и согласованные между собой формы, методы, приемы и средства воздействия на субъекты террористической деятельности.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 xml:space="preserve">20. При осуществлении деятельности по предупреждению (профилактике) терроризма применяются меры, направленные на снижение уровня угроз террористических актов, урегулирование экономических, </w:t>
      </w:r>
      <w:r w:rsidRPr="00C54B30">
        <w:lastRenderedPageBreak/>
        <w:t xml:space="preserve">политических, социальных, национальных и конфессиональных противоречий, которые могут привести к возникновению вооруженных конфликтов и, как следствие, способствовать террористическим проявлениям; предупреждение террористических намерений граждан; затруднение действий субъектов террористической деятельности. При этом используются различные формы общей и адресной профилактики, осуществляемой с учетом демографических, </w:t>
      </w:r>
      <w:proofErr w:type="spellStart"/>
      <w:r w:rsidRPr="00C54B30">
        <w:t>этноконфессиональных</w:t>
      </w:r>
      <w:proofErr w:type="spellEnd"/>
      <w:r w:rsidRPr="00C54B30">
        <w:t>, индивидуально-психологических и иных особенностей объекта, к которому применяются меры профилактического воздействия.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21. К основным мерам по предупреждению (профилактике) терроризма относятся: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а) политические (нормализация общественно-политической ситуации, разрешение социальных конфликтов, снижение уровня социально-политической напряженности, осуществление международного сотрудничества в области противодействия терроризму);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 xml:space="preserve">б) социально-экономические (оздоровление экономики регионов Российской Федерации и выравнивание уровня их развития, сокращение масштабов </w:t>
      </w:r>
      <w:proofErr w:type="spellStart"/>
      <w:r w:rsidRPr="00C54B30">
        <w:t>маргинализации</w:t>
      </w:r>
      <w:proofErr w:type="spellEnd"/>
      <w:r w:rsidRPr="00C54B30">
        <w:t xml:space="preserve"> общества, его социального и имущественного расслоения и дифференциации, обеспечение социальной защиты населения);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 xml:space="preserve">в) правовые (реализация принципа неотвратимости наказания за преступления террористического характера, незаконный оборот оружия, боеприпасов, взрывчатых веществ, наркотических средств, психотропных веществ и их </w:t>
      </w:r>
      <w:proofErr w:type="spellStart"/>
      <w:r w:rsidRPr="00C54B30">
        <w:t>прекурсоров</w:t>
      </w:r>
      <w:proofErr w:type="spellEnd"/>
      <w:r w:rsidRPr="00C54B30">
        <w:t>, радиоактивных материалов, опасных биологических веществ и химических реагентов, финансирование терроризма, а также регулирование миграционных процессов и порядка использования информационно-коммуникационных систем);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г) информационные (разъяснение сущности терроризма и его общественной опасности, формирование стойкого неприятия обществом идеологии насилия, а также привлечение граждан к участию в противодействии терроризму);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 xml:space="preserve">д) </w:t>
      </w:r>
      <w:proofErr w:type="gramStart"/>
      <w:r w:rsidRPr="00C54B30">
        <w:t>культурно-образовательные</w:t>
      </w:r>
      <w:proofErr w:type="gramEnd"/>
      <w:r w:rsidRPr="00C54B30">
        <w:t xml:space="preserve"> (пропаганда социально значимых ценностей и создание условий для мирного межнационального и межконфессионального диалога);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 xml:space="preserve">е) организационно-технические (разработка и реализация целевых программ и мероприятий по обеспечению критически важных объектов инфраструктуры и жизнеобеспечения, а также мест массового пребывания людей техническими средствами защиты, совершенствование механизма ответственности за несоблюдение </w:t>
      </w:r>
      <w:proofErr w:type="gramStart"/>
      <w:r w:rsidRPr="00C54B30">
        <w:t>требований обеспечения антитеррористической защищенности объектов террористической деятельности</w:t>
      </w:r>
      <w:proofErr w:type="gramEnd"/>
      <w:r w:rsidRPr="00C54B30">
        <w:t xml:space="preserve"> и улучшение технической оснащенности субъектов противодействия терроризму).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 xml:space="preserve">22. </w:t>
      </w:r>
      <w:proofErr w:type="gramStart"/>
      <w:r w:rsidRPr="00C54B30">
        <w:t>Выбор конкретных мер по противодействию терроризму зависит от уровня выявленных террористических угроз, для устранения которых вводятся соответствующие правовые режимы, включающие в себя административно-режимные, оперативно-</w:t>
      </w:r>
      <w:proofErr w:type="spellStart"/>
      <w:r w:rsidRPr="00C54B30">
        <w:t>разыскные</w:t>
      </w:r>
      <w:proofErr w:type="spellEnd"/>
      <w:r w:rsidRPr="00C54B30">
        <w:t xml:space="preserve"> и иные мероприятия, </w:t>
      </w:r>
      <w:r w:rsidRPr="00C54B30">
        <w:lastRenderedPageBreak/>
        <w:t>реализуемые оперативными штабами в субъектах Российской Федерации во взаимодействии с антитеррористическими комиссиями в субъектах Российской Федерации и подразделениями федеральных органов исполнительной власти, а также временные ограничения, направленные на недопущение совершения террористического акта и</w:t>
      </w:r>
      <w:proofErr w:type="gramEnd"/>
      <w:r w:rsidRPr="00C54B30">
        <w:t xml:space="preserve"> минимизацию его последствий.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23. Основной формой пресечения террористического акта является контртеррористическая операция, которая предусматривает реализацию комплекса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граждан, организаций и учреждений, а также по минимизации и (или) ликвидации последствий проявлений терроризма.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24. В ходе реализации мер по минимизации и (или) ликвидации последствий проявлений терроризма решаются следующие задачи: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а) оказание экстренной медицинской помощи;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б) медико-психологическое сопровождение аварийно-спасательных и противопожарных мероприятий;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в) социальная реабилитация лиц, пострадавших в результате террористического акта, и лиц, участвовавших в его пресечении;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г) восстановление нормального функционирования и экологической безопасности подвергшихся террористическому воздействию объектов;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 xml:space="preserve">д) возмещение морального и материального вреда лицам, пострадавшим в </w:t>
      </w:r>
      <w:proofErr w:type="gramStart"/>
      <w:r w:rsidRPr="00C54B30">
        <w:t>результате</w:t>
      </w:r>
      <w:proofErr w:type="gramEnd"/>
      <w:r w:rsidRPr="00C54B30">
        <w:t xml:space="preserve"> террористического акта.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</w:p>
    <w:p w:rsidR="009348BA" w:rsidRPr="00C54B30" w:rsidRDefault="009348BA">
      <w:pPr>
        <w:autoSpaceDE w:val="0"/>
        <w:autoSpaceDN w:val="0"/>
        <w:adjustRightInd w:val="0"/>
        <w:jc w:val="center"/>
        <w:outlineLvl w:val="0"/>
      </w:pPr>
      <w:r w:rsidRPr="00C54B30">
        <w:t>III. Правовое, информационно-аналитическое, научное,</w:t>
      </w:r>
    </w:p>
    <w:p w:rsidR="009348BA" w:rsidRPr="00C54B30" w:rsidRDefault="009348BA">
      <w:pPr>
        <w:autoSpaceDE w:val="0"/>
        <w:autoSpaceDN w:val="0"/>
        <w:adjustRightInd w:val="0"/>
        <w:jc w:val="center"/>
      </w:pPr>
      <w:r w:rsidRPr="00C54B30">
        <w:t>материально-техническое, финансовое и кадровое обеспечение</w:t>
      </w:r>
    </w:p>
    <w:p w:rsidR="009348BA" w:rsidRPr="00C54B30" w:rsidRDefault="009348BA">
      <w:pPr>
        <w:autoSpaceDE w:val="0"/>
        <w:autoSpaceDN w:val="0"/>
        <w:adjustRightInd w:val="0"/>
        <w:jc w:val="center"/>
      </w:pPr>
      <w:r w:rsidRPr="00C54B30">
        <w:t>противодействия терроризму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25. Правовое обеспечение противодействия терроризму включает в себя постоянный мониторинг и анализ терроризма как явления, проблем в организации деятельности субъектов противодействия терроризму, законодательства Российской Федерации и международного опыта в данной области, подготовку и принятие соответствующих правовых актов, направленных на повышение эффективности противодействия терроризму.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26. Нормативно-правовая база противодействия терроризму должна соответствовать следующим требованиям: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а) гибко и адекватно реагировать на постоянные изменения способов, форм, методов и тактики деятельности субъектов террористической деятельности;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 xml:space="preserve">б) учитывать международный опыт, реальные социально-политические, национальные, </w:t>
      </w:r>
      <w:proofErr w:type="spellStart"/>
      <w:r w:rsidRPr="00C54B30">
        <w:t>этноконфессиональные</w:t>
      </w:r>
      <w:proofErr w:type="spellEnd"/>
      <w:r w:rsidRPr="00C54B30">
        <w:t xml:space="preserve"> и другие факторы;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в) определять компетенцию субъектов противодействия терроризму, адекватную угрозам террористических актов;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lastRenderedPageBreak/>
        <w:t>г) устанавливать ответственность физических и юридических лиц за несоблюдение требований законодательства Российской Федерации в области противодействия терроризму;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д) определять адекватные угрозам террористических актов меры стимулирования и социальной защиты лиц, участвующих в мероприятиях по противодействию терроризму;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е) обеспечивать эффективность уголовного преследования за террористическую деятельность.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27. Международно-правовое сотрудничество в области противодействия терроризму должно ориентироваться на преодоление двойных стандартов в подходах зарубежных партнеров к уголовному преследованию террористов, на адекватное использование имеющихся международных правовых инструментов в части, касающейся противодействия терроризму и выдачи террористов.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28. Важной задачей противодействия терроризму является обеспечение законности при осуществлении данной деятельности, участие субъектов противодействия терроризму в развитии и совершенствовании нормативно-правовой базы, а также в формировании правовой культуры населения.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29. В правовом обеспечении противодействия терроризму принимают участие все уполномоченные органы государственной власти и органы местного самоуправления.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30. Информационно-аналитическое обеспечение противодействия терроризму включает в себя сбор, накопление, систематизацию, анализ, оценку информации об угрозах террористических актов, обмен ею и выдачу ее потребителям такой информации.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31. В процессе информационно-аналитического обеспечения противодействия терроризму решаются следующие основные задачи: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а) исследование основных факторов, определяющих сущность и состояние угроз террористических актов;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б) прогноз вероятных тенденций и закономерностей развития угроз террористических актов, разработка предложений для своевременного принятия решений по их нейтрализации;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в) анализ информации о проявлениях терроризма, а также о политических, социально-экономических и иных общественных процессах в Российской Федерации и в мире, оказывающих негативное влияние на ситуацию в области противодействия терроризму;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г) организация и осуществление информационного взаимодействия субъектов противодействия терроризму;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д) мониторинг и анализ национального и международного опыта противодействия терроризму;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proofErr w:type="gramStart"/>
      <w:r w:rsidRPr="00C54B30">
        <w:t xml:space="preserve">е) совершенствование, в том числе на основе внедрения современных информационно-телекоммуникационных технологий, информационно-аналитического обеспечения координации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 и </w:t>
      </w:r>
      <w:r w:rsidRPr="00C54B30">
        <w:lastRenderedPageBreak/>
        <w:t>оперативных штабов в субъектах Российской Федерации, органов местного самоуправления, институтов гражданского общества, проведение в этих целях с привлечением специалистов научно-исследовательских учреждений ситуационных анализов рисков совершения террористических актов;</w:t>
      </w:r>
      <w:proofErr w:type="gramEnd"/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ж) создание единого антитеррористического информационного пространства на национальном и международном уровнях;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з) разработка информационных банков и баз данных, информационно-телекоммуникационных сетей, автоматизированных систем и аппаратно-программных комплексов с применением передовых информационных технологий и их поддержка;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и) своевременная подготовка предложений по созданию и совершенствованию нормативно-правовой базы информационно-аналитического обеспечения противодействия терроризму;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к) систематическое повышение профессиональной подготовки специалистов-аналитиков в области противодействия терроризму.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32. Информирование высших должностных лиц органов государственной власти по вопросам противодействия терроризму предусматривает оптимизацию информационных потоков и распределение полномочий между субъектами противодействия терроризму в области информационно-аналитической деятельности, централизацию информации об учете (в том числе статистическом) террористических проявлений и результатов антитеррористической деятельности всех субъектов общегосударственной системы противодействия терроризму.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 xml:space="preserve">33. Национальный антитеррористический </w:t>
      </w:r>
      <w:hyperlink r:id="rId10" w:history="1">
        <w:r w:rsidRPr="00C54B30">
          <w:t>комитет</w:t>
        </w:r>
      </w:hyperlink>
      <w:r w:rsidRPr="00C54B30">
        <w:t xml:space="preserve"> координирует деятельность федеральных органов исполнительной власти, руководители которых входят в его состав, в области информационно-аналитической работы по проблемам противодействия терроризму и организует подготовку информационно-аналитических материалов по проблемам, требующим межведомственной экспертной оценки и обсуждения на заседаниях Комитета. Комитет обобщает справочную и отчетную информацию субъектов противодействия терроризму для подготовки ежегодного итогового доклада Президенту Российской Федерации.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34. Федеральные органы исполнительной власти в соответствии с их компетенцией информируют потребителей информации об угрозах террористических актов по конкретным вопросам, требующим срочного реагирования.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35. К деятельности по информационно-аналитическому обеспечению противодействия терроризму привлекаются научно-исследовательские учреждения, а также общественные объединения и другие институты гражданского общества.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36. Научное обеспечение противодействия терроризму включает в себя: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а) разработку теоретических и методологических основ противодействия терроризму, рекомендаций для решения практических задач по конкретным направлениям деятельности в области противодействия терроризму;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lastRenderedPageBreak/>
        <w:t>б) проведение научно-прикладных исследований для принятия политических, правовых, организационных и управленческих решений в области противодействия терроризму на разных уровнях;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в) изучение международного опыта борьбы с терроризмом, внесение предложений Президенту Российской Федерации по совершенствованию стратегии и системы мер противодействия терроризму.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37. Приоритетными направлениями научно-технических разработок в области противодействия терроризму должны стать создание и внедрение: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а) средств защиты сотрудников антитеррористических подразделений и объектов террористической деятельности с использованием последних научных достижений;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 xml:space="preserve">б) новых образцов вооружения антитеррористических подразделений, в том числе оружия </w:t>
      </w:r>
      <w:proofErr w:type="spellStart"/>
      <w:r w:rsidRPr="00C54B30">
        <w:t>нелетального</w:t>
      </w:r>
      <w:proofErr w:type="spellEnd"/>
      <w:r w:rsidRPr="00C54B30">
        <w:t xml:space="preserve"> действия и специальных средств, способных существенно сократить людские потери и уменьшить материальный ущерб при проведении оперативно-боевых мероприятий;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в) эффективных средств систем связи, отвечающих требованиям информационной безопасности, в том числе требованиям защищенности от компьютерных атак, средств обнаружения новейших видов взрывных устройств, взрывчатых веществ, других особо опасных средств террористической деятельности и непосредственно террористов, а также средств маскировки действий антитеррористических подразделений.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38. Для успешного функционирования общегосударственной системы противодействия терроризму необходимо наделение одного или нескольких федеральных органов исполнительной власти функциями координатора научных и научно-технических разработок в области противодействия терроризму.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 xml:space="preserve">39. </w:t>
      </w:r>
      <w:proofErr w:type="gramStart"/>
      <w:r w:rsidRPr="00C54B30">
        <w:t>Дальнейшее развитие общегосударственной системы противодействия терроризму предполагает концентрацию материально-технических и финансовых ресурсов на приоритетных направлениях обеспечения деятельности субъектов противодействия терроризму, создание соответствующей инфраструктуры для развития общедоступной сети научно-технической и коммерческой информации, стимулирование органами государственной власти инновационной и инвестиционной политики в целях повышения антитеррористической защищенности объектов террористической деятельности, а также в целях формирования системы страховой защиты населения от террористических рисков.</w:t>
      </w:r>
      <w:proofErr w:type="gramEnd"/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40. Финансовое обеспечение противодействия терроризму осуществляется за счет средств федерального бюджета, бюджетов субъектов Российской Федерации, местных бюджетов и средств хозяйствующих субъектов.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41. Финансирование федеральных целевых программ в области противодействия терроризму осуществляется за счет средств федерального бюджета.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 xml:space="preserve">42. Расходы на финансирование мероприятий в области противодействия терроризму определяются каждым субъектом Российской Федерации и </w:t>
      </w:r>
      <w:r w:rsidRPr="00C54B30">
        <w:lastRenderedPageBreak/>
        <w:t>органом местного самоуправления самостоятельно за счет сре</w:t>
      </w:r>
      <w:proofErr w:type="gramStart"/>
      <w:r w:rsidRPr="00C54B30">
        <w:t>дств св</w:t>
      </w:r>
      <w:proofErr w:type="gramEnd"/>
      <w:r w:rsidRPr="00C54B30">
        <w:t>оих бюджетов.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 xml:space="preserve">Актуальной задачей является определение при формировании проектов федерального бюджета, бюджетов субъектов Российской Федерации и местных бюджетов целевых статей финансирования антитеррористических мероприятий, в </w:t>
      </w:r>
      <w:proofErr w:type="gramStart"/>
      <w:r w:rsidRPr="00C54B30">
        <w:t>связи</w:t>
      </w:r>
      <w:proofErr w:type="gramEnd"/>
      <w:r w:rsidRPr="00C54B30">
        <w:t xml:space="preserve"> с чем необходима разработка соответствующей нормативно-правовой базы.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43. Финансирование мероприятий в области противодействия терроризму, в частности создание фондов и предоставление грантов в целях стимулирования деятельности в указанной области и повышения ее эффективности, должно осуществляться не только за счет увеличения объемов финансирования из бюджетов разного уровня, но и за счет привлечения средств из внебюджетных источников.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 xml:space="preserve">44. Продуманная кадровая политика является одним из основных направлений </w:t>
      </w:r>
      <w:proofErr w:type="gramStart"/>
      <w:r w:rsidRPr="00C54B30">
        <w:t>повышения эффективности функционирования общегосударственной системы противодействия</w:t>
      </w:r>
      <w:proofErr w:type="gramEnd"/>
      <w:r w:rsidRPr="00C54B30">
        <w:t xml:space="preserve"> терроризму. Подразделения, участвующие в </w:t>
      </w:r>
      <w:proofErr w:type="gramStart"/>
      <w:r w:rsidRPr="00C54B30">
        <w:t>противодействии</w:t>
      </w:r>
      <w:proofErr w:type="gramEnd"/>
      <w:r w:rsidRPr="00C54B30">
        <w:t xml:space="preserve"> терроризму, должны быть укомплектованы высококвалифицированными специалистами, обладающими необходимыми качествами и навыками. Приоритетным направлением кадровой политики является повышение престижа службы в указанных </w:t>
      </w:r>
      <w:proofErr w:type="gramStart"/>
      <w:r w:rsidRPr="00C54B30">
        <w:t>подразделениях</w:t>
      </w:r>
      <w:proofErr w:type="gramEnd"/>
      <w:r w:rsidRPr="00C54B30">
        <w:t>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45. Кадровое обеспечение противодействия терроризму осуществляется по следующим основным направлениям: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а) подготовка и переподготовка сотрудников, участвующих в противодействии терроризму;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б) антитеррористическая подготовка сотрудников федеральных органов исполнительной власти, органов исполнительной власти субъектов Российской Федерации и органов местного самоуправления, участвующих в рамках своих полномочий в противодействии терроризму;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 xml:space="preserve">в) антитеррористическая специализация сотрудников негосударственных структур </w:t>
      </w:r>
      <w:proofErr w:type="gramStart"/>
      <w:r w:rsidRPr="00C54B30">
        <w:t>безопасности</w:t>
      </w:r>
      <w:proofErr w:type="gramEnd"/>
      <w:r w:rsidRPr="00C54B30">
        <w:t xml:space="preserve"> с учетом специфики решаемых ими задач;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 xml:space="preserve">г) подготовка специалистов в специфических </w:t>
      </w:r>
      <w:proofErr w:type="gramStart"/>
      <w:r w:rsidRPr="00C54B30">
        <w:t>областях</w:t>
      </w:r>
      <w:proofErr w:type="gramEnd"/>
      <w:r w:rsidRPr="00C54B30">
        <w:t xml:space="preserve"> противодействия терроризму (противодействие идеологии терроризма, ядерному, химическому, биологическому терроризму, </w:t>
      </w:r>
      <w:proofErr w:type="spellStart"/>
      <w:r w:rsidRPr="00C54B30">
        <w:t>кибертерроризму</w:t>
      </w:r>
      <w:proofErr w:type="spellEnd"/>
      <w:r w:rsidRPr="00C54B30">
        <w:t xml:space="preserve"> и другим его видам);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д) создание экспертно-консультативных групп из числа представителей субъектов противодействия терроризму, обладающих специальными знаниями и навыками.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46. Подготовка и переподготовка кадров для противодействия терроризму осуществляется на базе межведомственных и ведомственных учебных центров и учебных заведений, а также образовательных учреждений высшего профессионального образования.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47. Наряду с имеющимися в России возможностями по подготовке кадров для противодействия терроризму допускается их обучение за рубежом в рамках международного сотрудничества.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</w:p>
    <w:p w:rsidR="009348BA" w:rsidRPr="00C54B30" w:rsidRDefault="009348BA">
      <w:pPr>
        <w:autoSpaceDE w:val="0"/>
        <w:autoSpaceDN w:val="0"/>
        <w:adjustRightInd w:val="0"/>
        <w:jc w:val="center"/>
        <w:outlineLvl w:val="0"/>
      </w:pPr>
      <w:r w:rsidRPr="00C54B30">
        <w:lastRenderedPageBreak/>
        <w:t>IV. Международное сотрудничество в области</w:t>
      </w:r>
    </w:p>
    <w:p w:rsidR="009348BA" w:rsidRPr="00C54B30" w:rsidRDefault="009348BA">
      <w:pPr>
        <w:autoSpaceDE w:val="0"/>
        <w:autoSpaceDN w:val="0"/>
        <w:adjustRightInd w:val="0"/>
        <w:jc w:val="center"/>
      </w:pPr>
      <w:r w:rsidRPr="00C54B30">
        <w:t>противодействия терроризму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48. Международное сотрудничество является необходимым условием обеспечения эффективности противодействия терроризму и осуществляется на основе и при строгом соблюдении принципов и норм международного права, а также в соответствии с международными договорами Российской Федерации.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49. Российская Федерация ведет работу, направленную на подтверждение центральной, координирующей роли Организации Объединенных Наций в деле международного сотрудничества в области противодействия терроризму, неукоснительное выполнение резолюций Совета Безопасности ООН и положений универсальных конвенций в этой области, на эффективную реализацию принятой Генеральной Ассамблеей ООН в сентябре 2006 года Глобальной контртеррористической стратегии.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50. Основные усилия Российской Федерации в рамках международного антитеррористического сотрудничества должны быть сосредоточены на следующих направлениях: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 xml:space="preserve">а) выявление и устранение пробелов в международном </w:t>
      </w:r>
      <w:proofErr w:type="gramStart"/>
      <w:r w:rsidRPr="00C54B30">
        <w:t>праве</w:t>
      </w:r>
      <w:proofErr w:type="gramEnd"/>
      <w:r w:rsidRPr="00C54B30">
        <w:t xml:space="preserve"> в части, касающейся регламентации сотрудничества государств в области борьбы с терроризмом;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б) продвижение российских международных инициатив в области противодействия терроризму, включая Глобальную инициативу по борьбе с актами ядерного терроризма и Стратегию партнерства государств и бизнеса в противодействии терроризму;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proofErr w:type="gramStart"/>
      <w:r w:rsidRPr="00C54B30">
        <w:t>в) обеспечение эффективной работы механизмов как многостороннего (в формате Содружества Независимых Государств, Шанхайской организации сотрудничества, Организации Договора о коллективной безопасности и других международных организаций), так и двустороннего взаимодействия с партнерами по антитеррористической коалиции;</w:t>
      </w:r>
      <w:proofErr w:type="gramEnd"/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г) осуществление практических мероприятий по перекрытию каналов финансирования террористических организаций, пресечение незаконного оборота оружия, боеприпасов и взрывчатых веществ, недопущение передвижения субъектов террористической деятельности через государственные границы, противодействие распространению террористической пропаганды и идеологии, оказание содействия жертвам терроризма.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51. В целях проведения единой внешнеполитической линии Российской Федерации в области международного антитеррористического сотрудничества Министерство иностранных дел Российской Федерации координирует деятельность федеральных органов исполнительной власти в данной области.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 xml:space="preserve">Национальный антитеррористический </w:t>
      </w:r>
      <w:hyperlink r:id="rId11" w:history="1">
        <w:r w:rsidRPr="00C54B30">
          <w:t>комитет</w:t>
        </w:r>
      </w:hyperlink>
      <w:r w:rsidRPr="00C54B30">
        <w:t xml:space="preserve"> обеспечивает координацию деятельности федеральных органов исполнительной власти, органов исполнительной власти субъектов Российской Федерации и органов </w:t>
      </w:r>
      <w:r w:rsidRPr="00C54B30">
        <w:lastRenderedPageBreak/>
        <w:t>местного самоуправления в области противодействия терроризму на территории Российской Федерации, в том числе при реализации решений, принятых в рамках международного антитеррористического сотрудничества.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  <w:r w:rsidRPr="00C54B30">
        <w:t>Положения настоящей Концепции реализуются путем осуществления субъектами противодействия терроризму при координирующей роли Национального антитеррористического комитета комплекса взаимосвязанных по срокам, ресурсам и результатам мероприятий в области противодействия терроризму.</w:t>
      </w: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</w:p>
    <w:p w:rsidR="009348BA" w:rsidRPr="00C54B30" w:rsidRDefault="009348BA">
      <w:pPr>
        <w:autoSpaceDE w:val="0"/>
        <w:autoSpaceDN w:val="0"/>
        <w:adjustRightInd w:val="0"/>
        <w:ind w:firstLine="540"/>
        <w:jc w:val="both"/>
      </w:pPr>
    </w:p>
    <w:p w:rsidR="009348BA" w:rsidRPr="00C54B30" w:rsidRDefault="009348BA">
      <w:pPr>
        <w:pStyle w:val="ConsPlusNonformat"/>
        <w:widowControl/>
        <w:pBdr>
          <w:top w:val="single" w:sz="6" w:space="0" w:color="auto"/>
        </w:pBdr>
        <w:rPr>
          <w:rFonts w:ascii="Times New Roman" w:hAnsi="Times New Roman" w:cs="Times New Roman"/>
          <w:sz w:val="2"/>
          <w:szCs w:val="2"/>
        </w:rPr>
      </w:pPr>
    </w:p>
    <w:p w:rsidR="007F11E1" w:rsidRPr="00C54B30" w:rsidRDefault="007F11E1"/>
    <w:sectPr w:rsidR="007F11E1" w:rsidRPr="00C54B30" w:rsidSect="00A00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8BA"/>
    <w:rsid w:val="0001368F"/>
    <w:rsid w:val="00015DCE"/>
    <w:rsid w:val="000175D1"/>
    <w:rsid w:val="0002633D"/>
    <w:rsid w:val="000270BC"/>
    <w:rsid w:val="00035A57"/>
    <w:rsid w:val="000427FB"/>
    <w:rsid w:val="00042ECC"/>
    <w:rsid w:val="00043C05"/>
    <w:rsid w:val="00045ABB"/>
    <w:rsid w:val="00051946"/>
    <w:rsid w:val="00054228"/>
    <w:rsid w:val="000603A7"/>
    <w:rsid w:val="0006484A"/>
    <w:rsid w:val="0007271B"/>
    <w:rsid w:val="00072B3F"/>
    <w:rsid w:val="000760D1"/>
    <w:rsid w:val="00081794"/>
    <w:rsid w:val="00087BDF"/>
    <w:rsid w:val="00095EEB"/>
    <w:rsid w:val="000A15CC"/>
    <w:rsid w:val="000A768A"/>
    <w:rsid w:val="000B5E28"/>
    <w:rsid w:val="000D07A0"/>
    <w:rsid w:val="000D39CE"/>
    <w:rsid w:val="000E0BF3"/>
    <w:rsid w:val="000E6A45"/>
    <w:rsid w:val="00115DD3"/>
    <w:rsid w:val="001301C5"/>
    <w:rsid w:val="001337D6"/>
    <w:rsid w:val="001371C6"/>
    <w:rsid w:val="0014513E"/>
    <w:rsid w:val="0014721F"/>
    <w:rsid w:val="00155829"/>
    <w:rsid w:val="00162A50"/>
    <w:rsid w:val="00163691"/>
    <w:rsid w:val="00163BD2"/>
    <w:rsid w:val="00170A89"/>
    <w:rsid w:val="00171E9E"/>
    <w:rsid w:val="0017475F"/>
    <w:rsid w:val="0017733C"/>
    <w:rsid w:val="00177636"/>
    <w:rsid w:val="00180EAE"/>
    <w:rsid w:val="001864AC"/>
    <w:rsid w:val="001951F7"/>
    <w:rsid w:val="001966AD"/>
    <w:rsid w:val="00197322"/>
    <w:rsid w:val="001A2909"/>
    <w:rsid w:val="001A56DD"/>
    <w:rsid w:val="001B0204"/>
    <w:rsid w:val="001B453B"/>
    <w:rsid w:val="001B7DD8"/>
    <w:rsid w:val="001C2A48"/>
    <w:rsid w:val="001C72F6"/>
    <w:rsid w:val="001D41C5"/>
    <w:rsid w:val="001E5801"/>
    <w:rsid w:val="001F22BC"/>
    <w:rsid w:val="001F4E65"/>
    <w:rsid w:val="002051F5"/>
    <w:rsid w:val="00206316"/>
    <w:rsid w:val="00211CB4"/>
    <w:rsid w:val="00220A54"/>
    <w:rsid w:val="00224D45"/>
    <w:rsid w:val="002329CD"/>
    <w:rsid w:val="002333D3"/>
    <w:rsid w:val="00235D73"/>
    <w:rsid w:val="0024081E"/>
    <w:rsid w:val="00251E8B"/>
    <w:rsid w:val="00257E1B"/>
    <w:rsid w:val="00257F00"/>
    <w:rsid w:val="00260834"/>
    <w:rsid w:val="00261735"/>
    <w:rsid w:val="00272533"/>
    <w:rsid w:val="002762E4"/>
    <w:rsid w:val="002778EB"/>
    <w:rsid w:val="00282D94"/>
    <w:rsid w:val="00283653"/>
    <w:rsid w:val="0029469D"/>
    <w:rsid w:val="00297BE4"/>
    <w:rsid w:val="002A7D50"/>
    <w:rsid w:val="002B30B6"/>
    <w:rsid w:val="002C7EF3"/>
    <w:rsid w:val="002D34AC"/>
    <w:rsid w:val="002D4F70"/>
    <w:rsid w:val="002E2D8A"/>
    <w:rsid w:val="002F7830"/>
    <w:rsid w:val="00302254"/>
    <w:rsid w:val="00303AE7"/>
    <w:rsid w:val="00304D37"/>
    <w:rsid w:val="00310C55"/>
    <w:rsid w:val="00310EA9"/>
    <w:rsid w:val="00311DD9"/>
    <w:rsid w:val="00315ED8"/>
    <w:rsid w:val="00316BF3"/>
    <w:rsid w:val="0031761D"/>
    <w:rsid w:val="003276D7"/>
    <w:rsid w:val="00341BCC"/>
    <w:rsid w:val="00343D18"/>
    <w:rsid w:val="00346C37"/>
    <w:rsid w:val="00347977"/>
    <w:rsid w:val="0035019C"/>
    <w:rsid w:val="003536FF"/>
    <w:rsid w:val="003546E9"/>
    <w:rsid w:val="003547EA"/>
    <w:rsid w:val="00354A9E"/>
    <w:rsid w:val="003604A9"/>
    <w:rsid w:val="00362A5F"/>
    <w:rsid w:val="00371167"/>
    <w:rsid w:val="003712F5"/>
    <w:rsid w:val="0037398B"/>
    <w:rsid w:val="0037580C"/>
    <w:rsid w:val="00381A70"/>
    <w:rsid w:val="003865B6"/>
    <w:rsid w:val="003B3DB4"/>
    <w:rsid w:val="003C037F"/>
    <w:rsid w:val="003C136E"/>
    <w:rsid w:val="003C13E9"/>
    <w:rsid w:val="003C14EF"/>
    <w:rsid w:val="003C1B32"/>
    <w:rsid w:val="003C2846"/>
    <w:rsid w:val="003C3A35"/>
    <w:rsid w:val="003D0FB8"/>
    <w:rsid w:val="003D2A4E"/>
    <w:rsid w:val="003F03FA"/>
    <w:rsid w:val="003F4BA4"/>
    <w:rsid w:val="00410B17"/>
    <w:rsid w:val="00412EA2"/>
    <w:rsid w:val="0041688B"/>
    <w:rsid w:val="0044388F"/>
    <w:rsid w:val="004441DE"/>
    <w:rsid w:val="00452283"/>
    <w:rsid w:val="004556D8"/>
    <w:rsid w:val="004738A6"/>
    <w:rsid w:val="00473C30"/>
    <w:rsid w:val="004809DD"/>
    <w:rsid w:val="004814DB"/>
    <w:rsid w:val="00483BE8"/>
    <w:rsid w:val="00486C29"/>
    <w:rsid w:val="00487D3F"/>
    <w:rsid w:val="00494CAD"/>
    <w:rsid w:val="004A25EC"/>
    <w:rsid w:val="004B069B"/>
    <w:rsid w:val="004D03A2"/>
    <w:rsid w:val="004D178E"/>
    <w:rsid w:val="004E5180"/>
    <w:rsid w:val="004F3313"/>
    <w:rsid w:val="004F654B"/>
    <w:rsid w:val="0050624E"/>
    <w:rsid w:val="00515692"/>
    <w:rsid w:val="00517D15"/>
    <w:rsid w:val="0052649C"/>
    <w:rsid w:val="00535277"/>
    <w:rsid w:val="00543B53"/>
    <w:rsid w:val="005507A1"/>
    <w:rsid w:val="00552A8B"/>
    <w:rsid w:val="00553127"/>
    <w:rsid w:val="00555990"/>
    <w:rsid w:val="00561CE1"/>
    <w:rsid w:val="0057041C"/>
    <w:rsid w:val="00571F14"/>
    <w:rsid w:val="005736AB"/>
    <w:rsid w:val="00573FC9"/>
    <w:rsid w:val="005765A0"/>
    <w:rsid w:val="005912F5"/>
    <w:rsid w:val="00592446"/>
    <w:rsid w:val="005926BA"/>
    <w:rsid w:val="00592ABC"/>
    <w:rsid w:val="00592B2E"/>
    <w:rsid w:val="005B4419"/>
    <w:rsid w:val="005C069D"/>
    <w:rsid w:val="005C36EC"/>
    <w:rsid w:val="005C5E1D"/>
    <w:rsid w:val="005C5E48"/>
    <w:rsid w:val="005D0AC3"/>
    <w:rsid w:val="005E7D72"/>
    <w:rsid w:val="005F3214"/>
    <w:rsid w:val="005F34FC"/>
    <w:rsid w:val="005F44E8"/>
    <w:rsid w:val="00601B79"/>
    <w:rsid w:val="00602068"/>
    <w:rsid w:val="006038ED"/>
    <w:rsid w:val="00610052"/>
    <w:rsid w:val="0062058C"/>
    <w:rsid w:val="00620F28"/>
    <w:rsid w:val="006234BE"/>
    <w:rsid w:val="00626C69"/>
    <w:rsid w:val="00662269"/>
    <w:rsid w:val="00666891"/>
    <w:rsid w:val="00675E7F"/>
    <w:rsid w:val="00681182"/>
    <w:rsid w:val="00682D2C"/>
    <w:rsid w:val="006A44CF"/>
    <w:rsid w:val="006B1B14"/>
    <w:rsid w:val="006E78E4"/>
    <w:rsid w:val="006F25A8"/>
    <w:rsid w:val="00705402"/>
    <w:rsid w:val="00721C74"/>
    <w:rsid w:val="00724A62"/>
    <w:rsid w:val="007321AA"/>
    <w:rsid w:val="00737627"/>
    <w:rsid w:val="00761770"/>
    <w:rsid w:val="0076770B"/>
    <w:rsid w:val="007709CE"/>
    <w:rsid w:val="00774F62"/>
    <w:rsid w:val="0077509F"/>
    <w:rsid w:val="00790067"/>
    <w:rsid w:val="00796134"/>
    <w:rsid w:val="007A1493"/>
    <w:rsid w:val="007A66E9"/>
    <w:rsid w:val="007C41E0"/>
    <w:rsid w:val="007C5E98"/>
    <w:rsid w:val="007C7C97"/>
    <w:rsid w:val="007D7590"/>
    <w:rsid w:val="007F11E1"/>
    <w:rsid w:val="00800D18"/>
    <w:rsid w:val="0080402A"/>
    <w:rsid w:val="0082078B"/>
    <w:rsid w:val="008320A3"/>
    <w:rsid w:val="00835E19"/>
    <w:rsid w:val="008365F0"/>
    <w:rsid w:val="0083718A"/>
    <w:rsid w:val="008413C3"/>
    <w:rsid w:val="008463CB"/>
    <w:rsid w:val="00854538"/>
    <w:rsid w:val="00860609"/>
    <w:rsid w:val="008629CA"/>
    <w:rsid w:val="00871D8D"/>
    <w:rsid w:val="0087284D"/>
    <w:rsid w:val="00875EA3"/>
    <w:rsid w:val="00876116"/>
    <w:rsid w:val="008835EB"/>
    <w:rsid w:val="00884564"/>
    <w:rsid w:val="0088774D"/>
    <w:rsid w:val="0089406B"/>
    <w:rsid w:val="00897524"/>
    <w:rsid w:val="008C10A7"/>
    <w:rsid w:val="008C2B5C"/>
    <w:rsid w:val="008F18FB"/>
    <w:rsid w:val="0092768C"/>
    <w:rsid w:val="00933C5B"/>
    <w:rsid w:val="009348BA"/>
    <w:rsid w:val="00941333"/>
    <w:rsid w:val="00943197"/>
    <w:rsid w:val="00951D24"/>
    <w:rsid w:val="009528BD"/>
    <w:rsid w:val="00953CD5"/>
    <w:rsid w:val="0097638A"/>
    <w:rsid w:val="00977D70"/>
    <w:rsid w:val="009814CB"/>
    <w:rsid w:val="00982C63"/>
    <w:rsid w:val="00983373"/>
    <w:rsid w:val="00986109"/>
    <w:rsid w:val="009A3FFD"/>
    <w:rsid w:val="009B07F4"/>
    <w:rsid w:val="009B464C"/>
    <w:rsid w:val="009B574D"/>
    <w:rsid w:val="009C2734"/>
    <w:rsid w:val="009C69D1"/>
    <w:rsid w:val="009E10EC"/>
    <w:rsid w:val="009E755B"/>
    <w:rsid w:val="009F3581"/>
    <w:rsid w:val="00A05382"/>
    <w:rsid w:val="00A13152"/>
    <w:rsid w:val="00A44896"/>
    <w:rsid w:val="00A46CDD"/>
    <w:rsid w:val="00A56A13"/>
    <w:rsid w:val="00A6366B"/>
    <w:rsid w:val="00A7303A"/>
    <w:rsid w:val="00A75437"/>
    <w:rsid w:val="00A756D5"/>
    <w:rsid w:val="00A77071"/>
    <w:rsid w:val="00A877E1"/>
    <w:rsid w:val="00AA3E84"/>
    <w:rsid w:val="00AA78D3"/>
    <w:rsid w:val="00AD5E55"/>
    <w:rsid w:val="00AE1AAF"/>
    <w:rsid w:val="00AF1806"/>
    <w:rsid w:val="00B03B26"/>
    <w:rsid w:val="00B15FAA"/>
    <w:rsid w:val="00B17744"/>
    <w:rsid w:val="00B4526F"/>
    <w:rsid w:val="00B5132B"/>
    <w:rsid w:val="00B513B7"/>
    <w:rsid w:val="00B517B8"/>
    <w:rsid w:val="00B57E10"/>
    <w:rsid w:val="00B66458"/>
    <w:rsid w:val="00B668B1"/>
    <w:rsid w:val="00B72521"/>
    <w:rsid w:val="00B86B58"/>
    <w:rsid w:val="00B900CC"/>
    <w:rsid w:val="00B929BF"/>
    <w:rsid w:val="00BA24AC"/>
    <w:rsid w:val="00BA3806"/>
    <w:rsid w:val="00BA3A3F"/>
    <w:rsid w:val="00BA6CD9"/>
    <w:rsid w:val="00BC0C6D"/>
    <w:rsid w:val="00BC53E5"/>
    <w:rsid w:val="00BC7DD7"/>
    <w:rsid w:val="00BD2DB1"/>
    <w:rsid w:val="00BD601E"/>
    <w:rsid w:val="00C025AA"/>
    <w:rsid w:val="00C10BDF"/>
    <w:rsid w:val="00C21F8B"/>
    <w:rsid w:val="00C3091F"/>
    <w:rsid w:val="00C35916"/>
    <w:rsid w:val="00C36FFB"/>
    <w:rsid w:val="00C37CF2"/>
    <w:rsid w:val="00C40D4C"/>
    <w:rsid w:val="00C45DDC"/>
    <w:rsid w:val="00C460C5"/>
    <w:rsid w:val="00C53000"/>
    <w:rsid w:val="00C54B30"/>
    <w:rsid w:val="00C55F35"/>
    <w:rsid w:val="00C63C51"/>
    <w:rsid w:val="00C708AE"/>
    <w:rsid w:val="00C7281A"/>
    <w:rsid w:val="00C84676"/>
    <w:rsid w:val="00C85B6E"/>
    <w:rsid w:val="00C86FFA"/>
    <w:rsid w:val="00C9072F"/>
    <w:rsid w:val="00C91901"/>
    <w:rsid w:val="00C96468"/>
    <w:rsid w:val="00CA6917"/>
    <w:rsid w:val="00CA721D"/>
    <w:rsid w:val="00CB52F9"/>
    <w:rsid w:val="00CC4C39"/>
    <w:rsid w:val="00CD30D9"/>
    <w:rsid w:val="00CE2A20"/>
    <w:rsid w:val="00CF607C"/>
    <w:rsid w:val="00D05214"/>
    <w:rsid w:val="00D11775"/>
    <w:rsid w:val="00D11D22"/>
    <w:rsid w:val="00D11F29"/>
    <w:rsid w:val="00D16116"/>
    <w:rsid w:val="00D2199F"/>
    <w:rsid w:val="00D302B2"/>
    <w:rsid w:val="00D34C8F"/>
    <w:rsid w:val="00D563C3"/>
    <w:rsid w:val="00D57C63"/>
    <w:rsid w:val="00D63D2D"/>
    <w:rsid w:val="00D63FD5"/>
    <w:rsid w:val="00D731F0"/>
    <w:rsid w:val="00D80C4C"/>
    <w:rsid w:val="00D82FE6"/>
    <w:rsid w:val="00D90C98"/>
    <w:rsid w:val="00D90F50"/>
    <w:rsid w:val="00D94C77"/>
    <w:rsid w:val="00DA014A"/>
    <w:rsid w:val="00DA2EA8"/>
    <w:rsid w:val="00DA550F"/>
    <w:rsid w:val="00DB0EC8"/>
    <w:rsid w:val="00DB4AF5"/>
    <w:rsid w:val="00DC3551"/>
    <w:rsid w:val="00DC66C4"/>
    <w:rsid w:val="00DD6118"/>
    <w:rsid w:val="00DE0DDB"/>
    <w:rsid w:val="00DE1289"/>
    <w:rsid w:val="00DE2D9D"/>
    <w:rsid w:val="00DE5CAC"/>
    <w:rsid w:val="00DE6A4F"/>
    <w:rsid w:val="00DF0065"/>
    <w:rsid w:val="00DF4AD7"/>
    <w:rsid w:val="00DF6952"/>
    <w:rsid w:val="00E00BE6"/>
    <w:rsid w:val="00E020D8"/>
    <w:rsid w:val="00E121F8"/>
    <w:rsid w:val="00E1324E"/>
    <w:rsid w:val="00E17C32"/>
    <w:rsid w:val="00E220CB"/>
    <w:rsid w:val="00E2327E"/>
    <w:rsid w:val="00E30F48"/>
    <w:rsid w:val="00E53C0D"/>
    <w:rsid w:val="00E56B0A"/>
    <w:rsid w:val="00E57A80"/>
    <w:rsid w:val="00E60611"/>
    <w:rsid w:val="00E6414D"/>
    <w:rsid w:val="00E64A81"/>
    <w:rsid w:val="00E66B00"/>
    <w:rsid w:val="00E86966"/>
    <w:rsid w:val="00E95630"/>
    <w:rsid w:val="00E95E44"/>
    <w:rsid w:val="00EA1CEE"/>
    <w:rsid w:val="00EA2A57"/>
    <w:rsid w:val="00EA3393"/>
    <w:rsid w:val="00EC6F42"/>
    <w:rsid w:val="00EE1E04"/>
    <w:rsid w:val="00EE779F"/>
    <w:rsid w:val="00F00903"/>
    <w:rsid w:val="00F02D37"/>
    <w:rsid w:val="00F16693"/>
    <w:rsid w:val="00F2255F"/>
    <w:rsid w:val="00F26C60"/>
    <w:rsid w:val="00F3565D"/>
    <w:rsid w:val="00F4140F"/>
    <w:rsid w:val="00F570BF"/>
    <w:rsid w:val="00F62962"/>
    <w:rsid w:val="00F72AD6"/>
    <w:rsid w:val="00F7595A"/>
    <w:rsid w:val="00F763B4"/>
    <w:rsid w:val="00F8258C"/>
    <w:rsid w:val="00F854F4"/>
    <w:rsid w:val="00F97D26"/>
    <w:rsid w:val="00FA0EDB"/>
    <w:rsid w:val="00FA2F77"/>
    <w:rsid w:val="00FA58D8"/>
    <w:rsid w:val="00FB5E94"/>
    <w:rsid w:val="00FD0444"/>
    <w:rsid w:val="00FD0802"/>
    <w:rsid w:val="00FD2C61"/>
    <w:rsid w:val="00FD5C2D"/>
    <w:rsid w:val="00FF1498"/>
    <w:rsid w:val="00FF4E56"/>
    <w:rsid w:val="00FF581B"/>
    <w:rsid w:val="00FF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348B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348BA"/>
    <w:pPr>
      <w:widowControl w:val="0"/>
      <w:autoSpaceDE w:val="0"/>
      <w:autoSpaceDN w:val="0"/>
      <w:adjustRightInd w:val="0"/>
    </w:pPr>
    <w:rPr>
      <w:rFonts w:eastAsiaTheme="minorEastAsia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348B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348BA"/>
    <w:pPr>
      <w:widowControl w:val="0"/>
      <w:autoSpaceDE w:val="0"/>
      <w:autoSpaceDN w:val="0"/>
      <w:adjustRightInd w:val="0"/>
    </w:pPr>
    <w:rPr>
      <w:rFonts w:eastAsiaTheme="minorEastAsia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27822;fld=13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87685;fld=134;dst=100019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2875;fld=134" TargetMode="External"/><Relationship Id="rId11" Type="http://schemas.openxmlformats.org/officeDocument/2006/relationships/hyperlink" Target="consultantplus://offline/main?base=LAW;n=118932;fld=134;dst=100064" TargetMode="External"/><Relationship Id="rId5" Type="http://schemas.openxmlformats.org/officeDocument/2006/relationships/hyperlink" Target="consultantplus://offline/main?base=LAW;n=118932;fld=134;dst=100064" TargetMode="External"/><Relationship Id="rId10" Type="http://schemas.openxmlformats.org/officeDocument/2006/relationships/hyperlink" Target="consultantplus://offline/main?base=LAW;n=118932;fld=134;dst=1000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97325;fld=134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5014</Words>
  <Characters>28581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Блинов М.</dc:creator>
  <cp:lastModifiedBy>Беляева А.</cp:lastModifiedBy>
  <cp:revision>2</cp:revision>
  <dcterms:created xsi:type="dcterms:W3CDTF">2011-11-11T10:39:00Z</dcterms:created>
  <dcterms:modified xsi:type="dcterms:W3CDTF">2011-11-11T10:39:00Z</dcterms:modified>
</cp:coreProperties>
</file>