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BFE9E" w14:textId="1974EA21" w:rsidR="009F3990" w:rsidRPr="009F3990" w:rsidRDefault="009F3990" w:rsidP="009F39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3990">
        <w:rPr>
          <w:rFonts w:ascii="Times New Roman" w:hAnsi="Times New Roman" w:cs="Times New Roman"/>
          <w:b/>
          <w:bCs/>
          <w:sz w:val="28"/>
          <w:szCs w:val="28"/>
        </w:rPr>
        <w:t>СРАВНИТЕЛЬНАЯ ТАБЛИЦА РЕЗУЛЬТАТОВ ВХОДНОЙ И ИТОГОВОЙ ДИАГНОСТИКИ АПРОБАЦИИ МОДЕЛИ</w:t>
      </w:r>
    </w:p>
    <w:p w14:paraId="7F087FF0" w14:textId="77777777" w:rsidR="009F3990" w:rsidRPr="009F3990" w:rsidRDefault="009F3990" w:rsidP="009F3990">
      <w:pPr>
        <w:jc w:val="both"/>
        <w:rPr>
          <w:rFonts w:ascii="Times New Roman" w:hAnsi="Times New Roman" w:cs="Times New Roman"/>
          <w:sz w:val="28"/>
          <w:szCs w:val="28"/>
        </w:rPr>
      </w:pPr>
      <w:r w:rsidRPr="009F3990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Pr="009F3990">
        <w:rPr>
          <w:rFonts w:ascii="Times New Roman" w:hAnsi="Times New Roman" w:cs="Times New Roman"/>
          <w:sz w:val="28"/>
          <w:szCs w:val="28"/>
        </w:rPr>
        <w:t xml:space="preserve"> ГАОУ СОШ № 80, Петроградский район, г. Санкт-Петербург  </w:t>
      </w:r>
    </w:p>
    <w:p w14:paraId="042108EF" w14:textId="77777777" w:rsidR="009F3990" w:rsidRPr="009F3990" w:rsidRDefault="009F3990" w:rsidP="009F3990">
      <w:pPr>
        <w:jc w:val="both"/>
        <w:rPr>
          <w:rFonts w:ascii="Times New Roman" w:hAnsi="Times New Roman" w:cs="Times New Roman"/>
          <w:sz w:val="28"/>
          <w:szCs w:val="28"/>
        </w:rPr>
      </w:pPr>
      <w:r w:rsidRPr="009F3990">
        <w:rPr>
          <w:rFonts w:ascii="Times New Roman" w:hAnsi="Times New Roman" w:cs="Times New Roman"/>
          <w:b/>
          <w:bCs/>
          <w:sz w:val="28"/>
          <w:szCs w:val="28"/>
        </w:rPr>
        <w:t>Период:</w:t>
      </w:r>
      <w:r w:rsidRPr="009F3990">
        <w:rPr>
          <w:rFonts w:ascii="Times New Roman" w:hAnsi="Times New Roman" w:cs="Times New Roman"/>
          <w:sz w:val="28"/>
          <w:szCs w:val="28"/>
        </w:rPr>
        <w:t xml:space="preserve"> Сентябрь 2024 г. (входной срез) – Май 2025 г. (итоговый срез)  </w:t>
      </w:r>
    </w:p>
    <w:p w14:paraId="02607E49" w14:textId="77777777" w:rsidR="009F3990" w:rsidRPr="009F3990" w:rsidRDefault="009F3990" w:rsidP="009F3990">
      <w:pPr>
        <w:jc w:val="both"/>
        <w:rPr>
          <w:rFonts w:ascii="Times New Roman" w:hAnsi="Times New Roman" w:cs="Times New Roman"/>
          <w:sz w:val="28"/>
          <w:szCs w:val="28"/>
        </w:rPr>
      </w:pPr>
      <w:r w:rsidRPr="009F3990">
        <w:rPr>
          <w:rFonts w:ascii="Times New Roman" w:hAnsi="Times New Roman" w:cs="Times New Roman"/>
          <w:b/>
          <w:bCs/>
          <w:sz w:val="28"/>
          <w:szCs w:val="28"/>
        </w:rPr>
        <w:t>Выборка:</w:t>
      </w:r>
      <w:r w:rsidRPr="009F3990">
        <w:rPr>
          <w:rFonts w:ascii="Times New Roman" w:hAnsi="Times New Roman" w:cs="Times New Roman"/>
          <w:sz w:val="28"/>
          <w:szCs w:val="28"/>
        </w:rPr>
        <w:t xml:space="preserve"> 220 учащихся 1–11 классов  </w:t>
      </w:r>
    </w:p>
    <w:p w14:paraId="4AD9789B" w14:textId="754AFE1B" w:rsidR="009F3990" w:rsidRDefault="009F3990" w:rsidP="009F399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05" w:type="dxa"/>
        <w:tblInd w:w="-1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2268"/>
        <w:gridCol w:w="1984"/>
        <w:gridCol w:w="2258"/>
      </w:tblGrid>
      <w:tr w:rsidR="00993A0A" w:rsidRPr="004C1941" w14:paraId="7316A317" w14:textId="77777777" w:rsidTr="00993A0A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59F198" w14:textId="77777777" w:rsidR="009F3990" w:rsidRPr="00993A0A" w:rsidRDefault="009F3990" w:rsidP="009F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и метод оценки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960BBE" w14:textId="77777777" w:rsidR="009F3990" w:rsidRPr="00993A0A" w:rsidRDefault="009F3990" w:rsidP="009F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Входной срез (Сентябрь 2024)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4D425A" w14:textId="77777777" w:rsidR="009F3990" w:rsidRPr="00993A0A" w:rsidRDefault="009F3990" w:rsidP="009F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срез (Май 2025)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F757BA" w14:textId="77777777" w:rsidR="009F3990" w:rsidRPr="00993A0A" w:rsidRDefault="009F3990" w:rsidP="009F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/ Прирост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ED5D06" w14:textId="77777777" w:rsidR="009F3990" w:rsidRPr="00993A0A" w:rsidRDefault="009F3990" w:rsidP="009F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Интерпретация результатов</w:t>
            </w:r>
          </w:p>
        </w:tc>
      </w:tr>
      <w:tr w:rsidR="00993A0A" w:rsidRPr="004C1941" w14:paraId="032FC9C4" w14:textId="77777777" w:rsidTr="00993A0A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7BA98F" w14:textId="4FFD058E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Узнаваемость традиционных российских духовно-нравственных ценностей  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75ED9F" w14:textId="77777777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Метод: анонимное анкетирование (описание ≥5 ценностей из списка)</w:t>
            </w:r>
          </w:p>
          <w:p w14:paraId="1124A4B3" w14:textId="0B292249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CF2106" w14:textId="44150018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32AD49" w14:textId="3A8B2F55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+42%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2E95A5" w14:textId="01DE68E0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Модель успешно ввела учащихся в понятия пушкинской этики, повысив осознанность ценностных смыслов.  </w:t>
            </w:r>
          </w:p>
        </w:tc>
      </w:tr>
      <w:tr w:rsidR="009F3990" w:rsidRPr="004C1941" w14:paraId="681DC3D5" w14:textId="77777777" w:rsidTr="00993A0A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63A69C" w14:textId="4FCABB02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интереса к русской культуре и истории  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FB6128" w14:textId="77777777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Метод: опрос по шкале 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Лайкерта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(4–5 баллов) и анализ тематических эссе</w:t>
            </w:r>
          </w:p>
          <w:p w14:paraId="0AFBA284" w14:textId="56C5953E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964E88" w14:textId="20832F52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4FBA89" w14:textId="5BE072CA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+39%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B3C874" w14:textId="6C12E677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Пушкин как «мост» к истории Петербурга и России стимулирует мотивацию к 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культуроведческим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исследованиям.  </w:t>
            </w:r>
          </w:p>
        </w:tc>
      </w:tr>
      <w:tr w:rsidR="009F3990" w:rsidRPr="004C1941" w14:paraId="5BFEF44F" w14:textId="77777777" w:rsidTr="00993A0A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41D72A" w14:textId="24803E61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общероссийской гражданской идентичности  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E84D95" w14:textId="10973745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Метод: глубинные интервью и проективная методика «Я — гражданин России»</w:t>
            </w: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F5397A" w14:textId="043E4602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AAC9FA" w14:textId="14300DA3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+33%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132854" w14:textId="42B13D00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Уверенное укрепление связи с общероссийскими ценностями при сохранении региональной идентичности.  </w:t>
            </w:r>
          </w:p>
        </w:tc>
      </w:tr>
      <w:tr w:rsidR="009F3990" w:rsidRPr="004C1941" w14:paraId="18B7725A" w14:textId="77777777" w:rsidTr="00993A0A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05E375" w14:textId="6337C17F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владения русским языком  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615F0A" w14:textId="77777777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Метод: тестирование по адаптированным модулям (носители и расширенный курс)</w:t>
            </w: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F3AB69" w14:textId="6A49DAF2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03C5EC" w14:textId="652ECEE5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 балла 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CC9BFD" w14:textId="443F73E6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12 баллов 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892E06" w14:textId="1B944D6A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Значимый рост языковой компетенции через интенсивное погружение в пушкинскую </w:t>
            </w:r>
            <w:r w:rsidRPr="00993A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лексику и стилистику</w:t>
            </w:r>
          </w:p>
        </w:tc>
      </w:tr>
      <w:tr w:rsidR="009F3990" w:rsidRPr="004C1941" w14:paraId="4CB51264" w14:textId="77777777" w:rsidTr="00993A0A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9B397F" w14:textId="797EDE49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Готовность к межкультурному диалогу  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6F4021" w14:textId="77777777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Метод: анализ двуязычных проектов «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Pushkin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&amp; English» и эссе</w:t>
            </w:r>
          </w:p>
          <w:p w14:paraId="04F98DFD" w14:textId="01CBD9CD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C8D602" w14:textId="4312F95E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C70648" w14:textId="0F00D38A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+34%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48E63B" w14:textId="0409F578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Развитие навыков сравнения культур на русском и английском, повышение толерантности и межъязыковой инициативы</w:t>
            </w:r>
          </w:p>
        </w:tc>
      </w:tr>
      <w:tr w:rsidR="009F3990" w:rsidRPr="004C1941" w14:paraId="0FEEEA94" w14:textId="77777777" w:rsidTr="00993A0A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DD999E" w14:textId="4EB4E3C0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владения английским языком  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21B7A3" w14:textId="77777777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Метод: контрольные работы и проект «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Pushkin’s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Poetic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Podcast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35B07EF" w14:textId="317738F3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4C24E1" w14:textId="3D26E428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2FA965" w14:textId="0CDF97C5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+31%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8289D8" w14:textId="6CF112E2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сочетание литературы Пушкина и английского языка укрепило навыки 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listening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speaking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critical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thinking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9F3990" w:rsidRPr="004C1941" w14:paraId="048B7375" w14:textId="77777777" w:rsidTr="00993A0A">
        <w:trPr>
          <w:trHeight w:val="23"/>
        </w:trPr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C14E59" w14:textId="5443279F" w:rsidR="009F3990" w:rsidRPr="00993A0A" w:rsidRDefault="00993A0A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Удовлетворённость родителей  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25859A" w14:textId="77777777" w:rsidR="00993A0A" w:rsidRPr="00993A0A" w:rsidRDefault="00993A0A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Метод: анонимный опрос (5-балльная шкала)</w:t>
            </w: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E7771C" w14:textId="3B9C9C50" w:rsidR="009F3990" w:rsidRPr="00993A0A" w:rsidRDefault="00993A0A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D151A6" w14:textId="77EEA0E4" w:rsidR="009F3990" w:rsidRPr="00993A0A" w:rsidRDefault="00993A0A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363D66" w14:textId="49EC7F59" w:rsidR="009F3990" w:rsidRPr="00993A0A" w:rsidRDefault="00993A0A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+0.9 балла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DE41B4" w14:textId="6B6026CC" w:rsidR="009F3990" w:rsidRPr="00993A0A" w:rsidRDefault="00993A0A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высоко оценили баланс между укреплением русской идентичности и развитием международных коммуникативных компетенций.  </w:t>
            </w:r>
          </w:p>
        </w:tc>
      </w:tr>
    </w:tbl>
    <w:p w14:paraId="47522028" w14:textId="2EA30F11" w:rsidR="00B35CA5" w:rsidRPr="009F3990" w:rsidRDefault="009F3990" w:rsidP="00993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90">
        <w:rPr>
          <w:rFonts w:ascii="Times New Roman" w:hAnsi="Times New Roman" w:cs="Times New Roman"/>
          <w:b/>
          <w:bCs/>
          <w:sz w:val="28"/>
          <w:szCs w:val="28"/>
        </w:rPr>
        <w:t xml:space="preserve">Общий вывод по </w:t>
      </w:r>
      <w:proofErr w:type="gramStart"/>
      <w:r w:rsidRPr="009F3990">
        <w:rPr>
          <w:rFonts w:ascii="Times New Roman" w:hAnsi="Times New Roman" w:cs="Times New Roman"/>
          <w:b/>
          <w:bCs/>
          <w:sz w:val="28"/>
          <w:szCs w:val="28"/>
        </w:rPr>
        <w:t>таблице:</w:t>
      </w:r>
      <w:r w:rsidRPr="009F399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F3990">
        <w:rPr>
          <w:rFonts w:ascii="Times New Roman" w:hAnsi="Times New Roman" w:cs="Times New Roman"/>
          <w:sz w:val="28"/>
          <w:szCs w:val="28"/>
        </w:rPr>
        <w:t>Апробация модели в школе № 80 продемонстрировала значительный положительный эффект по всем ключевым критериям: учащиеся глубже усвоили духовно-нравственные ценности Пушкина, повысили владение русским и английским языками, усилили общероссийскую и международную идентичность, а также готовы к активному межкультурному взаимодействию.</w:t>
      </w:r>
    </w:p>
    <w:sectPr w:rsidR="00B35CA5" w:rsidRPr="009F3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990"/>
    <w:rsid w:val="0022481D"/>
    <w:rsid w:val="007C7117"/>
    <w:rsid w:val="00993A0A"/>
    <w:rsid w:val="009F3990"/>
    <w:rsid w:val="00B3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A103"/>
  <w15:chartTrackingRefBased/>
  <w15:docId w15:val="{37DEA7C0-FFB6-46C7-9CC9-38CDCCAD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Лебедева</dc:creator>
  <cp:keywords/>
  <dc:description/>
  <cp:lastModifiedBy>Анастасия Лебедева</cp:lastModifiedBy>
  <cp:revision>1</cp:revision>
  <dcterms:created xsi:type="dcterms:W3CDTF">2025-09-24T16:21:00Z</dcterms:created>
  <dcterms:modified xsi:type="dcterms:W3CDTF">2025-09-24T17:18:00Z</dcterms:modified>
</cp:coreProperties>
</file>