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07299" w14:textId="77777777" w:rsidR="009F332F" w:rsidRPr="002A7413" w:rsidRDefault="009F332F" w:rsidP="00B044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413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1F6D0AF3" w14:textId="77777777" w:rsidR="009F332F" w:rsidRPr="00B044D5" w:rsidRDefault="009F332F" w:rsidP="00B044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об апробации программы внеурочной деятельности</w:t>
      </w:r>
    </w:p>
    <w:p w14:paraId="6D47B300" w14:textId="77777777" w:rsidR="009F332F" w:rsidRPr="00B044D5" w:rsidRDefault="009F332F" w:rsidP="00B044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«Ценности, которые подарил нам Пушкин»</w:t>
      </w:r>
    </w:p>
    <w:p w14:paraId="2606AA3A" w14:textId="77777777" w:rsidR="009F332F" w:rsidRPr="00B044D5" w:rsidRDefault="009F332F" w:rsidP="00B044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в МОУ средняя школа №43 им. А.С. Пушкина с углубленным изучением немецкого языка</w:t>
      </w:r>
    </w:p>
    <w:p w14:paraId="68BD32D5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0E020" w14:textId="77777777" w:rsidR="002A7413" w:rsidRPr="00B044D5" w:rsidRDefault="002A7413" w:rsidP="002A74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«15» сентября 2025 г.</w:t>
      </w:r>
    </w:p>
    <w:p w14:paraId="3D540552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г. Ярославль</w:t>
      </w:r>
    </w:p>
    <w:p w14:paraId="05A4A541" w14:textId="4497EF83" w:rsidR="009F332F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Настоящая справка составлена по итогам апробации программы внеурочной деятельности гуманитарной направленности «Ценности, которые подарил нам Пушкин» для учащихся 5-7 классов МОУ средняя школа №43 им. А.С. Пушкина с углубленным изучением немецкого языка г. Ярославля. Апробация проходила на базе школы, учитывая специфику учреждения с уклоном на изучение иностранных языков, в том числе немецкого.</w:t>
      </w:r>
    </w:p>
    <w:p w14:paraId="76D9101A" w14:textId="77777777" w:rsidR="002A7413" w:rsidRPr="00DC5856" w:rsidRDefault="002A7413" w:rsidP="002A74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9360208"/>
      <w:r w:rsidRPr="002A7413">
        <w:rPr>
          <w:rFonts w:ascii="Times New Roman" w:hAnsi="Times New Roman" w:cs="Times New Roman"/>
          <w:b/>
          <w:bCs/>
          <w:sz w:val="28"/>
          <w:szCs w:val="28"/>
        </w:rPr>
        <w:t>Период апробации:</w:t>
      </w:r>
      <w:r w:rsidRPr="00DC5856">
        <w:rPr>
          <w:rFonts w:ascii="Times New Roman" w:hAnsi="Times New Roman" w:cs="Times New Roman"/>
          <w:sz w:val="28"/>
          <w:szCs w:val="28"/>
        </w:rPr>
        <w:t xml:space="preserve"> сентябрь 2024 – май 2025 гг.</w:t>
      </w:r>
    </w:p>
    <w:bookmarkEnd w:id="0"/>
    <w:p w14:paraId="6D8E219D" w14:textId="0FAEEC50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b/>
          <w:bCs/>
          <w:sz w:val="28"/>
          <w:szCs w:val="28"/>
        </w:rPr>
        <w:t>Цель апробации:</w:t>
      </w:r>
      <w:r w:rsidR="00B044D5">
        <w:rPr>
          <w:rFonts w:ascii="Times New Roman" w:hAnsi="Times New Roman" w:cs="Times New Roman"/>
          <w:sz w:val="28"/>
          <w:szCs w:val="28"/>
        </w:rPr>
        <w:t xml:space="preserve"> п</w:t>
      </w:r>
      <w:r w:rsidRPr="00B044D5">
        <w:rPr>
          <w:rFonts w:ascii="Times New Roman" w:hAnsi="Times New Roman" w:cs="Times New Roman"/>
          <w:sz w:val="28"/>
          <w:szCs w:val="28"/>
        </w:rPr>
        <w:t>роверить эффективность программы, оценить содержательное и методическое наполнение, а также изучить влияние на формирование личностных и метапредметных результатов обучающихся, особое внимание уделив языковой интеграции и межкультурной коммуникации.</w:t>
      </w:r>
    </w:p>
    <w:p w14:paraId="3108AB64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4D5">
        <w:rPr>
          <w:rFonts w:ascii="Times New Roman" w:hAnsi="Times New Roman" w:cs="Times New Roman"/>
          <w:b/>
          <w:bCs/>
          <w:sz w:val="28"/>
          <w:szCs w:val="28"/>
        </w:rPr>
        <w:t>Задачи апробации:</w:t>
      </w:r>
    </w:p>
    <w:p w14:paraId="4AD101DD" w14:textId="20DAFB1D" w:rsidR="009F332F" w:rsidRPr="00B044D5" w:rsidRDefault="009F332F" w:rsidP="00B044D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Реализовать план мероприятий в соответствии с календарно-тематическим планированием программы</w:t>
      </w:r>
      <w:r w:rsidR="00B044D5">
        <w:rPr>
          <w:rFonts w:ascii="Times New Roman" w:hAnsi="Times New Roman" w:cs="Times New Roman"/>
          <w:sz w:val="28"/>
          <w:szCs w:val="28"/>
        </w:rPr>
        <w:t>;</w:t>
      </w:r>
    </w:p>
    <w:p w14:paraId="6570AF3A" w14:textId="77777777" w:rsidR="00B044D5" w:rsidRPr="00B044D5" w:rsidRDefault="009F332F" w:rsidP="00B044D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Провести мониторинг образовательных, воспитательных и языковых результатов</w:t>
      </w:r>
      <w:r w:rsidR="00B044D5">
        <w:rPr>
          <w:rFonts w:ascii="Times New Roman" w:hAnsi="Times New Roman" w:cs="Times New Roman"/>
          <w:sz w:val="28"/>
          <w:szCs w:val="28"/>
        </w:rPr>
        <w:t>;</w:t>
      </w:r>
    </w:p>
    <w:p w14:paraId="5C37B164" w14:textId="77777777" w:rsidR="009F332F" w:rsidRPr="00B044D5" w:rsidRDefault="009F332F" w:rsidP="00B044D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Оценить удовлетворенность участников образовательного процесса (учителей, обучающихся, родителей) содержанием и организацией программы.</w:t>
      </w:r>
    </w:p>
    <w:p w14:paraId="5F9D27F6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2F205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DB61A4" w14:textId="0E116BD0" w:rsidR="009F332F" w:rsidRDefault="009F332F" w:rsidP="00B044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4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мероприятий по апробации программы: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044D5" w14:paraId="7128311B" w14:textId="77777777" w:rsidTr="00B044D5">
        <w:tc>
          <w:tcPr>
            <w:tcW w:w="846" w:type="dxa"/>
          </w:tcPr>
          <w:p w14:paraId="3091AD3D" w14:textId="6AEDAA19" w:rsidR="00B044D5" w:rsidRPr="00B044D5" w:rsidRDefault="00B044D5" w:rsidP="00B04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14:paraId="5FAFD7E6" w14:textId="0B7082B6" w:rsidR="00B044D5" w:rsidRPr="00B044D5" w:rsidRDefault="00B044D5" w:rsidP="00B04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14:paraId="77FA6B1E" w14:textId="7FAE3DC2" w:rsidR="00B044D5" w:rsidRPr="00B044D5" w:rsidRDefault="00B044D5" w:rsidP="00B04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2337" w:type="dxa"/>
          </w:tcPr>
          <w:p w14:paraId="5CEC528F" w14:textId="144B53F3" w:rsidR="00B044D5" w:rsidRPr="00B044D5" w:rsidRDefault="00B044D5" w:rsidP="00B04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044D5" w14:paraId="24CA03E8" w14:textId="77777777" w:rsidTr="00B044D5">
        <w:tc>
          <w:tcPr>
            <w:tcW w:w="846" w:type="dxa"/>
          </w:tcPr>
          <w:p w14:paraId="2DF0CDFF" w14:textId="77777777" w:rsidR="00B044D5" w:rsidRPr="00B044D5" w:rsidRDefault="00B044D5" w:rsidP="00B044D5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0A1B8CC7" w14:textId="2CAE3D7A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Установочный семинар для педагогов, задействованных в апробации, с акцентом на интеграцию языковых и гуманитарных аспектов</w:t>
            </w:r>
          </w:p>
        </w:tc>
        <w:tc>
          <w:tcPr>
            <w:tcW w:w="2336" w:type="dxa"/>
          </w:tcPr>
          <w:p w14:paraId="5DF4594D" w14:textId="10BF2C5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37" w:type="dxa"/>
          </w:tcPr>
          <w:p w14:paraId="0212C2DB" w14:textId="39D68C28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044D5" w14:paraId="29874166" w14:textId="77777777" w:rsidTr="00B044D5">
        <w:tc>
          <w:tcPr>
            <w:tcW w:w="846" w:type="dxa"/>
          </w:tcPr>
          <w:p w14:paraId="7504A589" w14:textId="77777777" w:rsidR="00B044D5" w:rsidRPr="00B044D5" w:rsidRDefault="00B044D5" w:rsidP="00B044D5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4E4F69D6" w14:textId="7133F01F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Вводное диагностическое анкетирование обучающихся и родителей (ценностные ориентиры, уровень читательской грамотности, интерес к творчеству Пушкина и его роли в межкультурном диалоге).</w:t>
            </w:r>
          </w:p>
        </w:tc>
        <w:tc>
          <w:tcPr>
            <w:tcW w:w="2336" w:type="dxa"/>
          </w:tcPr>
          <w:p w14:paraId="579C1454" w14:textId="756A9580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37" w:type="dxa"/>
          </w:tcPr>
          <w:p w14:paraId="19C4AF56" w14:textId="343AB28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B044D5" w14:paraId="036B4ACA" w14:textId="77777777" w:rsidTr="00B044D5">
        <w:tc>
          <w:tcPr>
            <w:tcW w:w="846" w:type="dxa"/>
          </w:tcPr>
          <w:p w14:paraId="44E4A0A6" w14:textId="77777777" w:rsidR="00B044D5" w:rsidRPr="00B044D5" w:rsidRDefault="00B044D5" w:rsidP="00B044D5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38881EFC" w14:textId="7777777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 xml:space="preserve">Цикл тематических занятий по модулям программы: </w:t>
            </w:r>
          </w:p>
          <w:p w14:paraId="7C40D366" w14:textId="752D8472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«Дружба и товарищество»;</w:t>
            </w:r>
          </w:p>
          <w:p w14:paraId="7EE88568" w14:textId="2E4636E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«Честь и достоинство»;</w:t>
            </w:r>
          </w:p>
          <w:p w14:paraId="3C9F416E" w14:textId="6224866F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«Любовь и верность».</w:t>
            </w:r>
          </w:p>
          <w:p w14:paraId="449DE8D6" w14:textId="7777777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3DBCC" w14:textId="78FA255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36" w:type="dxa"/>
          </w:tcPr>
          <w:p w14:paraId="5343CC44" w14:textId="5A22114E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  <w:tc>
          <w:tcPr>
            <w:tcW w:w="2337" w:type="dxa"/>
          </w:tcPr>
          <w:p w14:paraId="6B003E84" w14:textId="22D78C69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44D5" w14:paraId="6F937BDA" w14:textId="77777777" w:rsidTr="00B044D5">
        <w:tc>
          <w:tcPr>
            <w:tcW w:w="846" w:type="dxa"/>
          </w:tcPr>
          <w:p w14:paraId="4620CC2C" w14:textId="77777777" w:rsidR="00B044D5" w:rsidRPr="00B044D5" w:rsidRDefault="00B044D5" w:rsidP="00B044D5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661140D3" w14:textId="77777777" w:rsidR="0040734B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«Читаем Пушкина вместе» </w:t>
            </w:r>
          </w:p>
          <w:p w14:paraId="734594F0" w14:textId="59B4FD50" w:rsidR="00B044D5" w:rsidRPr="00B044D5" w:rsidRDefault="0040734B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русском и немецком языках)</w:t>
            </w:r>
          </w:p>
        </w:tc>
        <w:tc>
          <w:tcPr>
            <w:tcW w:w="2336" w:type="dxa"/>
          </w:tcPr>
          <w:p w14:paraId="4F6FBD0A" w14:textId="29CEEA21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Декабрь 2024 – Март 2025 |</w:t>
            </w:r>
          </w:p>
        </w:tc>
        <w:tc>
          <w:tcPr>
            <w:tcW w:w="2337" w:type="dxa"/>
          </w:tcPr>
          <w:p w14:paraId="0CB3FA3C" w14:textId="795098BB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образования, учителя иностранных языков</w:t>
            </w:r>
          </w:p>
        </w:tc>
      </w:tr>
      <w:tr w:rsidR="00B044D5" w14:paraId="00A86C48" w14:textId="77777777" w:rsidTr="00B044D5">
        <w:tc>
          <w:tcPr>
            <w:tcW w:w="846" w:type="dxa"/>
          </w:tcPr>
          <w:p w14:paraId="080352E9" w14:textId="77777777" w:rsidR="00B044D5" w:rsidRPr="00B044D5" w:rsidRDefault="00B044D5" w:rsidP="00B044D5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029059BD" w14:textId="6373CCF8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Итоговое анкетирование и опрос участников апробации</w:t>
            </w:r>
          </w:p>
        </w:tc>
        <w:tc>
          <w:tcPr>
            <w:tcW w:w="2336" w:type="dxa"/>
          </w:tcPr>
          <w:p w14:paraId="76CF57C3" w14:textId="1CBC522F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337" w:type="dxa"/>
          </w:tcPr>
          <w:p w14:paraId="0B66C536" w14:textId="0997D416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B044D5" w14:paraId="4B889449" w14:textId="77777777" w:rsidTr="00B044D5">
        <w:tc>
          <w:tcPr>
            <w:tcW w:w="846" w:type="dxa"/>
          </w:tcPr>
          <w:p w14:paraId="584EBA74" w14:textId="77777777" w:rsidR="00B044D5" w:rsidRPr="00B044D5" w:rsidRDefault="00B044D5" w:rsidP="00B044D5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14:paraId="5F53EC1A" w14:textId="7D65C897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Круглый стол с представлением аналитического отчета (Обсуждение опыта внедрения и интеграции Пушкина в языковую образовательную среду).</w:t>
            </w:r>
          </w:p>
        </w:tc>
        <w:tc>
          <w:tcPr>
            <w:tcW w:w="2336" w:type="dxa"/>
          </w:tcPr>
          <w:p w14:paraId="31957F55" w14:textId="5559152F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 xml:space="preserve">Май 2025 </w:t>
            </w:r>
          </w:p>
        </w:tc>
        <w:tc>
          <w:tcPr>
            <w:tcW w:w="2337" w:type="dxa"/>
          </w:tcPr>
          <w:p w14:paraId="4F42AA35" w14:textId="39BECCA4" w:rsidR="00B044D5" w:rsidRPr="00B044D5" w:rsidRDefault="00B044D5" w:rsidP="00B04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4D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14:paraId="4D61B2CC" w14:textId="77777777" w:rsidR="00B044D5" w:rsidRPr="00B044D5" w:rsidRDefault="00B044D5" w:rsidP="00B044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ECD46" w14:textId="77777777" w:rsidR="009F332F" w:rsidRPr="002A7413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7413">
        <w:rPr>
          <w:rFonts w:ascii="Times New Roman" w:hAnsi="Times New Roman" w:cs="Times New Roman"/>
          <w:b/>
          <w:bCs/>
          <w:sz w:val="28"/>
          <w:szCs w:val="28"/>
        </w:rPr>
        <w:t>Аналитические данные и результаты мониторинга:</w:t>
      </w:r>
    </w:p>
    <w:p w14:paraId="1A853974" w14:textId="0834162A" w:rsidR="009F332F" w:rsidRPr="00B044D5" w:rsidRDefault="002A7413" w:rsidP="002A7413">
      <w:pPr>
        <w:pStyle w:val="a3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F332F" w:rsidRPr="00B044D5">
        <w:rPr>
          <w:rFonts w:ascii="Times New Roman" w:hAnsi="Times New Roman" w:cs="Times New Roman"/>
          <w:sz w:val="28"/>
          <w:szCs w:val="28"/>
        </w:rPr>
        <w:t>Количественные показатели:</w:t>
      </w:r>
    </w:p>
    <w:p w14:paraId="2CB86C06" w14:textId="77777777" w:rsidR="009F332F" w:rsidRPr="00B044D5" w:rsidRDefault="009F332F" w:rsidP="00B044D5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В апробации приняли участие 80 учащихся 5-7 классов (3 параллели).</w:t>
      </w:r>
    </w:p>
    <w:p w14:paraId="509C8E6E" w14:textId="77777777" w:rsidR="009F332F" w:rsidRPr="00B044D5" w:rsidRDefault="009F332F" w:rsidP="00B044D5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Проведено 100% запланированных мероприятий.</w:t>
      </w:r>
    </w:p>
    <w:p w14:paraId="218C0523" w14:textId="77777777" w:rsidR="009F332F" w:rsidRPr="00B044D5" w:rsidRDefault="009F332F" w:rsidP="00B044D5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Родительский охват по мероприятиям (литературная гостиная, анкетирование) — 88%.</w:t>
      </w:r>
    </w:p>
    <w:p w14:paraId="0FEEB4E5" w14:textId="77777777" w:rsidR="009F332F" w:rsidRPr="00B044D5" w:rsidRDefault="009F332F" w:rsidP="00B044D5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Посещаемость внеурочных занятий — 97%.</w:t>
      </w:r>
    </w:p>
    <w:p w14:paraId="4128DC28" w14:textId="5222AA34" w:rsidR="009F332F" w:rsidRPr="00B044D5" w:rsidRDefault="002A7413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F332F" w:rsidRPr="00B044D5">
        <w:rPr>
          <w:rFonts w:ascii="Times New Roman" w:hAnsi="Times New Roman" w:cs="Times New Roman"/>
          <w:sz w:val="28"/>
          <w:szCs w:val="28"/>
        </w:rPr>
        <w:t>Качественные показатели (по итогам опросов и диагностик):</w:t>
      </w:r>
    </w:p>
    <w:p w14:paraId="6C80DF5F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Обучающиеся:</w:t>
      </w:r>
    </w:p>
    <w:p w14:paraId="32B6649C" w14:textId="77777777" w:rsidR="009F332F" w:rsidRPr="00B044D5" w:rsidRDefault="009F332F" w:rsidP="00B044D5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93% отметили, что занятия были интересными и помогли лучше понять моральные ценности в литературе.</w:t>
      </w:r>
    </w:p>
    <w:p w14:paraId="6B13BE99" w14:textId="77777777" w:rsidR="009F332F" w:rsidRPr="00B044D5" w:rsidRDefault="009F332F" w:rsidP="00B044D5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84% смогли назвать не менее 5 ценностей, выраженных в творчестве Пушкина (на начальном этапе — 38%).</w:t>
      </w:r>
    </w:p>
    <w:p w14:paraId="3285AAB4" w14:textId="77777777" w:rsidR="009F332F" w:rsidRPr="00B044D5" w:rsidRDefault="009F332F" w:rsidP="00B044D5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89% выразили заинтересованность в чтении русской и зарубежной классики, в т.ч. на иностранных языках.</w:t>
      </w:r>
    </w:p>
    <w:p w14:paraId="1011D898" w14:textId="29DB7956" w:rsidR="009F332F" w:rsidRPr="00B044D5" w:rsidRDefault="009F332F" w:rsidP="00B044D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Наиболее популярные форматы — инсценировки (67%),</w:t>
      </w:r>
      <w:r w:rsidR="00B044D5" w:rsidRPr="00B044D5">
        <w:rPr>
          <w:rFonts w:ascii="Times New Roman" w:hAnsi="Times New Roman" w:cs="Times New Roman"/>
          <w:sz w:val="28"/>
          <w:szCs w:val="28"/>
        </w:rPr>
        <w:t xml:space="preserve"> </w:t>
      </w:r>
      <w:r w:rsidRPr="00B044D5">
        <w:rPr>
          <w:rFonts w:ascii="Times New Roman" w:hAnsi="Times New Roman" w:cs="Times New Roman"/>
          <w:sz w:val="28"/>
          <w:szCs w:val="28"/>
        </w:rPr>
        <w:t>дискуссии (62%).</w:t>
      </w:r>
    </w:p>
    <w:p w14:paraId="7BE42B1A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Родители:</w:t>
      </w:r>
    </w:p>
    <w:p w14:paraId="3F8DB8AD" w14:textId="63CAB4A0" w:rsidR="009F332F" w:rsidRPr="00B044D5" w:rsidRDefault="009F332F" w:rsidP="00B044D5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lastRenderedPageBreak/>
        <w:t>90% удовлетворены программой, отметили рост интереса к чтению и культуре как России</w:t>
      </w:r>
    </w:p>
    <w:p w14:paraId="06ADAF69" w14:textId="77777777" w:rsidR="009F332F" w:rsidRPr="00B044D5" w:rsidRDefault="009F332F" w:rsidP="00B044D5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86% сообщили о положительном расширении читательского кругозора детей, в том числе включении зарубежной классики.</w:t>
      </w:r>
    </w:p>
    <w:p w14:paraId="238B37FF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Учителя:</w:t>
      </w:r>
    </w:p>
    <w:p w14:paraId="44635923" w14:textId="77777777" w:rsidR="009F332F" w:rsidRPr="00B044D5" w:rsidRDefault="009F332F" w:rsidP="00B044D5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Программа признана современной, методически насыщенной, учитывающей языковые особенности учащихся.</w:t>
      </w:r>
    </w:p>
    <w:p w14:paraId="1387606A" w14:textId="77777777" w:rsidR="009F332F" w:rsidRPr="00B044D5" w:rsidRDefault="009F332F" w:rsidP="00B044D5">
      <w:pPr>
        <w:pStyle w:val="a3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Отмечена польза сопоставления моральных норм и ценностей разных культур, хороший мотивационный эффект.</w:t>
      </w:r>
    </w:p>
    <w:p w14:paraId="050685FD" w14:textId="77777777" w:rsidR="009F332F" w:rsidRPr="002A7413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7413">
        <w:rPr>
          <w:rFonts w:ascii="Times New Roman" w:hAnsi="Times New Roman" w:cs="Times New Roman"/>
          <w:b/>
          <w:bCs/>
          <w:sz w:val="28"/>
          <w:szCs w:val="28"/>
        </w:rPr>
        <w:t>Выводы и рекомендации:</w:t>
      </w:r>
    </w:p>
    <w:p w14:paraId="4796FD5C" w14:textId="77777777" w:rsidR="009F332F" w:rsidRPr="00B044D5" w:rsidRDefault="009F332F" w:rsidP="00B044D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Программа «Ценности, которые подарил нам Пушкин» прошла успешную апробацию и доказала свою педагогическую эффективность в школе языкового профиля.</w:t>
      </w:r>
    </w:p>
    <w:p w14:paraId="5C343684" w14:textId="77777777" w:rsidR="009F332F" w:rsidRPr="00B044D5" w:rsidRDefault="009F332F" w:rsidP="00B044D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Программа способствует формированию нравственных и гражданских ценностей, коммуникативных и познавательных универсальных учебных действий, расширяет языковой и культурный кругозор учащихся.</w:t>
      </w:r>
    </w:p>
    <w:p w14:paraId="09BC756E" w14:textId="77777777" w:rsidR="009F332F" w:rsidRPr="00B044D5" w:rsidRDefault="009F332F" w:rsidP="00B044D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Получен высокий уровень принятия программы всеми участниками образовательного процесса.</w:t>
      </w:r>
    </w:p>
    <w:p w14:paraId="5B38B3CC" w14:textId="77777777" w:rsidR="009F332F" w:rsidRPr="00B044D5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Рекомендуется внести программу в учебный план внеурочной деятельности МОУ средней школы №43 им. А.С. Пушкина г. Ярославля с учетом дальнейшей языковой интеграции и распространения опыта.</w:t>
      </w:r>
    </w:p>
    <w:p w14:paraId="32C50033" w14:textId="77777777" w:rsidR="009F332F" w:rsidRPr="00DA40F6" w:rsidRDefault="009F332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0F6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14:paraId="2AF45407" w14:textId="77777777" w:rsidR="009F332F" w:rsidRPr="00B044D5" w:rsidRDefault="009F332F" w:rsidP="00B044D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Сводные таблицы результатов анкетирования.</w:t>
      </w:r>
    </w:p>
    <w:p w14:paraId="44E728A4" w14:textId="77777777" w:rsidR="009F332F" w:rsidRPr="00B044D5" w:rsidRDefault="009F332F" w:rsidP="00B044D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Образцы анкет для учащихся, родителей и учителей.</w:t>
      </w:r>
    </w:p>
    <w:p w14:paraId="1F15251E" w14:textId="02E42473" w:rsidR="009F332F" w:rsidRPr="00B044D5" w:rsidRDefault="009F332F" w:rsidP="00B044D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 xml:space="preserve">Фотоотчет с мероприятий </w:t>
      </w:r>
    </w:p>
    <w:p w14:paraId="1C556FB0" w14:textId="77777777" w:rsidR="009F332F" w:rsidRPr="00B044D5" w:rsidRDefault="009F332F" w:rsidP="00B044D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Примеры творческих и проектных работ учащихся.</w:t>
      </w:r>
    </w:p>
    <w:p w14:paraId="5956B3F9" w14:textId="77777777" w:rsidR="0040734B" w:rsidRDefault="009F332F" w:rsidP="0040734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4073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394E2" w14:textId="77777777" w:rsidR="0040734B" w:rsidRDefault="0040734B" w:rsidP="0040734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 xml:space="preserve">МОУ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044D5">
        <w:rPr>
          <w:rFonts w:ascii="Times New Roman" w:hAnsi="Times New Roman" w:cs="Times New Roman"/>
          <w:sz w:val="28"/>
          <w:szCs w:val="28"/>
        </w:rPr>
        <w:t>редняя школа №43 им. А.С. Пушкина с</w:t>
      </w:r>
    </w:p>
    <w:p w14:paraId="206ACA45" w14:textId="45E48EA9" w:rsidR="009F332F" w:rsidRPr="00B044D5" w:rsidRDefault="0040734B" w:rsidP="0040734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D5">
        <w:rPr>
          <w:rFonts w:ascii="Times New Roman" w:hAnsi="Times New Roman" w:cs="Times New Roman"/>
          <w:sz w:val="28"/>
          <w:szCs w:val="28"/>
        </w:rPr>
        <w:t xml:space="preserve"> углубленным изучением немецкого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32F" w:rsidRPr="00B044D5">
        <w:rPr>
          <w:rFonts w:ascii="Times New Roman" w:hAnsi="Times New Roman" w:cs="Times New Roman"/>
          <w:sz w:val="28"/>
          <w:szCs w:val="28"/>
        </w:rPr>
        <w:t xml:space="preserve">_________________ / </w:t>
      </w:r>
    </w:p>
    <w:p w14:paraId="3E243B4E" w14:textId="77777777" w:rsidR="00F42B7F" w:rsidRPr="00B044D5" w:rsidRDefault="00F42B7F" w:rsidP="00B044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2B7F" w:rsidRPr="00B0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1C6"/>
    <w:multiLevelType w:val="hybridMultilevel"/>
    <w:tmpl w:val="C8643AF8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AB232C"/>
    <w:multiLevelType w:val="hybridMultilevel"/>
    <w:tmpl w:val="12BE8018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A85E14"/>
    <w:multiLevelType w:val="hybridMultilevel"/>
    <w:tmpl w:val="BF664C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B54DE0"/>
    <w:multiLevelType w:val="hybridMultilevel"/>
    <w:tmpl w:val="AC6418A8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AA2ED4"/>
    <w:multiLevelType w:val="hybridMultilevel"/>
    <w:tmpl w:val="5F36050E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8B6555"/>
    <w:multiLevelType w:val="hybridMultilevel"/>
    <w:tmpl w:val="9AB6DAEE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9C316C"/>
    <w:multiLevelType w:val="hybridMultilevel"/>
    <w:tmpl w:val="912CDDBE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456248"/>
    <w:multiLevelType w:val="hybridMultilevel"/>
    <w:tmpl w:val="7CE6ED80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7B77DE"/>
    <w:multiLevelType w:val="hybridMultilevel"/>
    <w:tmpl w:val="9E20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2F"/>
    <w:rsid w:val="0022481D"/>
    <w:rsid w:val="002A7413"/>
    <w:rsid w:val="0040734B"/>
    <w:rsid w:val="007C7117"/>
    <w:rsid w:val="009F332F"/>
    <w:rsid w:val="00B044D5"/>
    <w:rsid w:val="00DA40F6"/>
    <w:rsid w:val="00F4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1AC0"/>
  <w15:chartTrackingRefBased/>
  <w15:docId w15:val="{DE6DC58D-52B6-44B0-9C51-B1D82B93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4D5"/>
    <w:pPr>
      <w:ind w:left="720"/>
      <w:contextualSpacing/>
    </w:pPr>
  </w:style>
  <w:style w:type="table" w:styleId="a4">
    <w:name w:val="Table Grid"/>
    <w:basedOn w:val="a1"/>
    <w:uiPriority w:val="39"/>
    <w:rsid w:val="00B0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F267-D50A-4C3E-A568-B3FDE72E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6</cp:revision>
  <dcterms:created xsi:type="dcterms:W3CDTF">2025-09-18T20:15:00Z</dcterms:created>
  <dcterms:modified xsi:type="dcterms:W3CDTF">2025-09-21T12:21:00Z</dcterms:modified>
</cp:coreProperties>
</file>