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DE" w:rsidRPr="00A4307B" w:rsidRDefault="00D459DE" w:rsidP="00D459DE">
      <w:pPr>
        <w:tabs>
          <w:tab w:val="left" w:pos="5880"/>
          <w:tab w:val="left" w:pos="7710"/>
        </w:tabs>
        <w:spacing w:after="0" w:line="240" w:lineRule="atLeast"/>
        <w:jc w:val="both"/>
        <w:rPr>
          <w:b/>
          <w:sz w:val="28"/>
          <w:szCs w:val="28"/>
        </w:rPr>
      </w:pPr>
      <w:r w:rsidRPr="00A4307B">
        <w:rPr>
          <w:b/>
          <w:sz w:val="28"/>
          <w:szCs w:val="28"/>
        </w:rPr>
        <w:tab/>
      </w:r>
      <w:r w:rsidRPr="00A4307B">
        <w:rPr>
          <w:b/>
          <w:sz w:val="28"/>
          <w:szCs w:val="28"/>
        </w:rPr>
        <w:tab/>
      </w:r>
    </w:p>
    <w:p w:rsidR="00D459DE" w:rsidRPr="00291A15" w:rsidRDefault="00D459DE" w:rsidP="00D459DE">
      <w:pPr>
        <w:spacing w:after="0" w:line="240" w:lineRule="atLeast"/>
        <w:contextualSpacing/>
        <w:jc w:val="both"/>
        <w:rPr>
          <w:rFonts w:cs="Times New Roman"/>
          <w:sz w:val="28"/>
          <w:szCs w:val="28"/>
        </w:rPr>
      </w:pPr>
      <w:r w:rsidRPr="00291A15">
        <w:rPr>
          <w:rFonts w:cs="Times New Roman"/>
          <w:b/>
          <w:sz w:val="28"/>
          <w:szCs w:val="28"/>
        </w:rPr>
        <w:t>Тема:</w:t>
      </w:r>
      <w:r w:rsidRPr="00291A15">
        <w:rPr>
          <w:rFonts w:cs="Times New Roman"/>
          <w:sz w:val="28"/>
          <w:szCs w:val="28"/>
        </w:rPr>
        <w:t xml:space="preserve"> «Творческий проект. Этапы выполнения творческого проекта».</w:t>
      </w:r>
    </w:p>
    <w:p w:rsidR="00D459DE" w:rsidRPr="00291A15" w:rsidRDefault="00D459DE" w:rsidP="00D459DE">
      <w:pPr>
        <w:spacing w:after="0" w:line="240" w:lineRule="atLeast"/>
        <w:ind w:firstLine="709"/>
        <w:contextualSpacing/>
        <w:jc w:val="both"/>
        <w:rPr>
          <w:rFonts w:cs="Times New Roman"/>
          <w:sz w:val="28"/>
          <w:szCs w:val="28"/>
        </w:rPr>
      </w:pPr>
    </w:p>
    <w:p w:rsidR="00D459DE" w:rsidRPr="00950CE7" w:rsidRDefault="00D459DE" w:rsidP="00950CE7">
      <w:pPr>
        <w:spacing w:after="0" w:line="240" w:lineRule="atLeast"/>
        <w:jc w:val="both"/>
        <w:rPr>
          <w:rFonts w:eastAsia="Times New Roman" w:cs="Times New Roman"/>
          <w:b/>
          <w:sz w:val="28"/>
          <w:szCs w:val="28"/>
        </w:rPr>
      </w:pP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b/>
          <w:sz w:val="28"/>
          <w:szCs w:val="28"/>
        </w:rPr>
        <w:t>Творческий проек</w:t>
      </w:r>
      <w:r w:rsidRPr="00291A15">
        <w:rPr>
          <w:rFonts w:eastAsia="Times New Roman" w:cs="Times New Roman"/>
          <w:sz w:val="28"/>
          <w:szCs w:val="28"/>
        </w:rPr>
        <w:t xml:space="preserve">т – это самостоятельная творческая итоговая работа учащихся.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Учащиеся не должны, подобно ремесленникам, научиться делать ограниченный круг вещей или работ, как это традиционно было на уроках технического, обслуживающего или сельскохозяйственного труда. От них потребуется, в первую очередь, на примере доступных для изучения технологий овладеть следующими умениями: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обосновывать цель деятельности с учетом общественных потребностей, принимать решение и идти на риск создания продукта труда;</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находить и обрабатывать необходимую информацию с использованием современной техники;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проектировать предмет труда и технологию деятельности с учетом доступных в данных условиях материалов и технических средств;</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овладевать политехническими трудовыми знаниями, навыками и умениями пользования орудиями труда, выполнения технологических операций;</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осуществлять технологические процессы, результаты которых будут иметь потребительскую стоимость;</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экономически и функционально обосновывать оптимальность процесса и результатов деятельности;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давать экологическую и социальную оценку технологии и продукту труда;</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выдвигать предпринимательские идеи в рамках изученных технологий;</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оценивать свои профессиональные интересы и склонности;</w:t>
      </w:r>
    </w:p>
    <w:p w:rsidR="00D459DE" w:rsidRPr="00291A15" w:rsidRDefault="00D459DE" w:rsidP="00D459DE">
      <w:pPr>
        <w:pStyle w:val="a4"/>
        <w:numPr>
          <w:ilvl w:val="0"/>
          <w:numId w:val="3"/>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сотрудничать в коллективе и выполнять функции лидера.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Анализируя эти слова, приходишь к выводу, что в полной мере овладеть вышеперечисленными умениями школьник может только в ходе учебного проектирования, которое все более становится основным методом обучения учащихся в технологии. Такая деятельность способствует активному овладению знаниями и умениями, развитию творческих способностей, воспитанию нравственно-трудовых и других положительных качеств личности.</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 Этапы выполнения творческого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На предыдущих уроках учащиеся занимались изготовлением фартука и косынки. Шитье изделий проходило в несколько этапов. На основе </w:t>
      </w:r>
      <w:proofErr w:type="gramStart"/>
      <w:r w:rsidRPr="00291A15">
        <w:rPr>
          <w:rFonts w:eastAsia="Times New Roman" w:cs="Times New Roman"/>
          <w:sz w:val="28"/>
          <w:szCs w:val="28"/>
        </w:rPr>
        <w:t>выполненного</w:t>
      </w:r>
      <w:proofErr w:type="gramEnd"/>
      <w:r w:rsidRPr="00291A15">
        <w:rPr>
          <w:rFonts w:eastAsia="Times New Roman" w:cs="Times New Roman"/>
          <w:sz w:val="28"/>
          <w:szCs w:val="28"/>
        </w:rPr>
        <w:t xml:space="preserve"> учащиеся должны выполнить творческий проект.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Проектная деятельность учащихся состоит из трех этапов: организационно-подготовительного, технологического и заключительного.</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первом этапе</w:t>
      </w:r>
      <w:r w:rsidRPr="00291A15">
        <w:rPr>
          <w:rFonts w:eastAsia="Times New Roman" w:cs="Times New Roman"/>
          <w:sz w:val="28"/>
          <w:szCs w:val="28"/>
        </w:rPr>
        <w:t xml:space="preserve"> ученики проводят </w:t>
      </w:r>
      <w:proofErr w:type="spellStart"/>
      <w:proofErr w:type="gramStart"/>
      <w:r w:rsidRPr="00291A15">
        <w:rPr>
          <w:rFonts w:eastAsia="Times New Roman" w:cs="Times New Roman"/>
          <w:sz w:val="28"/>
          <w:szCs w:val="28"/>
        </w:rPr>
        <w:t>мини-маркетинговые</w:t>
      </w:r>
      <w:proofErr w:type="spellEnd"/>
      <w:proofErr w:type="gramEnd"/>
      <w:r w:rsidRPr="00291A15">
        <w:rPr>
          <w:rFonts w:eastAsia="Times New Roman" w:cs="Times New Roman"/>
          <w:sz w:val="28"/>
          <w:szCs w:val="28"/>
        </w:rPr>
        <w:t xml:space="preserve"> исследования, осуществляют выбор и обоснование проекта, анализируют предстоящую деятельность, определяют оптимальный вариант конструкции, подбирают материал, осуществляют планирование технологического процесса, разрабатывают конструкторско-технологическую документацию.</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втором этапе</w:t>
      </w:r>
      <w:r w:rsidRPr="00291A15">
        <w:rPr>
          <w:rFonts w:eastAsia="Times New Roman" w:cs="Times New Roman"/>
          <w:sz w:val="28"/>
          <w:szCs w:val="28"/>
        </w:rPr>
        <w:t xml:space="preserve"> ребята выполняют технологические операции, предусмотренные технологическим процессом, с самоконтролем своей деятельности и соблюдением технологической и трудовой дисциплины, культуры труда.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На заключительном этапе</w:t>
      </w:r>
      <w:r w:rsidRPr="00291A15">
        <w:rPr>
          <w:rFonts w:eastAsia="Times New Roman" w:cs="Times New Roman"/>
          <w:sz w:val="28"/>
          <w:szCs w:val="28"/>
        </w:rPr>
        <w:t xml:space="preserve"> проводится контроль и испытание изделия, при необходимости корректируется конструкторско-технологическая документация, оформляется пояснительная записка с экономическим обоснованием и экологической оценкой проекта, проводится защита проекта. </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Примерное содержание творческого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Титульный лист.</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Содержание.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Введение.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1. Конструкция изделия.</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2. Технология изготовления.</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3. Экономическое обоснование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Глава 4. Экологическая оценка проекта.</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Заключение.</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Библиографический список использованной литературы.</w:t>
      </w:r>
    </w:p>
    <w:p w:rsidR="00D459DE" w:rsidRPr="00291A15" w:rsidRDefault="00D459DE" w:rsidP="00D459DE">
      <w:pPr>
        <w:pStyle w:val="a4"/>
        <w:numPr>
          <w:ilvl w:val="0"/>
          <w:numId w:val="6"/>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Приложения.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Титульный лист</w:t>
      </w:r>
      <w:r w:rsidRPr="00291A15">
        <w:rPr>
          <w:rFonts w:eastAsia="Times New Roman" w:cs="Times New Roman"/>
          <w:sz w:val="28"/>
          <w:szCs w:val="28"/>
        </w:rPr>
        <w:t xml:space="preserve"> является первой страницей. В верхнем поле указывается полное наименование учебного заведения. В среднем дается название проекта без слова «тема» и кавычек. Оно должно быть по возможности кратким и точным – соответствовать основному содержанию проекта. Далее указываются фамилия, имя и класс проектанта (в именительном падеже). Затем фамилия и инициалы руководителя проекта. В нижнем поле указываются место и год выполнения работы (без слова «год»).</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Вслед за титульным листом помещается </w:t>
      </w:r>
      <w:r w:rsidRPr="00291A15">
        <w:rPr>
          <w:rFonts w:eastAsia="Times New Roman" w:cs="Times New Roman"/>
          <w:i/>
          <w:sz w:val="28"/>
          <w:szCs w:val="28"/>
        </w:rPr>
        <w:t>содержани</w:t>
      </w:r>
      <w:r w:rsidRPr="00291A15">
        <w:rPr>
          <w:rFonts w:eastAsia="Times New Roman" w:cs="Times New Roman"/>
          <w:i/>
          <w:iCs/>
          <w:sz w:val="28"/>
          <w:szCs w:val="28"/>
        </w:rPr>
        <w:t>е</w:t>
      </w:r>
      <w:r w:rsidRPr="00291A15">
        <w:rPr>
          <w:rFonts w:eastAsia="Times New Roman" w:cs="Times New Roman"/>
          <w:sz w:val="28"/>
          <w:szCs w:val="28"/>
        </w:rPr>
        <w:t xml:space="preserve">, в котором приводятся все заголовки и указываются страницы.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Во </w:t>
      </w:r>
      <w:r w:rsidRPr="00291A15">
        <w:rPr>
          <w:rFonts w:eastAsia="Times New Roman" w:cs="Times New Roman"/>
          <w:i/>
          <w:iCs/>
          <w:sz w:val="28"/>
          <w:szCs w:val="28"/>
        </w:rPr>
        <w:t>введение</w:t>
      </w:r>
      <w:r w:rsidRPr="00291A15">
        <w:rPr>
          <w:rFonts w:eastAsia="Times New Roman" w:cs="Times New Roman"/>
          <w:sz w:val="28"/>
          <w:szCs w:val="28"/>
        </w:rPr>
        <w:t xml:space="preserve"> к работе обосновывается актуальность выбранной темы, цель и содержание поставленных задач, формулируется планируемый результат, сообщается, в чем состоит новизна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Содержание глав основной части должно точно соответствовать теме работы и полностью ее раскрывать. Эти главы должны </w:t>
      </w:r>
      <w:proofErr w:type="gramStart"/>
      <w:r w:rsidRPr="00291A15">
        <w:rPr>
          <w:rFonts w:eastAsia="Times New Roman" w:cs="Times New Roman"/>
          <w:sz w:val="28"/>
          <w:szCs w:val="28"/>
        </w:rPr>
        <w:t>показать умение проектанта сжато</w:t>
      </w:r>
      <w:proofErr w:type="gramEnd"/>
      <w:r w:rsidRPr="00291A15">
        <w:rPr>
          <w:rFonts w:eastAsia="Times New Roman" w:cs="Times New Roman"/>
          <w:sz w:val="28"/>
          <w:szCs w:val="28"/>
        </w:rPr>
        <w:t>, лаконично и аргументировано излагать материал.</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 xml:space="preserve">В первой главе, описывающей </w:t>
      </w:r>
      <w:r w:rsidRPr="00291A15">
        <w:rPr>
          <w:rFonts w:eastAsia="Times New Roman" w:cs="Times New Roman"/>
          <w:i/>
          <w:iCs/>
          <w:sz w:val="28"/>
          <w:szCs w:val="28"/>
        </w:rPr>
        <w:t xml:space="preserve">конструкцию </w:t>
      </w:r>
      <w:r w:rsidRPr="00291A15">
        <w:rPr>
          <w:rFonts w:eastAsia="Times New Roman" w:cs="Times New Roman"/>
          <w:sz w:val="28"/>
          <w:szCs w:val="28"/>
        </w:rPr>
        <w:t>изделия, приводится краткий обзор литературы, разрабатывается банк идей и предложений по решению проблемы, рассматриваемой в проекте.</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технологической</w:t>
      </w:r>
      <w:r w:rsidRPr="00291A15">
        <w:rPr>
          <w:rFonts w:eastAsia="Times New Roman" w:cs="Times New Roman"/>
          <w:sz w:val="28"/>
          <w:szCs w:val="28"/>
        </w:rPr>
        <w:t xml:space="preserve"> части проекта необходимо разработать последовательность выполнения объекта. Она может включать в себя перечень этапов, технологическую карту, в которой описывается алгоритм операций с указанием инструментов, материалов и способов обработки.</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Далее необходимо рассмотреть экономическую и экологическую оценки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 xml:space="preserve">экономической </w:t>
      </w:r>
      <w:r w:rsidRPr="00291A15">
        <w:rPr>
          <w:rFonts w:eastAsia="Times New Roman" w:cs="Times New Roman"/>
          <w:sz w:val="28"/>
          <w:szCs w:val="28"/>
        </w:rPr>
        <w:t xml:space="preserve">части представляется полный расчет затрат на изготовление проектируемого изделия (состав расчета изменяется в зависимости от класса, в котором учатся ребята). Результатом экономического расчета должно быть обоснование экономичности проектируемого изделия и наличия рынка сбыта.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Особое внимание необходимо уделить </w:t>
      </w:r>
      <w:r w:rsidRPr="00291A15">
        <w:rPr>
          <w:rFonts w:eastAsia="Times New Roman" w:cs="Times New Roman"/>
          <w:i/>
          <w:iCs/>
          <w:sz w:val="28"/>
          <w:szCs w:val="28"/>
        </w:rPr>
        <w:t>экологической</w:t>
      </w:r>
      <w:r w:rsidRPr="00291A15">
        <w:rPr>
          <w:rFonts w:eastAsia="Times New Roman" w:cs="Times New Roman"/>
          <w:sz w:val="28"/>
          <w:szCs w:val="28"/>
        </w:rPr>
        <w:t xml:space="preserve"> оценке проекта: обоснованию того, что изготовление и эксплуатация проектируемого изделия не повлекут за собой изменений в окружающей среде, нарушений в жизнедеятельности человека. Экологическая оценка проекта включает в себя экологическую оценку конструкции и технологии изготовления, оценку возможностей изготовления изделия из материалов - отходов производства, оценку возможности использования отходов, возникающих при выполнении проекта.</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 </w:t>
      </w:r>
      <w:r w:rsidRPr="00291A15">
        <w:rPr>
          <w:rFonts w:eastAsia="Times New Roman" w:cs="Times New Roman"/>
          <w:i/>
          <w:iCs/>
          <w:sz w:val="28"/>
          <w:szCs w:val="28"/>
        </w:rPr>
        <w:t>заключении</w:t>
      </w:r>
      <w:r w:rsidRPr="00291A15">
        <w:rPr>
          <w:rFonts w:eastAsia="Times New Roman" w:cs="Times New Roman"/>
          <w:sz w:val="28"/>
          <w:szCs w:val="28"/>
        </w:rPr>
        <w:t xml:space="preserve"> последовательно излагаются полученные результаты, определяется их соотношение с общей целью и конкретными задачами, сформулированными во введении, дается самооценка учащимся проделанной им работы. В некоторых случаях возникает необходимость указать пути продолжения исследования темы, а также конкретные задачи, которые предстоит при этом решить.</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После заключения принято помещать </w:t>
      </w:r>
      <w:r w:rsidRPr="00291A15">
        <w:rPr>
          <w:rFonts w:eastAsia="Times New Roman" w:cs="Times New Roman"/>
          <w:i/>
          <w:iCs/>
          <w:sz w:val="28"/>
          <w:szCs w:val="28"/>
        </w:rPr>
        <w:t>список использованной литературы</w:t>
      </w:r>
      <w:r w:rsidRPr="00291A15">
        <w:rPr>
          <w:rFonts w:eastAsia="Times New Roman" w:cs="Times New Roman"/>
          <w:sz w:val="28"/>
          <w:szCs w:val="28"/>
        </w:rPr>
        <w:t xml:space="preserve">.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Вспомогательные или дополнительные материалы, которые загромождают основную часть работы, помещают в </w:t>
      </w:r>
      <w:r w:rsidRPr="00291A15">
        <w:rPr>
          <w:rFonts w:eastAsia="Times New Roman" w:cs="Times New Roman"/>
          <w:i/>
          <w:iCs/>
          <w:sz w:val="28"/>
          <w:szCs w:val="28"/>
        </w:rPr>
        <w:t>приложениях</w:t>
      </w:r>
      <w:r w:rsidRPr="00291A15">
        <w:rPr>
          <w:rFonts w:eastAsia="Times New Roman" w:cs="Times New Roman"/>
          <w:sz w:val="28"/>
          <w:szCs w:val="28"/>
        </w:rPr>
        <w:t>.</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sz w:val="28"/>
          <w:szCs w:val="28"/>
          <w:lang w:eastAsia="ru-RU"/>
        </w:rPr>
      </w:pPr>
      <w:r w:rsidRPr="00291A15">
        <w:rPr>
          <w:rFonts w:eastAsia="Times New Roman" w:cs="Times New Roman"/>
          <w:b/>
          <w:sz w:val="28"/>
          <w:szCs w:val="28"/>
          <w:lang w:eastAsia="ru-RU"/>
        </w:rPr>
        <w:t xml:space="preserve"> Защита проектов</w:t>
      </w:r>
      <w:r w:rsidRPr="00291A15">
        <w:rPr>
          <w:rFonts w:eastAsia="Times New Roman" w:cs="Times New Roman"/>
          <w:sz w:val="28"/>
          <w:szCs w:val="28"/>
          <w:lang w:eastAsia="ru-RU"/>
        </w:rPr>
        <w:t>.</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Выполнение творческого проекта обязательно завершается его защитой перед всем классом. </w:t>
      </w:r>
      <w:proofErr w:type="gramStart"/>
      <w:r w:rsidRPr="00291A15">
        <w:rPr>
          <w:rFonts w:eastAsia="Times New Roman" w:cs="Times New Roman"/>
          <w:sz w:val="28"/>
          <w:szCs w:val="28"/>
        </w:rPr>
        <w:t>Такая защита помогает выработать единство требований и подходов к проектным работам со стороны руководителя, стимулирует формирование у учащихся чувства ответственности, вносит в учебный процесс дух здоровой состязательности, позволяет не только знакомить коллектив с работой всех, делать учащимся определенные выводы по своей работе в сравнении с другими, включая самооценку, но и помогает им развивать способности отстаивать свои творческие идеи.</w:t>
      </w:r>
      <w:proofErr w:type="gramEnd"/>
      <w:r w:rsidRPr="00291A15">
        <w:rPr>
          <w:rFonts w:eastAsia="Times New Roman" w:cs="Times New Roman"/>
          <w:sz w:val="28"/>
          <w:szCs w:val="28"/>
        </w:rPr>
        <w:t xml:space="preserve"> К защите ученик представляет пояснительную записку и изделие.</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lastRenderedPageBreak/>
        <w:t>Защита работы: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цели проекта (аргументировать выбор темы, обосновать потребность в изделии);</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поставленных перед собой задачах: конструктивных, технологических, экологических, эстетических, экономических и маркетинговых;</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дать краткую историческую справку по теме проекта (время возникновения изделия, конструкции изделия в прошлом и в настоящее время, применяемые материалы);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ходе выполнения проекта (использованная литература, конструкторско-технологическое решение поставленных задач, решение проблем, возникших в ходе практической работы);</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 xml:space="preserve">рассказать </w:t>
      </w:r>
      <w:proofErr w:type="gramStart"/>
      <w:r w:rsidRPr="00291A15">
        <w:rPr>
          <w:rFonts w:eastAsia="Times New Roman" w:cs="Times New Roman"/>
          <w:sz w:val="28"/>
          <w:szCs w:val="28"/>
          <w:lang w:eastAsia="ru-RU"/>
        </w:rPr>
        <w:t>о</w:t>
      </w:r>
      <w:proofErr w:type="gramEnd"/>
      <w:r w:rsidRPr="00291A15">
        <w:rPr>
          <w:rFonts w:eastAsia="Times New Roman" w:cs="Times New Roman"/>
          <w:sz w:val="28"/>
          <w:szCs w:val="28"/>
          <w:lang w:eastAsia="ru-RU"/>
        </w:rPr>
        <w:t xml:space="preserve"> экономической целесообразности изготовления изделия (исходя из анализа рыночной цены аналогичного изделия, расчетной себестоимости изделия и реальных денежных затрат);</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рассказать о решении экологических задач;</w:t>
      </w:r>
    </w:p>
    <w:p w:rsidR="00D459DE" w:rsidRPr="00291A15" w:rsidRDefault="00D459DE" w:rsidP="00D459DE">
      <w:pPr>
        <w:pStyle w:val="a4"/>
        <w:numPr>
          <w:ilvl w:val="0"/>
          <w:numId w:val="4"/>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сделать выводы по теме проекта (достижение поставленной цели, результаты решения поставленных задач, анализ испытания изделия, возможная модернизация изделия);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После выступления присутствующие могут задавать вопросы, высказывать свое мнение. Вопросу и объяснения должны быть по существу проектной работы. От учащегося защищающего свою работу, должны быть получены все объяснения по содержанию, оформлению и выполнению работы, аргументированные ссылки на источники информации.</w:t>
      </w:r>
    </w:p>
    <w:p w:rsidR="00D459DE" w:rsidRPr="00291A15" w:rsidRDefault="00D459DE" w:rsidP="00D459DE">
      <w:pPr>
        <w:pStyle w:val="a4"/>
        <w:numPr>
          <w:ilvl w:val="1"/>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 Оценивание работы.</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 xml:space="preserve">Итоговая оценка творческого проекта не только подводит итог труда учащегося, но имеет большое воспитательное значение. При выполнении работы по проекту на каждом занятии нужно выставлять текущие оценки, которые подтягивают, дисциплинируют ребят, и учитывать их при подведении итогов работы.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Общая оценка является среднеарифметической четырех оценок: за текущую работу, за изделие, за пояснительную записку и за защиту работы.</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текущей работы</w:t>
      </w:r>
      <w:r w:rsidRPr="00291A15">
        <w:rPr>
          <w:rFonts w:eastAsia="Times New Roman" w:cs="Times New Roman"/>
          <w:sz w:val="28"/>
          <w:szCs w:val="28"/>
        </w:rPr>
        <w:t xml:space="preserve"> учитывается правильность выполнения приемов и способов работы, рациональность выполнения труда и рабочего места, экономное расходование материалов, электроэнергии, соблюдение правил техники безопасности, добросовестность выполнения работы, осуществление самоконтроля.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изделия</w:t>
      </w:r>
      <w:r w:rsidRPr="00291A15">
        <w:rPr>
          <w:rFonts w:eastAsia="Times New Roman" w:cs="Times New Roman"/>
          <w:sz w:val="28"/>
          <w:szCs w:val="28"/>
        </w:rPr>
        <w:t xml:space="preserve"> учитывается практическая направленность проекта, качество, оригинальность и законченность изделия, эстетическое оформление изделия, выполнение задания с элементами новизны, экономическая эффективность проекта, возможность его более широкого использования, уровень творчества и степень самостоятельности учащихся.</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lastRenderedPageBreak/>
        <w:t>При оценке пояснительной записки</w:t>
      </w:r>
      <w:r w:rsidRPr="00291A15">
        <w:rPr>
          <w:rFonts w:eastAsia="Times New Roman" w:cs="Times New Roman"/>
          <w:sz w:val="28"/>
          <w:szCs w:val="28"/>
        </w:rPr>
        <w:t xml:space="preserve"> следует обращать внимание на полноту раскрытия темы задания, оформление, рубрицирование, четкость, аккуратность, правильность и качество выполнения графических заданий: схем, чертежей.</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i/>
          <w:iCs/>
          <w:sz w:val="28"/>
          <w:szCs w:val="28"/>
        </w:rPr>
        <w:t>При оценке защиты творческого проекта</w:t>
      </w:r>
      <w:r w:rsidRPr="00291A15">
        <w:rPr>
          <w:rFonts w:eastAsia="Times New Roman" w:cs="Times New Roman"/>
          <w:sz w:val="28"/>
          <w:szCs w:val="28"/>
        </w:rPr>
        <w:t xml:space="preserve"> учитывается аргументированность выбора темы, качество доклада (композиция, полнота представления работы, аргументированность выводов), качество ответов на вопросы (полнота, аргументированность, убедительность и убежденность), деловые и волевые качества выступающего (ответственное отношение, стремление к достижению высоких результатов, способность работать с перегрузкой).</w:t>
      </w:r>
    </w:p>
    <w:p w:rsidR="00D459DE" w:rsidRPr="00291A15" w:rsidRDefault="00D459DE" w:rsidP="00D459DE">
      <w:pPr>
        <w:pStyle w:val="a4"/>
        <w:numPr>
          <w:ilvl w:val="0"/>
          <w:numId w:val="2"/>
        </w:numPr>
        <w:spacing w:after="0" w:line="240" w:lineRule="atLeast"/>
        <w:ind w:left="0" w:firstLine="709"/>
        <w:jc w:val="both"/>
        <w:rPr>
          <w:rFonts w:eastAsia="Times New Roman" w:cs="Times New Roman"/>
          <w:b/>
          <w:sz w:val="28"/>
          <w:szCs w:val="28"/>
          <w:lang w:eastAsia="ru-RU"/>
        </w:rPr>
      </w:pPr>
      <w:r w:rsidRPr="00291A15">
        <w:rPr>
          <w:rFonts w:eastAsia="Times New Roman" w:cs="Times New Roman"/>
          <w:b/>
          <w:sz w:val="28"/>
          <w:szCs w:val="28"/>
          <w:lang w:eastAsia="ru-RU"/>
        </w:rPr>
        <w:t xml:space="preserve">Практическая работа. </w:t>
      </w:r>
    </w:p>
    <w:p w:rsidR="00D459DE" w:rsidRPr="00291A15" w:rsidRDefault="00D459DE" w:rsidP="00D459DE">
      <w:pPr>
        <w:spacing w:after="0" w:line="240" w:lineRule="atLeast"/>
        <w:ind w:firstLine="709"/>
        <w:contextualSpacing/>
        <w:jc w:val="both"/>
        <w:rPr>
          <w:rFonts w:eastAsia="Times New Roman" w:cs="Times New Roman"/>
          <w:sz w:val="28"/>
          <w:szCs w:val="28"/>
        </w:rPr>
      </w:pPr>
      <w:r w:rsidRPr="00291A15">
        <w:rPr>
          <w:rFonts w:eastAsia="Times New Roman" w:cs="Times New Roman"/>
          <w:sz w:val="28"/>
          <w:szCs w:val="28"/>
        </w:rPr>
        <w:t>В ходе выполнения практической работы учащимся необходимо самостоятельно решить поставленные задачи, исходя из рассказа учителя о выполнении творческого проекта:</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отбор идеи;</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обоснование возникшей потребности и потребностей;</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выполнение эскиза;</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выполнение описания;</w:t>
      </w:r>
    </w:p>
    <w:p w:rsidR="00D459DE" w:rsidRPr="00291A15" w:rsidRDefault="00D459DE" w:rsidP="00D459DE">
      <w:pPr>
        <w:pStyle w:val="a4"/>
        <w:numPr>
          <w:ilvl w:val="0"/>
          <w:numId w:val="5"/>
        </w:numPr>
        <w:spacing w:after="0" w:line="240" w:lineRule="atLeast"/>
        <w:ind w:left="0" w:firstLine="709"/>
        <w:jc w:val="both"/>
        <w:rPr>
          <w:rFonts w:eastAsia="Times New Roman" w:cs="Times New Roman"/>
          <w:sz w:val="28"/>
          <w:szCs w:val="28"/>
          <w:lang w:eastAsia="ru-RU"/>
        </w:rPr>
      </w:pPr>
      <w:r w:rsidRPr="00291A15">
        <w:rPr>
          <w:rFonts w:eastAsia="Times New Roman" w:cs="Times New Roman"/>
          <w:sz w:val="28"/>
          <w:szCs w:val="28"/>
          <w:lang w:eastAsia="ru-RU"/>
        </w:rPr>
        <w:t>обоснование темы.</w:t>
      </w:r>
    </w:p>
    <w:p w:rsidR="00D459DE" w:rsidRPr="00291A15" w:rsidRDefault="00D459DE" w:rsidP="00D459DE">
      <w:pPr>
        <w:spacing w:after="0" w:line="240" w:lineRule="atLeast"/>
        <w:ind w:firstLine="709"/>
        <w:contextualSpacing/>
        <w:jc w:val="both"/>
        <w:rPr>
          <w:sz w:val="28"/>
          <w:szCs w:val="28"/>
        </w:rPr>
      </w:pPr>
    </w:p>
    <w:p w:rsidR="00D459DE" w:rsidRPr="00291A15" w:rsidRDefault="00D459DE" w:rsidP="00D459DE">
      <w:pPr>
        <w:spacing w:after="0" w:line="240" w:lineRule="atLeast"/>
        <w:ind w:firstLine="709"/>
        <w:contextualSpacing/>
        <w:jc w:val="both"/>
        <w:rPr>
          <w:rFonts w:cs="Times New Roman"/>
          <w:sz w:val="28"/>
          <w:szCs w:val="28"/>
        </w:rPr>
      </w:pPr>
      <w:r w:rsidRPr="00291A15">
        <w:rPr>
          <w:rFonts w:cs="Times New Roman"/>
          <w:sz w:val="28"/>
          <w:szCs w:val="28"/>
        </w:rPr>
        <w:t xml:space="preserve">Проблема – это самый первый шаг в процессе выполнения творческого проекта. Из множества проблем необходимо выбрать несколько самых существенных. После выбора темы проекта учащиеся указывают причину выбору (проблему), т.е. назначение и где будет применяться, определяется конкретная задача и ее формулировка. Создается план организации работы по изготовлению проектируемого изделия. Для большей наглядности можно воспользоваться звездочкой обоснования, где в центре – объект исследования: </w:t>
      </w:r>
    </w:p>
    <w:p w:rsidR="00D459DE" w:rsidRPr="00291A15" w:rsidRDefault="00D459DE" w:rsidP="00D459DE">
      <w:pPr>
        <w:spacing w:after="0" w:line="240" w:lineRule="atLeast"/>
        <w:ind w:firstLine="709"/>
        <w:contextualSpacing/>
        <w:jc w:val="both"/>
        <w:rPr>
          <w:rFonts w:cs="Times New Roman"/>
          <w:sz w:val="28"/>
          <w:szCs w:val="28"/>
        </w:rPr>
      </w:pPr>
    </w:p>
    <w:p w:rsidR="00D459DE" w:rsidRPr="002059F6" w:rsidRDefault="00D459DE" w:rsidP="00D459DE">
      <w:pPr>
        <w:spacing w:after="0"/>
        <w:contextualSpacing/>
        <w:jc w:val="both"/>
        <w:rPr>
          <w:rFonts w:cs="Times New Roman"/>
          <w:sz w:val="28"/>
          <w:szCs w:val="28"/>
        </w:rPr>
        <w:sectPr w:rsidR="00D459DE" w:rsidRPr="002059F6" w:rsidSect="00F11B08">
          <w:footerReference w:type="default" r:id="rId7"/>
          <w:pgSz w:w="11906" w:h="16838"/>
          <w:pgMar w:top="1134" w:right="850" w:bottom="1134" w:left="1701" w:header="708" w:footer="708" w:gutter="0"/>
          <w:cols w:space="708"/>
          <w:docGrid w:linePitch="360"/>
        </w:sectPr>
      </w:pPr>
    </w:p>
    <w:p w:rsidR="00D459DE" w:rsidRPr="002059F6" w:rsidRDefault="00D459DE" w:rsidP="00D459DE">
      <w:pPr>
        <w:spacing w:after="0"/>
        <w:contextualSpacing/>
        <w:jc w:val="both"/>
        <w:rPr>
          <w:rFonts w:cs="Times New Roman"/>
          <w:sz w:val="28"/>
          <w:szCs w:val="28"/>
        </w:rPr>
        <w:sectPr w:rsidR="00D459DE" w:rsidRPr="002059F6" w:rsidSect="00F11B08">
          <w:pgSz w:w="16838" w:h="11906" w:orient="landscape"/>
          <w:pgMar w:top="1701" w:right="1134" w:bottom="851" w:left="1134" w:header="709" w:footer="709" w:gutter="0"/>
          <w:cols w:space="708"/>
          <w:docGrid w:linePitch="360"/>
        </w:sectPr>
      </w:pPr>
      <w:r w:rsidRPr="002059F6">
        <w:rPr>
          <w:rFonts w:cs="Times New Roman"/>
          <w:noProof/>
          <w:sz w:val="28"/>
          <w:szCs w:val="28"/>
        </w:rPr>
        <w:lastRenderedPageBreak/>
        <w:drawing>
          <wp:inline distT="0" distB="0" distL="0" distR="0">
            <wp:extent cx="9144000" cy="5429250"/>
            <wp:effectExtent l="0" t="1905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459DE" w:rsidRPr="002059F6" w:rsidRDefault="00D459DE" w:rsidP="00D459DE">
      <w:pPr>
        <w:spacing w:after="0" w:line="240" w:lineRule="atLeast"/>
        <w:contextualSpacing/>
        <w:jc w:val="both"/>
        <w:rPr>
          <w:rFonts w:cs="Times New Roman"/>
          <w:sz w:val="28"/>
          <w:szCs w:val="28"/>
        </w:rPr>
      </w:pPr>
      <w:r w:rsidRPr="002059F6">
        <w:rPr>
          <w:rFonts w:cs="Times New Roman"/>
          <w:sz w:val="28"/>
          <w:szCs w:val="28"/>
        </w:rPr>
        <w:lastRenderedPageBreak/>
        <w:t xml:space="preserve">Такой план создается для того, чтобы не упустить каких-либо важных моментов в разработке проекта. </w:t>
      </w:r>
    </w:p>
    <w:p w:rsidR="00D459DE" w:rsidRPr="002059F6" w:rsidRDefault="00D459DE" w:rsidP="00D459DE">
      <w:pPr>
        <w:pStyle w:val="a4"/>
        <w:numPr>
          <w:ilvl w:val="0"/>
          <w:numId w:val="2"/>
        </w:numPr>
        <w:spacing w:after="0" w:line="240" w:lineRule="atLeast"/>
        <w:jc w:val="both"/>
        <w:rPr>
          <w:rFonts w:cs="Times New Roman"/>
          <w:b/>
          <w:sz w:val="28"/>
          <w:szCs w:val="28"/>
        </w:rPr>
      </w:pPr>
      <w:r w:rsidRPr="002059F6">
        <w:rPr>
          <w:rFonts w:cs="Times New Roman"/>
          <w:b/>
          <w:sz w:val="28"/>
          <w:szCs w:val="28"/>
        </w:rPr>
        <w:t xml:space="preserve">Проверочный тест «Этапы выполнения проекта». </w:t>
      </w:r>
    </w:p>
    <w:p w:rsidR="00D459DE" w:rsidRPr="002059F6" w:rsidRDefault="00D459DE" w:rsidP="00D459DE">
      <w:pPr>
        <w:spacing w:after="0" w:line="240" w:lineRule="atLeast"/>
        <w:jc w:val="both"/>
        <w:rPr>
          <w:rFonts w:cs="Times New Roman"/>
          <w:sz w:val="28"/>
          <w:szCs w:val="28"/>
        </w:rPr>
      </w:pPr>
      <w:r w:rsidRPr="002059F6">
        <w:rPr>
          <w:rFonts w:cs="Times New Roman"/>
          <w:sz w:val="28"/>
          <w:szCs w:val="28"/>
        </w:rPr>
        <w:t>Задание: найдите продолжение предложений, указав их стрелками</w:t>
      </w:r>
    </w:p>
    <w:p w:rsidR="00D459DE" w:rsidRPr="002059F6" w:rsidRDefault="00D459DE" w:rsidP="00D459DE">
      <w:pPr>
        <w:spacing w:after="0" w:line="240" w:lineRule="atLeast"/>
        <w:jc w:val="both"/>
        <w:rPr>
          <w:rFonts w:cs="Times New Roman"/>
          <w:sz w:val="28"/>
          <w:szCs w:val="28"/>
        </w:rPr>
      </w:pPr>
    </w:p>
    <w:tbl>
      <w:tblPr>
        <w:tblStyle w:val="a3"/>
        <w:tblW w:w="0" w:type="auto"/>
        <w:tblLook w:val="04A0"/>
      </w:tblPr>
      <w:tblGrid>
        <w:gridCol w:w="3190"/>
        <w:gridCol w:w="3190"/>
        <w:gridCol w:w="3191"/>
      </w:tblGrid>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Выполнение операций, предусмотренных технологическим процессом</w:t>
            </w:r>
          </w:p>
        </w:tc>
        <w:tc>
          <w:tcPr>
            <w:tcW w:w="3190" w:type="dxa"/>
            <w:tcBorders>
              <w:top w:val="nil"/>
              <w:left w:val="single" w:sz="4" w:space="0" w:color="auto"/>
              <w:bottom w:val="nil"/>
              <w:right w:val="single" w:sz="4" w:space="0" w:color="auto"/>
            </w:tcBorders>
            <w:vAlign w:val="center"/>
          </w:tcPr>
          <w:p w:rsidR="00D459DE" w:rsidRPr="002059F6" w:rsidRDefault="00CB0BF8" w:rsidP="00A60CBE">
            <w:pPr>
              <w:spacing w:line="240" w:lineRule="atLeast"/>
              <w:jc w:val="both"/>
              <w:rPr>
                <w:rFonts w:cs="Times New Roman"/>
                <w:sz w:val="28"/>
                <w:szCs w:val="28"/>
              </w:rPr>
            </w:pPr>
            <w:r>
              <w:rPr>
                <w:rFonts w:cs="Times New Roman"/>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95pt;margin-top:30.55pt;width:143.25pt;height:76.35pt;flip:y;z-index:251655168;mso-position-horizontal-relative:text;mso-position-vertical-relative:text" o:connectortype="straight">
                  <v:stroke endarrow="block"/>
                </v:shape>
              </w:pict>
            </w:r>
            <w:r>
              <w:rPr>
                <w:rFonts w:cs="Times New Roman"/>
                <w:noProof/>
                <w:sz w:val="28"/>
                <w:szCs w:val="28"/>
              </w:rPr>
              <w:pict>
                <v:shape id="_x0000_s1026" type="#_x0000_t32" style="position:absolute;left:0;text-align:left;margin-left:-3.95pt;margin-top:12.7pt;width:149.55pt;height:75.75pt;flip:y;z-index:251656192;mso-position-horizontal-relative:text;mso-position-vertical-relative:text" o:connectortype="straight">
                  <v:stroke endarrow="block"/>
                </v:shape>
              </w:pict>
            </w:r>
            <w:r>
              <w:rPr>
                <w:rFonts w:cs="Times New Roman"/>
                <w:noProof/>
                <w:sz w:val="28"/>
                <w:szCs w:val="28"/>
              </w:rPr>
              <w:pict>
                <v:shape id="_x0000_s1027" type="#_x0000_t32" style="position:absolute;left:0;text-align:left;margin-left:-4.55pt;margin-top:16.6pt;width:152.25pt;height:38.25pt;z-index:251657216;mso-position-horizontal-relative:text;mso-position-vertical-relative:text" o:connectortype="straight">
                  <v:stroke endarrow="block"/>
                </v:shape>
              </w:pict>
            </w:r>
          </w:p>
        </w:tc>
        <w:tc>
          <w:tcPr>
            <w:tcW w:w="3191"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Заключительный этап</w:t>
            </w: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Процесс конструирования изделия</w:t>
            </w:r>
          </w:p>
        </w:tc>
        <w:tc>
          <w:tcPr>
            <w:tcW w:w="3190" w:type="dxa"/>
            <w:tcBorders>
              <w:top w:val="nil"/>
              <w:left w:val="single" w:sz="4" w:space="0" w:color="auto"/>
              <w:bottom w:val="nil"/>
              <w:right w:val="single" w:sz="4" w:space="0" w:color="auto"/>
            </w:tcBorders>
            <w:vAlign w:val="center"/>
          </w:tcPr>
          <w:p w:rsidR="00D459DE" w:rsidRPr="002059F6" w:rsidRDefault="00CB0BF8" w:rsidP="00A60CBE">
            <w:pPr>
              <w:spacing w:line="240" w:lineRule="atLeast"/>
              <w:jc w:val="both"/>
              <w:rPr>
                <w:rFonts w:cs="Times New Roman"/>
                <w:sz w:val="28"/>
                <w:szCs w:val="28"/>
              </w:rPr>
            </w:pPr>
            <w:r>
              <w:rPr>
                <w:rFonts w:cs="Times New Roman"/>
                <w:noProof/>
                <w:sz w:val="28"/>
                <w:szCs w:val="28"/>
              </w:rPr>
              <w:pict>
                <v:shape id="_x0000_s1030" type="#_x0000_t32" style="position:absolute;left:0;text-align:left;margin-left:-1.55pt;margin-top:.95pt;width:154.05pt;height:87.5pt;flip:y;z-index:251658240;mso-position-horizontal-relative:text;mso-position-vertical-relative:text" o:connectortype="straight">
                  <v:stroke endarrow="block"/>
                </v:shape>
              </w:pict>
            </w:r>
            <w:r>
              <w:rPr>
                <w:rFonts w:cs="Times New Roman"/>
                <w:noProof/>
                <w:sz w:val="28"/>
                <w:szCs w:val="28"/>
              </w:rPr>
              <w:pict>
                <v:shape id="_x0000_s1028" type="#_x0000_t32" style="position:absolute;left:0;text-align:left;margin-left:-1.55pt;margin-top:25.2pt;width:152.25pt;height:33pt;z-index:251659264;mso-position-horizontal-relative:text;mso-position-vertical-relative:text" o:connectortype="straight">
                  <v:stroke endarrow="block"/>
                </v:shape>
              </w:pict>
            </w:r>
          </w:p>
        </w:tc>
        <w:tc>
          <w:tcPr>
            <w:tcW w:w="3191"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p w:rsidR="00D459DE" w:rsidRPr="002059F6" w:rsidRDefault="00D459DE" w:rsidP="00A60CBE">
            <w:pPr>
              <w:spacing w:line="240" w:lineRule="atLeast"/>
              <w:jc w:val="both"/>
              <w:rPr>
                <w:rFonts w:cs="Times New Roman"/>
                <w:sz w:val="28"/>
                <w:szCs w:val="28"/>
              </w:rPr>
            </w:pPr>
            <w:r w:rsidRPr="002059F6">
              <w:rPr>
                <w:rFonts w:cs="Times New Roman"/>
                <w:sz w:val="28"/>
                <w:szCs w:val="28"/>
              </w:rPr>
              <w:t>Технологический этап</w:t>
            </w:r>
          </w:p>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Экономические расчеты</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val="restart"/>
            <w:tcBorders>
              <w:top w:val="single" w:sz="4" w:space="0" w:color="auto"/>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Организационно-подготовительный этап</w:t>
            </w: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Путь реализации изделия</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tcBorders>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Описание внешнего вида</w:t>
            </w:r>
          </w:p>
        </w:tc>
        <w:tc>
          <w:tcPr>
            <w:tcW w:w="3190" w:type="dxa"/>
            <w:tcBorders>
              <w:top w:val="nil"/>
              <w:left w:val="single" w:sz="4" w:space="0" w:color="auto"/>
              <w:bottom w:val="nil"/>
              <w:right w:val="single" w:sz="4" w:space="0" w:color="auto"/>
            </w:tcBorders>
            <w:vAlign w:val="center"/>
          </w:tcPr>
          <w:p w:rsidR="00D459DE" w:rsidRPr="002059F6" w:rsidRDefault="00CB0BF8" w:rsidP="00A60CBE">
            <w:pPr>
              <w:spacing w:line="240" w:lineRule="atLeast"/>
              <w:jc w:val="both"/>
              <w:rPr>
                <w:rFonts w:cs="Times New Roman"/>
                <w:sz w:val="28"/>
                <w:szCs w:val="28"/>
              </w:rPr>
            </w:pPr>
            <w:r>
              <w:rPr>
                <w:rFonts w:cs="Times New Roman"/>
                <w:noProof/>
                <w:sz w:val="28"/>
                <w:szCs w:val="28"/>
              </w:rPr>
              <w:pict>
                <v:shape id="_x0000_s1031" type="#_x0000_t32" style="position:absolute;left:0;text-align:left;margin-left:-2.15pt;margin-top:7.5pt;width:147.15pt;height:0;z-index:251660288;mso-position-horizontal-relative:text;mso-position-vertical-relative:text" o:connectortype="straight">
                  <v:stroke endarrow="block"/>
                </v:shape>
              </w:pict>
            </w:r>
          </w:p>
        </w:tc>
        <w:tc>
          <w:tcPr>
            <w:tcW w:w="3191" w:type="dxa"/>
            <w:vMerge/>
            <w:tcBorders>
              <w:left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r w:rsidR="00D459DE" w:rsidRPr="002059F6" w:rsidTr="00A60CBE">
        <w:tc>
          <w:tcPr>
            <w:tcW w:w="3190" w:type="dxa"/>
            <w:tcBorders>
              <w:top w:val="single" w:sz="4" w:space="0" w:color="auto"/>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r w:rsidRPr="002059F6">
              <w:rPr>
                <w:rFonts w:cs="Times New Roman"/>
                <w:sz w:val="28"/>
                <w:szCs w:val="28"/>
              </w:rPr>
              <w:t>Определение себестоимости</w:t>
            </w:r>
          </w:p>
        </w:tc>
        <w:tc>
          <w:tcPr>
            <w:tcW w:w="3190" w:type="dxa"/>
            <w:tcBorders>
              <w:top w:val="nil"/>
              <w:left w:val="single" w:sz="4" w:space="0" w:color="auto"/>
              <w:bottom w:val="nil"/>
              <w:right w:val="single" w:sz="4" w:space="0" w:color="auto"/>
            </w:tcBorders>
            <w:vAlign w:val="center"/>
          </w:tcPr>
          <w:p w:rsidR="00D459DE" w:rsidRPr="002059F6" w:rsidRDefault="00D459DE" w:rsidP="00A60CBE">
            <w:pPr>
              <w:spacing w:line="240" w:lineRule="atLeast"/>
              <w:jc w:val="both"/>
              <w:rPr>
                <w:rFonts w:cs="Times New Roman"/>
                <w:sz w:val="28"/>
                <w:szCs w:val="28"/>
              </w:rPr>
            </w:pPr>
          </w:p>
        </w:tc>
        <w:tc>
          <w:tcPr>
            <w:tcW w:w="3191" w:type="dxa"/>
            <w:vMerge/>
            <w:tcBorders>
              <w:left w:val="single" w:sz="4" w:space="0" w:color="auto"/>
              <w:bottom w:val="single" w:sz="4" w:space="0" w:color="auto"/>
              <w:right w:val="single" w:sz="4" w:space="0" w:color="auto"/>
            </w:tcBorders>
            <w:vAlign w:val="center"/>
          </w:tcPr>
          <w:p w:rsidR="00D459DE" w:rsidRPr="002059F6" w:rsidRDefault="00D459DE" w:rsidP="00A60CBE">
            <w:pPr>
              <w:spacing w:line="240" w:lineRule="atLeast"/>
              <w:jc w:val="both"/>
              <w:rPr>
                <w:rFonts w:cs="Times New Roman"/>
                <w:sz w:val="28"/>
                <w:szCs w:val="28"/>
              </w:rPr>
            </w:pPr>
          </w:p>
        </w:tc>
      </w:tr>
    </w:tbl>
    <w:p w:rsidR="00D459DE" w:rsidRPr="002059F6" w:rsidRDefault="00D459DE" w:rsidP="00D459DE">
      <w:pPr>
        <w:spacing w:after="0" w:line="240" w:lineRule="atLeast"/>
        <w:jc w:val="both"/>
        <w:rPr>
          <w:rFonts w:cs="Times New Roman"/>
          <w:sz w:val="28"/>
          <w:szCs w:val="28"/>
        </w:rPr>
      </w:pPr>
    </w:p>
    <w:p w:rsidR="00D459DE" w:rsidRPr="002059F6" w:rsidRDefault="00D459DE" w:rsidP="00950CE7">
      <w:pPr>
        <w:pStyle w:val="a4"/>
        <w:spacing w:after="0" w:line="240" w:lineRule="atLeast"/>
        <w:jc w:val="both"/>
        <w:rPr>
          <w:rFonts w:cs="Times New Roman"/>
          <w:sz w:val="28"/>
          <w:szCs w:val="28"/>
        </w:rPr>
      </w:pPr>
      <w:r w:rsidRPr="002059F6">
        <w:rPr>
          <w:rFonts w:cs="Times New Roman"/>
          <w:b/>
          <w:sz w:val="28"/>
          <w:szCs w:val="28"/>
        </w:rPr>
        <w:t xml:space="preserve">Домашнее задание: </w:t>
      </w:r>
      <w:r w:rsidRPr="002059F6">
        <w:rPr>
          <w:rFonts w:cs="Times New Roman"/>
          <w:sz w:val="28"/>
          <w:szCs w:val="28"/>
        </w:rPr>
        <w:t xml:space="preserve">познакомиться с банком объектов для творческих проектов по изготовлению швейного изделия (с. 186 учебника) и примерами творческих проектов (с. 174-176); выучить этапы выполнения творческого проекта. </w:t>
      </w: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Pr="002059F6" w:rsidRDefault="00D459DE" w:rsidP="00D459DE">
      <w:pPr>
        <w:spacing w:after="0" w:line="240" w:lineRule="atLeast"/>
        <w:jc w:val="both"/>
        <w:rPr>
          <w:sz w:val="28"/>
          <w:szCs w:val="28"/>
        </w:rPr>
      </w:pPr>
    </w:p>
    <w:p w:rsidR="00D459DE" w:rsidRDefault="00D459DE" w:rsidP="00D459DE">
      <w:pPr>
        <w:spacing w:after="0"/>
        <w:rPr>
          <w:sz w:val="28"/>
          <w:szCs w:val="28"/>
        </w:rPr>
      </w:pPr>
    </w:p>
    <w:p w:rsidR="00FD7504" w:rsidRDefault="00FD7504"/>
    <w:sectPr w:rsidR="00FD7504" w:rsidSect="00FD750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6A5" w:rsidRDefault="008016A5" w:rsidP="00CB0BF8">
      <w:pPr>
        <w:spacing w:after="0" w:line="240" w:lineRule="auto"/>
      </w:pPr>
      <w:r>
        <w:separator/>
      </w:r>
    </w:p>
  </w:endnote>
  <w:endnote w:type="continuationSeparator" w:id="0">
    <w:p w:rsidR="008016A5" w:rsidRDefault="008016A5" w:rsidP="00CB0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7110"/>
      <w:docPartObj>
        <w:docPartGallery w:val="Page Numbers (Bottom of Page)"/>
        <w:docPartUnique/>
      </w:docPartObj>
    </w:sdtPr>
    <w:sdtContent>
      <w:p w:rsidR="00A71B55" w:rsidRDefault="00CB0BF8">
        <w:pPr>
          <w:pStyle w:val="a5"/>
          <w:jc w:val="right"/>
        </w:pPr>
        <w:r>
          <w:fldChar w:fldCharType="begin"/>
        </w:r>
        <w:r w:rsidR="00D459DE">
          <w:instrText xml:space="preserve"> PAGE   \* MERGEFORMAT </w:instrText>
        </w:r>
        <w:r>
          <w:fldChar w:fldCharType="separate"/>
        </w:r>
        <w:r w:rsidR="00950CE7">
          <w:rPr>
            <w:noProof/>
          </w:rPr>
          <w:t>7</w:t>
        </w:r>
        <w:r>
          <w:fldChar w:fldCharType="end"/>
        </w:r>
      </w:p>
    </w:sdtContent>
  </w:sdt>
  <w:p w:rsidR="00A71B55" w:rsidRDefault="008016A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6A5" w:rsidRDefault="008016A5" w:rsidP="00CB0BF8">
      <w:pPr>
        <w:spacing w:after="0" w:line="240" w:lineRule="auto"/>
      </w:pPr>
      <w:r>
        <w:separator/>
      </w:r>
    </w:p>
  </w:footnote>
  <w:footnote w:type="continuationSeparator" w:id="0">
    <w:p w:rsidR="008016A5" w:rsidRDefault="008016A5" w:rsidP="00CB0B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D0FAF"/>
    <w:multiLevelType w:val="multilevel"/>
    <w:tmpl w:val="B3380724"/>
    <w:lvl w:ilvl="0">
      <w:start w:val="1"/>
      <w:numFmt w:val="decimal"/>
      <w:lvlText w:val="%1."/>
      <w:lvlJc w:val="left"/>
      <w:pPr>
        <w:ind w:left="2136" w:hanging="360"/>
      </w:pPr>
      <w:rPr>
        <w:rFonts w:hint="default"/>
      </w:rPr>
    </w:lvl>
    <w:lvl w:ilvl="1">
      <w:start w:val="1"/>
      <w:numFmt w:val="decimal"/>
      <w:isLgl/>
      <w:lvlText w:val="%1.%2."/>
      <w:lvlJc w:val="left"/>
      <w:pPr>
        <w:ind w:left="3750" w:hanging="720"/>
      </w:pPr>
      <w:rPr>
        <w:rFonts w:hint="default"/>
      </w:rPr>
    </w:lvl>
    <w:lvl w:ilvl="2">
      <w:start w:val="1"/>
      <w:numFmt w:val="decimal"/>
      <w:isLgl/>
      <w:lvlText w:val="%1.%2.%3."/>
      <w:lvlJc w:val="left"/>
      <w:pPr>
        <w:ind w:left="5004" w:hanging="720"/>
      </w:pPr>
      <w:rPr>
        <w:rFonts w:hint="default"/>
      </w:rPr>
    </w:lvl>
    <w:lvl w:ilvl="3">
      <w:start w:val="1"/>
      <w:numFmt w:val="decimal"/>
      <w:isLgl/>
      <w:lvlText w:val="%1.%2.%3.%4."/>
      <w:lvlJc w:val="left"/>
      <w:pPr>
        <w:ind w:left="6618" w:hanging="1080"/>
      </w:pPr>
      <w:rPr>
        <w:rFonts w:hint="default"/>
      </w:rPr>
    </w:lvl>
    <w:lvl w:ilvl="4">
      <w:start w:val="1"/>
      <w:numFmt w:val="decimal"/>
      <w:isLgl/>
      <w:lvlText w:val="%1.%2.%3.%4.%5."/>
      <w:lvlJc w:val="left"/>
      <w:pPr>
        <w:ind w:left="7872" w:hanging="1080"/>
      </w:pPr>
      <w:rPr>
        <w:rFonts w:hint="default"/>
      </w:rPr>
    </w:lvl>
    <w:lvl w:ilvl="5">
      <w:start w:val="1"/>
      <w:numFmt w:val="decimal"/>
      <w:isLgl/>
      <w:lvlText w:val="%1.%2.%3.%4.%5.%6."/>
      <w:lvlJc w:val="left"/>
      <w:pPr>
        <w:ind w:left="9486" w:hanging="1440"/>
      </w:pPr>
      <w:rPr>
        <w:rFonts w:hint="default"/>
      </w:rPr>
    </w:lvl>
    <w:lvl w:ilvl="6">
      <w:start w:val="1"/>
      <w:numFmt w:val="decimal"/>
      <w:isLgl/>
      <w:lvlText w:val="%1.%2.%3.%4.%5.%6.%7."/>
      <w:lvlJc w:val="left"/>
      <w:pPr>
        <w:ind w:left="11100" w:hanging="1800"/>
      </w:pPr>
      <w:rPr>
        <w:rFonts w:hint="default"/>
      </w:rPr>
    </w:lvl>
    <w:lvl w:ilvl="7">
      <w:start w:val="1"/>
      <w:numFmt w:val="decimal"/>
      <w:isLgl/>
      <w:lvlText w:val="%1.%2.%3.%4.%5.%6.%7.%8."/>
      <w:lvlJc w:val="left"/>
      <w:pPr>
        <w:ind w:left="12354" w:hanging="1800"/>
      </w:pPr>
      <w:rPr>
        <w:rFonts w:hint="default"/>
      </w:rPr>
    </w:lvl>
    <w:lvl w:ilvl="8">
      <w:start w:val="1"/>
      <w:numFmt w:val="decimal"/>
      <w:isLgl/>
      <w:lvlText w:val="%1.%2.%3.%4.%5.%6.%7.%8.%9."/>
      <w:lvlJc w:val="left"/>
      <w:pPr>
        <w:ind w:left="13968" w:hanging="2160"/>
      </w:pPr>
      <w:rPr>
        <w:rFonts w:hint="default"/>
      </w:rPr>
    </w:lvl>
  </w:abstractNum>
  <w:abstractNum w:abstractNumId="1">
    <w:nsid w:val="3AF332BF"/>
    <w:multiLevelType w:val="hybridMultilevel"/>
    <w:tmpl w:val="FCD8B4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67733B"/>
    <w:multiLevelType w:val="hybridMultilevel"/>
    <w:tmpl w:val="FE40A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D14100"/>
    <w:multiLevelType w:val="hybridMultilevel"/>
    <w:tmpl w:val="E0E2F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A96EBD"/>
    <w:multiLevelType w:val="multilevel"/>
    <w:tmpl w:val="5248ED4C"/>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AD2FA9"/>
    <w:multiLevelType w:val="hybridMultilevel"/>
    <w:tmpl w:val="94DE6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459DE"/>
    <w:rsid w:val="008016A5"/>
    <w:rsid w:val="00950CE7"/>
    <w:rsid w:val="00CB0BF8"/>
    <w:rsid w:val="00D459DE"/>
    <w:rsid w:val="00FD7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27"/>
        <o:r id="V:Rule8" type="connector" idref="#_x0000_s1028"/>
        <o:r id="V:Rule9" type="connector" idref="#_x0000_s1026"/>
        <o:r id="V:Rule10" type="connector" idref="#_x0000_s1030"/>
        <o:r id="V:Rule11" type="connector" idref="#_x0000_s1029"/>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9D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459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459DE"/>
    <w:pPr>
      <w:ind w:left="720"/>
      <w:contextualSpacing/>
    </w:pPr>
    <w:rPr>
      <w:rFonts w:eastAsiaTheme="minorHAnsi"/>
      <w:lang w:eastAsia="en-US"/>
    </w:rPr>
  </w:style>
  <w:style w:type="paragraph" w:styleId="a5">
    <w:name w:val="footer"/>
    <w:basedOn w:val="a"/>
    <w:link w:val="a6"/>
    <w:uiPriority w:val="99"/>
    <w:unhideWhenUsed/>
    <w:rsid w:val="00D459DE"/>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D459DE"/>
  </w:style>
  <w:style w:type="paragraph" w:styleId="a7">
    <w:name w:val="Balloon Text"/>
    <w:basedOn w:val="a"/>
    <w:link w:val="a8"/>
    <w:uiPriority w:val="99"/>
    <w:semiHidden/>
    <w:unhideWhenUsed/>
    <w:rsid w:val="00950C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0CE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06C0CA-BE55-4EB1-9C2D-8BFE6CBDD657}" type="doc">
      <dgm:prSet loTypeId="urn:microsoft.com/office/officeart/2005/8/layout/radial3" loCatId="cycle" qsTypeId="urn:microsoft.com/office/officeart/2005/8/quickstyle/3d1" qsCatId="3D" csTypeId="urn:microsoft.com/office/officeart/2005/8/colors/colorful5" csCatId="colorful" phldr="1"/>
      <dgm:spPr/>
      <dgm:t>
        <a:bodyPr/>
        <a:lstStyle/>
        <a:p>
          <a:endParaRPr lang="ru-RU"/>
        </a:p>
      </dgm:t>
    </dgm:pt>
    <dgm:pt modelId="{8C6796F7-2382-4E39-AEB3-E296947A00B1}">
      <dgm:prSet phldrT="[Текст]"/>
      <dgm:spPr/>
      <dgm:t>
        <a:bodyPr/>
        <a:lstStyle/>
        <a:p>
          <a:r>
            <a:rPr lang="ru-RU"/>
            <a:t>ФАРТУК </a:t>
          </a:r>
        </a:p>
      </dgm:t>
    </dgm:pt>
    <dgm:pt modelId="{088F0782-B652-42B4-AD74-DFABF9227AC5}" type="parTrans" cxnId="{221E1831-32EF-4875-94CC-190DF5EA04E2}">
      <dgm:prSet/>
      <dgm:spPr/>
      <dgm:t>
        <a:bodyPr/>
        <a:lstStyle/>
        <a:p>
          <a:endParaRPr lang="ru-RU"/>
        </a:p>
      </dgm:t>
    </dgm:pt>
    <dgm:pt modelId="{EC400960-5826-48E1-8E77-A4E5098920CB}" type="sibTrans" cxnId="{221E1831-32EF-4875-94CC-190DF5EA04E2}">
      <dgm:prSet/>
      <dgm:spPr/>
      <dgm:t>
        <a:bodyPr/>
        <a:lstStyle/>
        <a:p>
          <a:endParaRPr lang="ru-RU"/>
        </a:p>
      </dgm:t>
    </dgm:pt>
    <dgm:pt modelId="{9E072A8B-094B-46DF-A1C6-D17AE4E27454}">
      <dgm:prSet phldrT="[Текст]" custT="1"/>
      <dgm:spPr/>
      <dgm:t>
        <a:bodyPr/>
        <a:lstStyle/>
        <a:p>
          <a:r>
            <a:rPr lang="ru-RU" sz="1700" b="1" i="1"/>
            <a:t>ПОТРЕБНОСТЬ, </a:t>
          </a:r>
        </a:p>
        <a:p>
          <a:r>
            <a:rPr lang="ru-RU" sz="1700" b="1" i="1"/>
            <a:t>ПРОБЛЕМА </a:t>
          </a:r>
        </a:p>
      </dgm:t>
    </dgm:pt>
    <dgm:pt modelId="{5E9FBE1F-5DA9-4766-9B97-A433CA663749}" type="parTrans" cxnId="{CBEAD403-DCB5-4C50-8A03-60571D836834}">
      <dgm:prSet/>
      <dgm:spPr/>
      <dgm:t>
        <a:bodyPr/>
        <a:lstStyle/>
        <a:p>
          <a:endParaRPr lang="ru-RU"/>
        </a:p>
      </dgm:t>
    </dgm:pt>
    <dgm:pt modelId="{F58784A9-0063-434F-B66B-9CB398DAF70B}" type="sibTrans" cxnId="{CBEAD403-DCB5-4C50-8A03-60571D836834}">
      <dgm:prSet/>
      <dgm:spPr/>
      <dgm:t>
        <a:bodyPr/>
        <a:lstStyle/>
        <a:p>
          <a:endParaRPr lang="ru-RU"/>
        </a:p>
      </dgm:t>
    </dgm:pt>
    <dgm:pt modelId="{0E70B790-1910-4FE3-93B4-4DDFB5A99D33}">
      <dgm:prSet phldrT="[Текст]" custT="1"/>
      <dgm:spPr/>
      <dgm:t>
        <a:bodyPr/>
        <a:lstStyle/>
        <a:p>
          <a:r>
            <a:rPr lang="ru-RU" sz="1700" b="1" i="1"/>
            <a:t>МОДА </a:t>
          </a:r>
        </a:p>
      </dgm:t>
    </dgm:pt>
    <dgm:pt modelId="{FBD61032-CF17-493F-8CDF-A1AD9CD8A968}" type="parTrans" cxnId="{13EE3832-F7A3-4767-B6AB-899152390EE5}">
      <dgm:prSet/>
      <dgm:spPr/>
      <dgm:t>
        <a:bodyPr/>
        <a:lstStyle/>
        <a:p>
          <a:endParaRPr lang="ru-RU"/>
        </a:p>
      </dgm:t>
    </dgm:pt>
    <dgm:pt modelId="{89E62C01-8A2B-46EE-8BBC-B9885EBB309F}" type="sibTrans" cxnId="{13EE3832-F7A3-4767-B6AB-899152390EE5}">
      <dgm:prSet/>
      <dgm:spPr/>
      <dgm:t>
        <a:bodyPr/>
        <a:lstStyle/>
        <a:p>
          <a:endParaRPr lang="ru-RU"/>
        </a:p>
      </dgm:t>
    </dgm:pt>
    <dgm:pt modelId="{42AAE5C0-4D21-4DC9-A0E0-90F1C644638B}">
      <dgm:prSet phldrT="[Текст]" custT="1"/>
      <dgm:spPr/>
      <dgm:t>
        <a:bodyPr/>
        <a:lstStyle/>
        <a:p>
          <a:r>
            <a:rPr lang="ru-RU" sz="1700" b="1" i="1"/>
            <a:t>МОДЕЛЬ</a:t>
          </a:r>
        </a:p>
      </dgm:t>
    </dgm:pt>
    <dgm:pt modelId="{D910234F-B6A2-4D44-B1E0-B684251EC909}" type="parTrans" cxnId="{6E95A4D6-7E01-446E-95D4-90E8AF060D84}">
      <dgm:prSet/>
      <dgm:spPr/>
      <dgm:t>
        <a:bodyPr/>
        <a:lstStyle/>
        <a:p>
          <a:endParaRPr lang="ru-RU"/>
        </a:p>
      </dgm:t>
    </dgm:pt>
    <dgm:pt modelId="{2A8AE950-EC60-4A4E-BE58-7BE73C3F2D6D}" type="sibTrans" cxnId="{6E95A4D6-7E01-446E-95D4-90E8AF060D84}">
      <dgm:prSet/>
      <dgm:spPr/>
      <dgm:t>
        <a:bodyPr/>
        <a:lstStyle/>
        <a:p>
          <a:endParaRPr lang="ru-RU"/>
        </a:p>
      </dgm:t>
    </dgm:pt>
    <dgm:pt modelId="{BC538AEB-05ED-4868-A84C-E7013D6C23B2}">
      <dgm:prSet phldrT="[Текст]" custT="1"/>
      <dgm:spPr/>
      <dgm:t>
        <a:bodyPr/>
        <a:lstStyle/>
        <a:p>
          <a:r>
            <a:rPr lang="ru-RU" sz="1700" b="1" i="1"/>
            <a:t>МАТЕРИАЛЫ, ИНСТРУМЕНТЫ</a:t>
          </a:r>
        </a:p>
      </dgm:t>
    </dgm:pt>
    <dgm:pt modelId="{6CEFFBC2-91FA-4193-9335-12A2373934E9}" type="parTrans" cxnId="{5C4356C9-5048-4FF0-9CB2-628675A7F507}">
      <dgm:prSet/>
      <dgm:spPr/>
      <dgm:t>
        <a:bodyPr/>
        <a:lstStyle/>
        <a:p>
          <a:endParaRPr lang="ru-RU"/>
        </a:p>
      </dgm:t>
    </dgm:pt>
    <dgm:pt modelId="{DC603693-A4FD-48BC-BA64-17B8C5C5E7E2}" type="sibTrans" cxnId="{5C4356C9-5048-4FF0-9CB2-628675A7F507}">
      <dgm:prSet/>
      <dgm:spPr/>
      <dgm:t>
        <a:bodyPr/>
        <a:lstStyle/>
        <a:p>
          <a:endParaRPr lang="ru-RU"/>
        </a:p>
      </dgm:t>
    </dgm:pt>
    <dgm:pt modelId="{6E9DE3D9-C7D0-4A49-A5DE-A5029C48B262}">
      <dgm:prSet phldrT="[Текст]" custT="1"/>
      <dgm:spPr/>
      <dgm:t>
        <a:bodyPr/>
        <a:lstStyle/>
        <a:p>
          <a:r>
            <a:rPr lang="ru-RU" sz="1700" b="1" i="1"/>
            <a:t>КОНСТУИРОВАНИЕ</a:t>
          </a:r>
          <a:r>
            <a:rPr lang="ru-RU" sz="1300" b="1" i="1"/>
            <a:t>, </a:t>
          </a:r>
          <a:r>
            <a:rPr lang="ru-RU" sz="1700" b="1" i="1"/>
            <a:t>МОДЕЛИРОВАНИЕ</a:t>
          </a:r>
          <a:r>
            <a:rPr lang="ru-RU" sz="1300" b="1" i="1"/>
            <a:t> </a:t>
          </a:r>
        </a:p>
      </dgm:t>
    </dgm:pt>
    <dgm:pt modelId="{44468731-9BF0-49F9-BAFE-8E424B26A6E8}" type="parTrans" cxnId="{F3A6290E-804A-470C-BEB4-41DD56558C94}">
      <dgm:prSet/>
      <dgm:spPr/>
      <dgm:t>
        <a:bodyPr/>
        <a:lstStyle/>
        <a:p>
          <a:endParaRPr lang="ru-RU"/>
        </a:p>
      </dgm:t>
    </dgm:pt>
    <dgm:pt modelId="{FF60134B-A856-4AD6-A499-51D3D22133C9}" type="sibTrans" cxnId="{F3A6290E-804A-470C-BEB4-41DD56558C94}">
      <dgm:prSet/>
      <dgm:spPr/>
      <dgm:t>
        <a:bodyPr/>
        <a:lstStyle/>
        <a:p>
          <a:endParaRPr lang="ru-RU"/>
        </a:p>
      </dgm:t>
    </dgm:pt>
    <dgm:pt modelId="{7974BBBF-7598-4D49-A9EF-E9F3949ED811}">
      <dgm:prSet phldrT="[Текст]" custT="1"/>
      <dgm:spPr/>
      <dgm:t>
        <a:bodyPr/>
        <a:lstStyle/>
        <a:p>
          <a:r>
            <a:rPr lang="ru-RU" sz="1300" b="1" i="1"/>
            <a:t>ОБОРУДОВАНИЕ </a:t>
          </a:r>
        </a:p>
      </dgm:t>
    </dgm:pt>
    <dgm:pt modelId="{3D8DA0D2-5B20-4BBE-9BC0-40526A91D4E3}" type="parTrans" cxnId="{15BD3E4A-8AA5-46B6-BE4B-12C577699F79}">
      <dgm:prSet/>
      <dgm:spPr/>
      <dgm:t>
        <a:bodyPr/>
        <a:lstStyle/>
        <a:p>
          <a:endParaRPr lang="ru-RU"/>
        </a:p>
      </dgm:t>
    </dgm:pt>
    <dgm:pt modelId="{4DC5DC6E-87C9-4833-833D-C257E1788C8A}" type="sibTrans" cxnId="{15BD3E4A-8AA5-46B6-BE4B-12C577699F79}">
      <dgm:prSet/>
      <dgm:spPr/>
      <dgm:t>
        <a:bodyPr/>
        <a:lstStyle/>
        <a:p>
          <a:endParaRPr lang="ru-RU"/>
        </a:p>
      </dgm:t>
    </dgm:pt>
    <dgm:pt modelId="{9BFAA019-C486-4CE1-A444-2DB01862D90F}">
      <dgm:prSet phldrT="[Текст]" custT="1"/>
      <dgm:spPr/>
      <dgm:t>
        <a:bodyPr/>
        <a:lstStyle/>
        <a:p>
          <a:r>
            <a:rPr lang="ru-RU" sz="1700" b="1" i="1"/>
            <a:t>ТЕХНОЛОГИЯ</a:t>
          </a:r>
          <a:r>
            <a:rPr lang="ru-RU" sz="1300" b="1" i="1"/>
            <a:t> </a:t>
          </a:r>
        </a:p>
      </dgm:t>
    </dgm:pt>
    <dgm:pt modelId="{2C52354F-95DE-4515-9F7F-CAA5F229B31E}" type="parTrans" cxnId="{2C0FBBEF-CA34-4DCA-A61D-9BDD29C88022}">
      <dgm:prSet/>
      <dgm:spPr/>
      <dgm:t>
        <a:bodyPr/>
        <a:lstStyle/>
        <a:p>
          <a:endParaRPr lang="ru-RU"/>
        </a:p>
      </dgm:t>
    </dgm:pt>
    <dgm:pt modelId="{26070BFC-2F67-4A4E-BF35-34CE21278F16}" type="sibTrans" cxnId="{2C0FBBEF-CA34-4DCA-A61D-9BDD29C88022}">
      <dgm:prSet/>
      <dgm:spPr/>
      <dgm:t>
        <a:bodyPr/>
        <a:lstStyle/>
        <a:p>
          <a:endParaRPr lang="ru-RU"/>
        </a:p>
      </dgm:t>
    </dgm:pt>
    <dgm:pt modelId="{F496CCFA-0E05-45B7-869F-21902258A1C2}">
      <dgm:prSet phldrT="[Текст]" custT="1"/>
      <dgm:spPr/>
      <dgm:t>
        <a:bodyPr/>
        <a:lstStyle/>
        <a:p>
          <a:r>
            <a:rPr lang="ru-RU" sz="1700" b="1" i="1"/>
            <a:t>СЕБЕСТОИМОСТЬ </a:t>
          </a:r>
        </a:p>
      </dgm:t>
    </dgm:pt>
    <dgm:pt modelId="{CDA58D0E-BCEB-46B6-9818-6C9ABFC51FA4}" type="parTrans" cxnId="{E118A21B-493B-4C85-8332-93D1C52C0224}">
      <dgm:prSet/>
      <dgm:spPr/>
      <dgm:t>
        <a:bodyPr/>
        <a:lstStyle/>
        <a:p>
          <a:endParaRPr lang="ru-RU"/>
        </a:p>
      </dgm:t>
    </dgm:pt>
    <dgm:pt modelId="{9E98CF58-D6C7-493F-AE45-82273D886BE1}" type="sibTrans" cxnId="{E118A21B-493B-4C85-8332-93D1C52C0224}">
      <dgm:prSet/>
      <dgm:spPr/>
      <dgm:t>
        <a:bodyPr/>
        <a:lstStyle/>
        <a:p>
          <a:endParaRPr lang="ru-RU"/>
        </a:p>
      </dgm:t>
    </dgm:pt>
    <dgm:pt modelId="{F77AC367-4F3D-4F0F-A753-06675B9B5B6E}" type="pres">
      <dgm:prSet presAssocID="{4106C0CA-BE55-4EB1-9C2D-8BFE6CBDD657}" presName="composite" presStyleCnt="0">
        <dgm:presLayoutVars>
          <dgm:chMax val="1"/>
          <dgm:dir/>
          <dgm:resizeHandles val="exact"/>
        </dgm:presLayoutVars>
      </dgm:prSet>
      <dgm:spPr/>
      <dgm:t>
        <a:bodyPr/>
        <a:lstStyle/>
        <a:p>
          <a:endParaRPr lang="ru-RU"/>
        </a:p>
      </dgm:t>
    </dgm:pt>
    <dgm:pt modelId="{3CB07806-36DE-4255-826B-75C3DC6A49B5}" type="pres">
      <dgm:prSet presAssocID="{4106C0CA-BE55-4EB1-9C2D-8BFE6CBDD657}" presName="radial" presStyleCnt="0">
        <dgm:presLayoutVars>
          <dgm:animLvl val="ctr"/>
        </dgm:presLayoutVars>
      </dgm:prSet>
      <dgm:spPr/>
    </dgm:pt>
    <dgm:pt modelId="{5C4D4340-BEDE-4543-9CC6-7A02FFD9F611}" type="pres">
      <dgm:prSet presAssocID="{8C6796F7-2382-4E39-AEB3-E296947A00B1}" presName="centerShape" presStyleLbl="vennNode1" presStyleIdx="0" presStyleCnt="9" custScaleX="90910" custScaleY="90910"/>
      <dgm:spPr/>
      <dgm:t>
        <a:bodyPr/>
        <a:lstStyle/>
        <a:p>
          <a:endParaRPr lang="ru-RU"/>
        </a:p>
      </dgm:t>
    </dgm:pt>
    <dgm:pt modelId="{F854BCDF-F3D1-4B46-A038-ADF9843F8D35}" type="pres">
      <dgm:prSet presAssocID="{9E072A8B-094B-46DF-A1C6-D17AE4E27454}" presName="node" presStyleLbl="vennNode1" presStyleIdx="1" presStyleCnt="9" custScaleX="249118" custRadScaleRad="107810" custRadScaleInc="-3442">
        <dgm:presLayoutVars>
          <dgm:bulletEnabled val="1"/>
        </dgm:presLayoutVars>
      </dgm:prSet>
      <dgm:spPr/>
      <dgm:t>
        <a:bodyPr/>
        <a:lstStyle/>
        <a:p>
          <a:endParaRPr lang="ru-RU"/>
        </a:p>
      </dgm:t>
    </dgm:pt>
    <dgm:pt modelId="{39BEFC7E-FC8D-4FA4-9122-BA4E5EF9E047}" type="pres">
      <dgm:prSet presAssocID="{0E70B790-1910-4FE3-93B4-4DDFB5A99D33}" presName="node" presStyleLbl="vennNode1" presStyleIdx="2" presStyleCnt="9" custScaleX="209930" custRadScaleRad="130499" custRadScaleInc="30445">
        <dgm:presLayoutVars>
          <dgm:bulletEnabled val="1"/>
        </dgm:presLayoutVars>
      </dgm:prSet>
      <dgm:spPr/>
      <dgm:t>
        <a:bodyPr/>
        <a:lstStyle/>
        <a:p>
          <a:endParaRPr lang="ru-RU"/>
        </a:p>
      </dgm:t>
    </dgm:pt>
    <dgm:pt modelId="{8195FF96-92A2-4BC5-895B-B2FB07157DD2}" type="pres">
      <dgm:prSet presAssocID="{42AAE5C0-4D21-4DC9-A0E0-90F1C644638B}" presName="node" presStyleLbl="vennNode1" presStyleIdx="3" presStyleCnt="9" custScaleX="217132" custRadScaleRad="138101" custRadScaleInc="-7168">
        <dgm:presLayoutVars>
          <dgm:bulletEnabled val="1"/>
        </dgm:presLayoutVars>
      </dgm:prSet>
      <dgm:spPr/>
      <dgm:t>
        <a:bodyPr/>
        <a:lstStyle/>
        <a:p>
          <a:endParaRPr lang="ru-RU"/>
        </a:p>
      </dgm:t>
    </dgm:pt>
    <dgm:pt modelId="{7FF59614-C01A-4E43-AC1C-3723AD0932F7}" type="pres">
      <dgm:prSet presAssocID="{BC538AEB-05ED-4868-A84C-E7013D6C23B2}" presName="node" presStyleLbl="vennNode1" presStyleIdx="4" presStyleCnt="9" custScaleX="205743" custRadScaleRad="140521" custRadScaleInc="-37897">
        <dgm:presLayoutVars>
          <dgm:bulletEnabled val="1"/>
        </dgm:presLayoutVars>
      </dgm:prSet>
      <dgm:spPr/>
      <dgm:t>
        <a:bodyPr/>
        <a:lstStyle/>
        <a:p>
          <a:endParaRPr lang="ru-RU"/>
        </a:p>
      </dgm:t>
    </dgm:pt>
    <dgm:pt modelId="{8E38A0ED-DD40-4B49-A75D-75078C70CB9D}" type="pres">
      <dgm:prSet presAssocID="{6E9DE3D9-C7D0-4A49-A5DE-A5029C48B262}" presName="node" presStyleLbl="vennNode1" presStyleIdx="5" presStyleCnt="9" custScaleX="246588">
        <dgm:presLayoutVars>
          <dgm:bulletEnabled val="1"/>
        </dgm:presLayoutVars>
      </dgm:prSet>
      <dgm:spPr/>
      <dgm:t>
        <a:bodyPr/>
        <a:lstStyle/>
        <a:p>
          <a:endParaRPr lang="ru-RU"/>
        </a:p>
      </dgm:t>
    </dgm:pt>
    <dgm:pt modelId="{A063A210-5267-4B16-801D-4DD2D7BD21F9}" type="pres">
      <dgm:prSet presAssocID="{7974BBBF-7598-4D49-A9EF-E9F3949ED811}" presName="node" presStyleLbl="vennNode1" presStyleIdx="6" presStyleCnt="9" custScaleX="222027" custRadScaleRad="141537" custRadScaleInc="34400">
        <dgm:presLayoutVars>
          <dgm:bulletEnabled val="1"/>
        </dgm:presLayoutVars>
      </dgm:prSet>
      <dgm:spPr/>
      <dgm:t>
        <a:bodyPr/>
        <a:lstStyle/>
        <a:p>
          <a:endParaRPr lang="ru-RU"/>
        </a:p>
      </dgm:t>
    </dgm:pt>
    <dgm:pt modelId="{2035D162-14B0-4E79-9B0B-5298E7F3C124}" type="pres">
      <dgm:prSet presAssocID="{9BFAA019-C486-4CE1-A444-2DB01862D90F}" presName="node" presStyleLbl="vennNode1" presStyleIdx="7" presStyleCnt="9" custScaleX="221638" custRadScaleRad="135024" custRadScaleInc="3664">
        <dgm:presLayoutVars>
          <dgm:bulletEnabled val="1"/>
        </dgm:presLayoutVars>
      </dgm:prSet>
      <dgm:spPr/>
      <dgm:t>
        <a:bodyPr/>
        <a:lstStyle/>
        <a:p>
          <a:endParaRPr lang="ru-RU"/>
        </a:p>
      </dgm:t>
    </dgm:pt>
    <dgm:pt modelId="{6F848C7B-CEF4-4ACA-B55C-314BC8A3C049}" type="pres">
      <dgm:prSet presAssocID="{F496CCFA-0E05-45B7-869F-21902258A1C2}" presName="node" presStyleLbl="vennNode1" presStyleIdx="8" presStyleCnt="9" custScaleX="199253" custScaleY="110000" custRadScaleRad="129358" custRadScaleInc="-28635">
        <dgm:presLayoutVars>
          <dgm:bulletEnabled val="1"/>
        </dgm:presLayoutVars>
      </dgm:prSet>
      <dgm:spPr/>
      <dgm:t>
        <a:bodyPr/>
        <a:lstStyle/>
        <a:p>
          <a:endParaRPr lang="ru-RU"/>
        </a:p>
      </dgm:t>
    </dgm:pt>
  </dgm:ptLst>
  <dgm:cxnLst>
    <dgm:cxn modelId="{F3A6290E-804A-470C-BEB4-41DD56558C94}" srcId="{8C6796F7-2382-4E39-AEB3-E296947A00B1}" destId="{6E9DE3D9-C7D0-4A49-A5DE-A5029C48B262}" srcOrd="4" destOrd="0" parTransId="{44468731-9BF0-49F9-BAFE-8E424B26A6E8}" sibTransId="{FF60134B-A856-4AD6-A499-51D3D22133C9}"/>
    <dgm:cxn modelId="{9B1C8388-518F-4502-99EA-F6134BAD3D47}" type="presOf" srcId="{8C6796F7-2382-4E39-AEB3-E296947A00B1}" destId="{5C4D4340-BEDE-4543-9CC6-7A02FFD9F611}" srcOrd="0" destOrd="0" presId="urn:microsoft.com/office/officeart/2005/8/layout/radial3"/>
    <dgm:cxn modelId="{15BD3E4A-8AA5-46B6-BE4B-12C577699F79}" srcId="{8C6796F7-2382-4E39-AEB3-E296947A00B1}" destId="{7974BBBF-7598-4D49-A9EF-E9F3949ED811}" srcOrd="5" destOrd="0" parTransId="{3D8DA0D2-5B20-4BBE-9BC0-40526A91D4E3}" sibTransId="{4DC5DC6E-87C9-4833-833D-C257E1788C8A}"/>
    <dgm:cxn modelId="{61628D24-9D20-4D5B-B673-5040E3F750B3}" type="presOf" srcId="{9E072A8B-094B-46DF-A1C6-D17AE4E27454}" destId="{F854BCDF-F3D1-4B46-A038-ADF9843F8D35}" srcOrd="0" destOrd="0" presId="urn:microsoft.com/office/officeart/2005/8/layout/radial3"/>
    <dgm:cxn modelId="{5C4356C9-5048-4FF0-9CB2-628675A7F507}" srcId="{8C6796F7-2382-4E39-AEB3-E296947A00B1}" destId="{BC538AEB-05ED-4868-A84C-E7013D6C23B2}" srcOrd="3" destOrd="0" parTransId="{6CEFFBC2-91FA-4193-9335-12A2373934E9}" sibTransId="{DC603693-A4FD-48BC-BA64-17B8C5C5E7E2}"/>
    <dgm:cxn modelId="{2C0FBBEF-CA34-4DCA-A61D-9BDD29C88022}" srcId="{8C6796F7-2382-4E39-AEB3-E296947A00B1}" destId="{9BFAA019-C486-4CE1-A444-2DB01862D90F}" srcOrd="6" destOrd="0" parTransId="{2C52354F-95DE-4515-9F7F-CAA5F229B31E}" sibTransId="{26070BFC-2F67-4A4E-BF35-34CE21278F16}"/>
    <dgm:cxn modelId="{4306E7D1-C852-4CA0-A353-2331491D24E6}" type="presOf" srcId="{42AAE5C0-4D21-4DC9-A0E0-90F1C644638B}" destId="{8195FF96-92A2-4BC5-895B-B2FB07157DD2}" srcOrd="0" destOrd="0" presId="urn:microsoft.com/office/officeart/2005/8/layout/radial3"/>
    <dgm:cxn modelId="{7FF446BC-57DD-45D6-AA16-439C11AA67A8}" type="presOf" srcId="{7974BBBF-7598-4D49-A9EF-E9F3949ED811}" destId="{A063A210-5267-4B16-801D-4DD2D7BD21F9}" srcOrd="0" destOrd="0" presId="urn:microsoft.com/office/officeart/2005/8/layout/radial3"/>
    <dgm:cxn modelId="{21E841EF-FEC5-48CA-9AF7-AFDC563D63F8}" type="presOf" srcId="{4106C0CA-BE55-4EB1-9C2D-8BFE6CBDD657}" destId="{F77AC367-4F3D-4F0F-A753-06675B9B5B6E}" srcOrd="0" destOrd="0" presId="urn:microsoft.com/office/officeart/2005/8/layout/radial3"/>
    <dgm:cxn modelId="{A95EEE07-5C75-4CBC-A6EA-F8F957BB7D5D}" type="presOf" srcId="{0E70B790-1910-4FE3-93B4-4DDFB5A99D33}" destId="{39BEFC7E-FC8D-4FA4-9122-BA4E5EF9E047}" srcOrd="0" destOrd="0" presId="urn:microsoft.com/office/officeart/2005/8/layout/radial3"/>
    <dgm:cxn modelId="{221E1831-32EF-4875-94CC-190DF5EA04E2}" srcId="{4106C0CA-BE55-4EB1-9C2D-8BFE6CBDD657}" destId="{8C6796F7-2382-4E39-AEB3-E296947A00B1}" srcOrd="0" destOrd="0" parTransId="{088F0782-B652-42B4-AD74-DFABF9227AC5}" sibTransId="{EC400960-5826-48E1-8E77-A4E5098920CB}"/>
    <dgm:cxn modelId="{4142C341-8EE5-4C56-AEFF-9EA2ACBCF264}" type="presOf" srcId="{9BFAA019-C486-4CE1-A444-2DB01862D90F}" destId="{2035D162-14B0-4E79-9B0B-5298E7F3C124}" srcOrd="0" destOrd="0" presId="urn:microsoft.com/office/officeart/2005/8/layout/radial3"/>
    <dgm:cxn modelId="{AFB8ADD7-2DB2-4C4C-AA29-AB25C41DEF3B}" type="presOf" srcId="{F496CCFA-0E05-45B7-869F-21902258A1C2}" destId="{6F848C7B-CEF4-4ACA-B55C-314BC8A3C049}" srcOrd="0" destOrd="0" presId="urn:microsoft.com/office/officeart/2005/8/layout/radial3"/>
    <dgm:cxn modelId="{E118A21B-493B-4C85-8332-93D1C52C0224}" srcId="{8C6796F7-2382-4E39-AEB3-E296947A00B1}" destId="{F496CCFA-0E05-45B7-869F-21902258A1C2}" srcOrd="7" destOrd="0" parTransId="{CDA58D0E-BCEB-46B6-9818-6C9ABFC51FA4}" sibTransId="{9E98CF58-D6C7-493F-AE45-82273D886BE1}"/>
    <dgm:cxn modelId="{34E60B93-B73E-46A2-A510-25B9E44CE87C}" type="presOf" srcId="{BC538AEB-05ED-4868-A84C-E7013D6C23B2}" destId="{7FF59614-C01A-4E43-AC1C-3723AD0932F7}" srcOrd="0" destOrd="0" presId="urn:microsoft.com/office/officeart/2005/8/layout/radial3"/>
    <dgm:cxn modelId="{6E95A4D6-7E01-446E-95D4-90E8AF060D84}" srcId="{8C6796F7-2382-4E39-AEB3-E296947A00B1}" destId="{42AAE5C0-4D21-4DC9-A0E0-90F1C644638B}" srcOrd="2" destOrd="0" parTransId="{D910234F-B6A2-4D44-B1E0-B684251EC909}" sibTransId="{2A8AE950-EC60-4A4E-BE58-7BE73C3F2D6D}"/>
    <dgm:cxn modelId="{CBEAD403-DCB5-4C50-8A03-60571D836834}" srcId="{8C6796F7-2382-4E39-AEB3-E296947A00B1}" destId="{9E072A8B-094B-46DF-A1C6-D17AE4E27454}" srcOrd="0" destOrd="0" parTransId="{5E9FBE1F-5DA9-4766-9B97-A433CA663749}" sibTransId="{F58784A9-0063-434F-B66B-9CB398DAF70B}"/>
    <dgm:cxn modelId="{13EE3832-F7A3-4767-B6AB-899152390EE5}" srcId="{8C6796F7-2382-4E39-AEB3-E296947A00B1}" destId="{0E70B790-1910-4FE3-93B4-4DDFB5A99D33}" srcOrd="1" destOrd="0" parTransId="{FBD61032-CF17-493F-8CDF-A1AD9CD8A968}" sibTransId="{89E62C01-8A2B-46EE-8BBC-B9885EBB309F}"/>
    <dgm:cxn modelId="{99204064-F139-4F0D-9406-DDF8F9E03AF9}" type="presOf" srcId="{6E9DE3D9-C7D0-4A49-A5DE-A5029C48B262}" destId="{8E38A0ED-DD40-4B49-A75D-75078C70CB9D}" srcOrd="0" destOrd="0" presId="urn:microsoft.com/office/officeart/2005/8/layout/radial3"/>
    <dgm:cxn modelId="{7A58ECA8-C428-4268-9CD6-CFF083490927}" type="presParOf" srcId="{F77AC367-4F3D-4F0F-A753-06675B9B5B6E}" destId="{3CB07806-36DE-4255-826B-75C3DC6A49B5}" srcOrd="0" destOrd="0" presId="urn:microsoft.com/office/officeart/2005/8/layout/radial3"/>
    <dgm:cxn modelId="{ED5F7E7E-3AE2-468A-99D0-31074F1C6E7B}" type="presParOf" srcId="{3CB07806-36DE-4255-826B-75C3DC6A49B5}" destId="{5C4D4340-BEDE-4543-9CC6-7A02FFD9F611}" srcOrd="0" destOrd="0" presId="urn:microsoft.com/office/officeart/2005/8/layout/radial3"/>
    <dgm:cxn modelId="{B392EC4C-3A83-48A6-977E-C6B0FE56C735}" type="presParOf" srcId="{3CB07806-36DE-4255-826B-75C3DC6A49B5}" destId="{F854BCDF-F3D1-4B46-A038-ADF9843F8D35}" srcOrd="1" destOrd="0" presId="urn:microsoft.com/office/officeart/2005/8/layout/radial3"/>
    <dgm:cxn modelId="{BADB10AA-5D70-4DBF-AA4D-7C272A59B9E6}" type="presParOf" srcId="{3CB07806-36DE-4255-826B-75C3DC6A49B5}" destId="{39BEFC7E-FC8D-4FA4-9122-BA4E5EF9E047}" srcOrd="2" destOrd="0" presId="urn:microsoft.com/office/officeart/2005/8/layout/radial3"/>
    <dgm:cxn modelId="{72A6CEC9-4641-4A20-96EE-FC143F2F8073}" type="presParOf" srcId="{3CB07806-36DE-4255-826B-75C3DC6A49B5}" destId="{8195FF96-92A2-4BC5-895B-B2FB07157DD2}" srcOrd="3" destOrd="0" presId="urn:microsoft.com/office/officeart/2005/8/layout/radial3"/>
    <dgm:cxn modelId="{73E27D8D-B13C-4903-97FC-88C502D04E85}" type="presParOf" srcId="{3CB07806-36DE-4255-826B-75C3DC6A49B5}" destId="{7FF59614-C01A-4E43-AC1C-3723AD0932F7}" srcOrd="4" destOrd="0" presId="urn:microsoft.com/office/officeart/2005/8/layout/radial3"/>
    <dgm:cxn modelId="{341BE1C7-7250-4213-9A49-C44000CD4005}" type="presParOf" srcId="{3CB07806-36DE-4255-826B-75C3DC6A49B5}" destId="{8E38A0ED-DD40-4B49-A75D-75078C70CB9D}" srcOrd="5" destOrd="0" presId="urn:microsoft.com/office/officeart/2005/8/layout/radial3"/>
    <dgm:cxn modelId="{98536BD6-021B-43D1-840D-652AE93A5BCA}" type="presParOf" srcId="{3CB07806-36DE-4255-826B-75C3DC6A49B5}" destId="{A063A210-5267-4B16-801D-4DD2D7BD21F9}" srcOrd="6" destOrd="0" presId="urn:microsoft.com/office/officeart/2005/8/layout/radial3"/>
    <dgm:cxn modelId="{91D329DB-F941-42DF-A4F7-F0B90C378B59}" type="presParOf" srcId="{3CB07806-36DE-4255-826B-75C3DC6A49B5}" destId="{2035D162-14B0-4E79-9B0B-5298E7F3C124}" srcOrd="7" destOrd="0" presId="urn:microsoft.com/office/officeart/2005/8/layout/radial3"/>
    <dgm:cxn modelId="{BDDB4C64-FA1A-4375-A014-5BC74613F28C}" type="presParOf" srcId="{3CB07806-36DE-4255-826B-75C3DC6A49B5}" destId="{6F848C7B-CEF4-4ACA-B55C-314BC8A3C049}" srcOrd="8" destOrd="0" presId="urn:microsoft.com/office/officeart/2005/8/layout/radial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C4D4340-BEDE-4543-9CC6-7A02FFD9F611}">
      <dsp:nvSpPr>
        <dsp:cNvPr id="0" name=""/>
        <dsp:cNvSpPr/>
      </dsp:nvSpPr>
      <dsp:spPr>
        <a:xfrm>
          <a:off x="3220068" y="1345730"/>
          <a:ext cx="2737788" cy="2737788"/>
        </a:xfrm>
        <a:prstGeom prst="ellipse">
          <a:avLst/>
        </a:prstGeom>
        <a:solidFill>
          <a:schemeClr val="accent5">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54610" tIns="54610" rIns="54610" bIns="54610" numCol="1" spcCol="1270" anchor="ctr" anchorCtr="0">
          <a:noAutofit/>
        </a:bodyPr>
        <a:lstStyle/>
        <a:p>
          <a:pPr lvl="0" algn="ctr" defTabSz="1911350">
            <a:lnSpc>
              <a:spcPct val="90000"/>
            </a:lnSpc>
            <a:spcBef>
              <a:spcPct val="0"/>
            </a:spcBef>
            <a:spcAft>
              <a:spcPct val="35000"/>
            </a:spcAft>
          </a:pPr>
          <a:r>
            <a:rPr lang="ru-RU" sz="4300" kern="1200"/>
            <a:t>ФАРТУК </a:t>
          </a:r>
        </a:p>
      </dsp:txBody>
      <dsp:txXfrm>
        <a:off x="3220068" y="1345730"/>
        <a:ext cx="2737788" cy="2737788"/>
      </dsp:txXfrm>
    </dsp:sp>
    <dsp:sp modelId="{F854BCDF-F3D1-4B46-A038-ADF9843F8D35}">
      <dsp:nvSpPr>
        <dsp:cNvPr id="0" name=""/>
        <dsp:cNvSpPr/>
      </dsp:nvSpPr>
      <dsp:spPr>
        <a:xfrm>
          <a:off x="2656240" y="0"/>
          <a:ext cx="3751140" cy="1505768"/>
        </a:xfrm>
        <a:prstGeom prst="ellipse">
          <a:avLst/>
        </a:prstGeom>
        <a:solidFill>
          <a:schemeClr val="accent5">
            <a:alpha val="50000"/>
            <a:hueOff val="-1241735"/>
            <a:satOff val="4976"/>
            <a:lumOff val="107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ПОТРЕБНОСТЬ, </a:t>
          </a:r>
        </a:p>
        <a:p>
          <a:pPr lvl="0" algn="ctr" defTabSz="755650">
            <a:lnSpc>
              <a:spcPct val="90000"/>
            </a:lnSpc>
            <a:spcBef>
              <a:spcPct val="0"/>
            </a:spcBef>
            <a:spcAft>
              <a:spcPct val="35000"/>
            </a:spcAft>
          </a:pPr>
          <a:r>
            <a:rPr lang="ru-RU" sz="1700" b="1" i="1" kern="1200"/>
            <a:t>ПРОБЛЕМА </a:t>
          </a:r>
        </a:p>
      </dsp:txBody>
      <dsp:txXfrm>
        <a:off x="2656240" y="0"/>
        <a:ext cx="3751140" cy="1505768"/>
      </dsp:txXfrm>
    </dsp:sp>
    <dsp:sp modelId="{39BEFC7E-FC8D-4FA4-9122-BA4E5EF9E047}">
      <dsp:nvSpPr>
        <dsp:cNvPr id="0" name=""/>
        <dsp:cNvSpPr/>
      </dsp:nvSpPr>
      <dsp:spPr>
        <a:xfrm>
          <a:off x="5195297" y="632118"/>
          <a:ext cx="3161059" cy="1505768"/>
        </a:xfrm>
        <a:prstGeom prst="ellipse">
          <a:avLst/>
        </a:prstGeom>
        <a:solidFill>
          <a:schemeClr val="accent5">
            <a:alpha val="50000"/>
            <a:hueOff val="-2483469"/>
            <a:satOff val="9953"/>
            <a:lumOff val="2157"/>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МОДА </a:t>
          </a:r>
        </a:p>
      </dsp:txBody>
      <dsp:txXfrm>
        <a:off x="5195297" y="632118"/>
        <a:ext cx="3161059" cy="1505768"/>
      </dsp:txXfrm>
    </dsp:sp>
    <dsp:sp modelId="{8195FF96-92A2-4BC5-895B-B2FB07157DD2}">
      <dsp:nvSpPr>
        <dsp:cNvPr id="0" name=""/>
        <dsp:cNvSpPr/>
      </dsp:nvSpPr>
      <dsp:spPr>
        <a:xfrm>
          <a:off x="5658360" y="1809343"/>
          <a:ext cx="3269505" cy="1505768"/>
        </a:xfrm>
        <a:prstGeom prst="ellipse">
          <a:avLst/>
        </a:prstGeom>
        <a:solidFill>
          <a:schemeClr val="accent5">
            <a:alpha val="50000"/>
            <a:hueOff val="-3725204"/>
            <a:satOff val="14929"/>
            <a:lumOff val="3235"/>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МОДЕЛЬ</a:t>
          </a:r>
        </a:p>
      </dsp:txBody>
      <dsp:txXfrm>
        <a:off x="5658360" y="1809343"/>
        <a:ext cx="3269505" cy="1505768"/>
      </dsp:txXfrm>
    </dsp:sp>
    <dsp:sp modelId="{7FF59614-C01A-4E43-AC1C-3723AD0932F7}">
      <dsp:nvSpPr>
        <dsp:cNvPr id="0" name=""/>
        <dsp:cNvSpPr/>
      </dsp:nvSpPr>
      <dsp:spPr>
        <a:xfrm>
          <a:off x="5474483" y="3253279"/>
          <a:ext cx="3098013" cy="1505768"/>
        </a:xfrm>
        <a:prstGeom prst="ellipse">
          <a:avLst/>
        </a:prstGeom>
        <a:solidFill>
          <a:schemeClr val="accent5">
            <a:alpha val="50000"/>
            <a:hueOff val="-4966938"/>
            <a:satOff val="19906"/>
            <a:lumOff val="4314"/>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МАТЕРИАЛЫ, ИНСТРУМЕНТЫ</a:t>
          </a:r>
        </a:p>
      </dsp:txBody>
      <dsp:txXfrm>
        <a:off x="5474483" y="3253279"/>
        <a:ext cx="3098013" cy="1505768"/>
      </dsp:txXfrm>
    </dsp:sp>
    <dsp:sp modelId="{8E38A0ED-DD40-4B49-A75D-75078C70CB9D}">
      <dsp:nvSpPr>
        <dsp:cNvPr id="0" name=""/>
        <dsp:cNvSpPr/>
      </dsp:nvSpPr>
      <dsp:spPr>
        <a:xfrm>
          <a:off x="2732440" y="3922943"/>
          <a:ext cx="3713044" cy="1505768"/>
        </a:xfrm>
        <a:prstGeom prst="ellipse">
          <a:avLst/>
        </a:prstGeom>
        <a:solidFill>
          <a:schemeClr val="accent5">
            <a:alpha val="50000"/>
            <a:hueOff val="-6208672"/>
            <a:satOff val="24882"/>
            <a:lumOff val="5392"/>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КОНСТУИРОВАНИЕ</a:t>
          </a:r>
          <a:r>
            <a:rPr lang="ru-RU" sz="1300" b="1" i="1" kern="1200"/>
            <a:t>, </a:t>
          </a:r>
          <a:r>
            <a:rPr lang="ru-RU" sz="1700" b="1" i="1" kern="1200"/>
            <a:t>МОДЕЛИРОВАНИЕ</a:t>
          </a:r>
          <a:r>
            <a:rPr lang="ru-RU" sz="1300" b="1" i="1" kern="1200"/>
            <a:t> </a:t>
          </a:r>
        </a:p>
      </dsp:txBody>
      <dsp:txXfrm>
        <a:off x="2732440" y="3922943"/>
        <a:ext cx="3713044" cy="1505768"/>
      </dsp:txXfrm>
    </dsp:sp>
    <dsp:sp modelId="{A063A210-5267-4B16-801D-4DD2D7BD21F9}">
      <dsp:nvSpPr>
        <dsp:cNvPr id="0" name=""/>
        <dsp:cNvSpPr/>
      </dsp:nvSpPr>
      <dsp:spPr>
        <a:xfrm>
          <a:off x="501875" y="3329467"/>
          <a:ext cx="3343212" cy="1505768"/>
        </a:xfrm>
        <a:prstGeom prst="ellipse">
          <a:avLst/>
        </a:prstGeom>
        <a:solidFill>
          <a:schemeClr val="accent5">
            <a:alpha val="50000"/>
            <a:hueOff val="-7450407"/>
            <a:satOff val="29858"/>
            <a:lumOff val="6471"/>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i="1" kern="1200"/>
            <a:t>ОБОРУДОВАНИЕ </a:t>
          </a:r>
        </a:p>
      </dsp:txBody>
      <dsp:txXfrm>
        <a:off x="501875" y="3329467"/>
        <a:ext cx="3343212" cy="1505768"/>
      </dsp:txXfrm>
    </dsp:sp>
    <dsp:sp modelId="{2035D162-14B0-4E79-9B0B-5298E7F3C124}">
      <dsp:nvSpPr>
        <dsp:cNvPr id="0" name=""/>
        <dsp:cNvSpPr/>
      </dsp:nvSpPr>
      <dsp:spPr>
        <a:xfrm>
          <a:off x="273286" y="1885547"/>
          <a:ext cx="3337355" cy="1505768"/>
        </a:xfrm>
        <a:prstGeom prst="ellipse">
          <a:avLst/>
        </a:prstGeom>
        <a:solidFill>
          <a:schemeClr val="accent5">
            <a:alpha val="50000"/>
            <a:hueOff val="-8692142"/>
            <a:satOff val="34835"/>
            <a:lumOff val="7549"/>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ТЕХНОЛОГИЯ</a:t>
          </a:r>
          <a:r>
            <a:rPr lang="ru-RU" sz="1300" b="1" i="1" kern="1200"/>
            <a:t> </a:t>
          </a:r>
        </a:p>
      </dsp:txBody>
      <dsp:txXfrm>
        <a:off x="273286" y="1885547"/>
        <a:ext cx="3337355" cy="1505768"/>
      </dsp:txXfrm>
    </dsp:sp>
    <dsp:sp modelId="{6F848C7B-CEF4-4ACA-B55C-314BC8A3C049}">
      <dsp:nvSpPr>
        <dsp:cNvPr id="0" name=""/>
        <dsp:cNvSpPr/>
      </dsp:nvSpPr>
      <dsp:spPr>
        <a:xfrm>
          <a:off x="940027" y="537773"/>
          <a:ext cx="3000289" cy="1656345"/>
        </a:xfrm>
        <a:prstGeom prst="ellipse">
          <a:avLst/>
        </a:prstGeom>
        <a:solidFill>
          <a:schemeClr val="accent5">
            <a:alpha val="50000"/>
            <a:hueOff val="-9933876"/>
            <a:satOff val="39811"/>
            <a:lumOff val="8628"/>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i="1" kern="1200"/>
            <a:t>СЕБЕСТОИМОСТЬ </a:t>
          </a:r>
        </a:p>
      </dsp:txBody>
      <dsp:txXfrm>
        <a:off x="940027" y="537773"/>
        <a:ext cx="3000289" cy="16563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1660</Words>
  <Characters>9468</Characters>
  <Application>Microsoft Office Word</Application>
  <DocSecurity>0</DocSecurity>
  <Lines>78</Lines>
  <Paragraphs>22</Paragraphs>
  <ScaleCrop>false</ScaleCrop>
  <Company>Home</Company>
  <LinksUpToDate>false</LinksUpToDate>
  <CharactersWithSpaces>11106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Станислав</cp:lastModifiedBy>
  <cp:revision>2</cp:revision>
  <dcterms:created xsi:type="dcterms:W3CDTF">2013-11-08T12:50:00Z</dcterms:created>
  <dcterms:modified xsi:type="dcterms:W3CDTF">2020-04-29T19:09:00Z</dcterms:modified>
</cp:coreProperties>
</file>