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5427E">
      <w:pPr>
        <w:shd w:val="clear" w:color="auto" w:fill="B6C8D1"/>
        <w:spacing w:before="0" w:after="15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План</w:t>
      </w:r>
    </w:p>
    <w:p w14:paraId="092211B2">
      <w:pPr>
        <w:shd w:val="clear" w:color="auto" w:fill="B6C8D1"/>
        <w:spacing w:before="0" w:after="15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заседаний общешкольного родительского комитета</w:t>
      </w:r>
    </w:p>
    <w:p w14:paraId="3FA09C02">
      <w:pPr>
        <w:shd w:val="clear" w:color="auto" w:fill="B6C8D1"/>
        <w:spacing w:before="0" w:after="15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на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ar-SA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>-202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 w:bidi="ar-SA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 w:bidi="ar-SA"/>
        </w:rPr>
        <w:t xml:space="preserve"> уч. год</w:t>
      </w:r>
    </w:p>
    <w:tbl>
      <w:tblPr>
        <w:tblStyle w:val="12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inset" w:color="auto" w:sz="6" w:space="0"/>
          <w:right w:val="inset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5860"/>
        <w:gridCol w:w="1320"/>
        <w:gridCol w:w="1795"/>
      </w:tblGrid>
      <w:tr w14:paraId="50FD1EEA">
        <w:tblPrEx>
          <w:tblBorders>
            <w:top w:val="outset" w:color="auto" w:sz="6" w:space="0"/>
            <w:left w:val="outset" w:color="auto" w:sz="6" w:space="0"/>
            <w:bottom w:val="inset" w:color="auto" w:sz="6" w:space="0"/>
            <w:right w:val="inset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</w:tcPr>
          <w:p w14:paraId="30EADD7C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№ п/п</w:t>
            </w:r>
          </w:p>
        </w:tc>
        <w:tc>
          <w:tcPr>
            <w:tcW w:w="0" w:type="auto"/>
          </w:tcPr>
          <w:p w14:paraId="78CDABD9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Тема заседаний</w:t>
            </w:r>
          </w:p>
        </w:tc>
        <w:tc>
          <w:tcPr>
            <w:tcW w:w="0" w:type="auto"/>
          </w:tcPr>
          <w:p w14:paraId="06B39A0E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Дата проведения</w:t>
            </w:r>
          </w:p>
        </w:tc>
        <w:tc>
          <w:tcPr>
            <w:tcW w:w="0" w:type="auto"/>
          </w:tcPr>
          <w:p w14:paraId="417B99A0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Ответственный</w:t>
            </w:r>
          </w:p>
        </w:tc>
      </w:tr>
      <w:tr w14:paraId="51A21895">
        <w:tblPrEx>
          <w:tblBorders>
            <w:top w:val="outset" w:color="auto" w:sz="6" w:space="0"/>
            <w:left w:val="outset" w:color="auto" w:sz="6" w:space="0"/>
            <w:bottom w:val="inset" w:color="auto" w:sz="6" w:space="0"/>
            <w:right w:val="inset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3" w:hRule="atLeast"/>
          <w:tblCellSpacing w:w="0" w:type="dxa"/>
        </w:trPr>
        <w:tc>
          <w:tcPr>
            <w:tcW w:w="0" w:type="auto"/>
          </w:tcPr>
          <w:p w14:paraId="4F060560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0" w:type="auto"/>
          </w:tcPr>
          <w:p w14:paraId="650153E1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Заседание 1:</w:t>
            </w:r>
          </w:p>
          <w:p w14:paraId="5E9EADB5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1.      Отчет об использовании финансовых средств, безвозмездно пожертвованных родителями учащихся для создания условий при организации учебно-воспитательного процесса в школе в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 уч. году.</w:t>
            </w:r>
          </w:p>
          <w:p w14:paraId="474F64CF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2.      Об организации учебно-воспитательного процесса в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 уч.году.</w:t>
            </w:r>
          </w:p>
          <w:p w14:paraId="37570478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3.      О проведении промежуточной и государственной итоговой аттестации учащихся в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 уч. году.</w:t>
            </w:r>
          </w:p>
          <w:p w14:paraId="0C6FA538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4.      О занятости учащихся ОУ во внеурочной деятельности в школе</w:t>
            </w:r>
          </w:p>
          <w:p w14:paraId="1847D0C2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509CE024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5.      Об организации горячего питания учащихся в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 уч. году.</w:t>
            </w:r>
          </w:p>
        </w:tc>
        <w:tc>
          <w:tcPr>
            <w:tcW w:w="0" w:type="auto"/>
          </w:tcPr>
          <w:p w14:paraId="70AE8E1B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55FF5382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октябрь</w:t>
            </w:r>
          </w:p>
        </w:tc>
        <w:tc>
          <w:tcPr>
            <w:tcW w:w="0" w:type="auto"/>
          </w:tcPr>
          <w:p w14:paraId="32288186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58A90971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Зам. директора по ВР</w:t>
            </w:r>
          </w:p>
          <w:p w14:paraId="0ACFDC8B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4C2CA5F9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0BB57796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Зам директора по УР</w:t>
            </w:r>
          </w:p>
          <w:p w14:paraId="7B7116E0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5ED8B170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58A9B4F0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47C274E2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Завхоз  </w:t>
            </w:r>
          </w:p>
        </w:tc>
      </w:tr>
      <w:tr w14:paraId="47413304">
        <w:tblPrEx>
          <w:tblBorders>
            <w:top w:val="outset" w:color="auto" w:sz="6" w:space="0"/>
            <w:left w:val="outset" w:color="auto" w:sz="6" w:space="0"/>
            <w:bottom w:val="inset" w:color="auto" w:sz="6" w:space="0"/>
            <w:right w:val="inset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</w:tcPr>
          <w:p w14:paraId="238DEEAF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0" w:type="auto"/>
          </w:tcPr>
          <w:p w14:paraId="68664D26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Заседание 2:</w:t>
            </w:r>
          </w:p>
          <w:p w14:paraId="0B12453B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 результатах успеваемости учащихся 2-9-х классов по итогам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ar-SA"/>
              </w:rPr>
              <w:t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четверти.</w:t>
            </w:r>
          </w:p>
          <w:p w14:paraId="4E9F7006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 достижениях учащихся школы в интеллектуальных и творческих конкурсах, спортивных соревнованиях на уровне города по итогам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ar-SA"/>
              </w:rPr>
              <w:t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четверти.</w:t>
            </w:r>
          </w:p>
          <w:p w14:paraId="02F98D25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3.      О проведении государственной (итоговой) аттестации выпускников основной и средней общей школы в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 году.</w:t>
            </w:r>
          </w:p>
          <w:p w14:paraId="2BDCB8ED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 проведении новогодних мероприятий в ОУ для учащихся 1-11 классов. План мероприятий на зимние каникулы.</w:t>
            </w:r>
          </w:p>
          <w:p w14:paraId="177F9E10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 соблюдении правил техники безопасности обучающихся и их родителями при проведении новогодних праздников и в период зимних каникул.</w:t>
            </w:r>
          </w:p>
          <w:p w14:paraId="66781B95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 сборе родительских взносов для организации горячего питания</w:t>
            </w:r>
          </w:p>
        </w:tc>
        <w:tc>
          <w:tcPr>
            <w:tcW w:w="0" w:type="auto"/>
          </w:tcPr>
          <w:p w14:paraId="0DE24837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03BA5D1A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0" w:type="auto"/>
          </w:tcPr>
          <w:p w14:paraId="09611850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634A585E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Зам. директора по УР</w:t>
            </w:r>
          </w:p>
          <w:p w14:paraId="388CABE8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Зам. директора </w:t>
            </w:r>
          </w:p>
          <w:p w14:paraId="7A4E964E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586C19E2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Зам. директора по </w:t>
            </w:r>
          </w:p>
          <w:p w14:paraId="2053206D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УР</w:t>
            </w:r>
          </w:p>
          <w:p w14:paraId="08C707C5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.</w:t>
            </w:r>
          </w:p>
          <w:p w14:paraId="4635C1E8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Зам. директора по ВР  </w:t>
            </w:r>
          </w:p>
          <w:p w14:paraId="58BEE8B9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466BA56C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Директор</w:t>
            </w:r>
          </w:p>
          <w:p w14:paraId="4A99D22F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Зам. директора по ВР</w:t>
            </w:r>
          </w:p>
        </w:tc>
      </w:tr>
      <w:tr w14:paraId="40EBAE11">
        <w:tblPrEx>
          <w:tblBorders>
            <w:top w:val="outset" w:color="auto" w:sz="6" w:space="0"/>
            <w:left w:val="outset" w:color="auto" w:sz="6" w:space="0"/>
            <w:bottom w:val="inset" w:color="auto" w:sz="6" w:space="0"/>
            <w:right w:val="inset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</w:tcPr>
          <w:p w14:paraId="3765C0F2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0" w:type="auto"/>
          </w:tcPr>
          <w:p w14:paraId="2521691C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Заседание 3:</w:t>
            </w:r>
          </w:p>
          <w:p w14:paraId="7BF88F83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1.      О результатах успеваемости учащихся 2-9-х классов по итогам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ar-SA"/>
              </w:rPr>
              <w:t>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четверти, 10-11 классов по итогам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ar-SA"/>
              </w:rPr>
              <w:t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полугодия.</w:t>
            </w:r>
          </w:p>
          <w:p w14:paraId="77E29B2E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2.      О состоянии подростковой преступности среди несовершеннолетних  о профилактических мероприятиях, проводимых в школе.</w:t>
            </w:r>
          </w:p>
          <w:p w14:paraId="47CF3934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 результативности участия учащихся школы в соревнованиях, творческих конкурсах, интеллектуальных мероприятиях по итогам</w:t>
            </w:r>
          </w:p>
          <w:p w14:paraId="49AE6EB4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ar-SA"/>
              </w:rPr>
              <w:t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полугодия.</w:t>
            </w:r>
          </w:p>
          <w:p w14:paraId="00347CC4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 профилактике суицидов среди учащихся школы. Практические советы родителям.</w:t>
            </w:r>
          </w:p>
          <w:p w14:paraId="0284E9A0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 сборе родительских взносов для организации горячего питания</w:t>
            </w:r>
          </w:p>
        </w:tc>
        <w:tc>
          <w:tcPr>
            <w:tcW w:w="0" w:type="auto"/>
          </w:tcPr>
          <w:p w14:paraId="00032ED1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0FB9FEA8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февраль</w:t>
            </w:r>
          </w:p>
        </w:tc>
        <w:tc>
          <w:tcPr>
            <w:tcW w:w="0" w:type="auto"/>
          </w:tcPr>
          <w:p w14:paraId="32DEDDCC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4EA1ABB8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Зам. директора по УР</w:t>
            </w:r>
          </w:p>
          <w:p w14:paraId="36AE8B23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0CD5B8D4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Зам. директора по ВР </w:t>
            </w:r>
          </w:p>
          <w:p w14:paraId="644D9454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018772DB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Зам. директора по УР</w:t>
            </w:r>
          </w:p>
          <w:p w14:paraId="3B5B5125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  <w:p w14:paraId="0CCCA0DA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Психолог Борисова И.И.</w:t>
            </w:r>
          </w:p>
          <w:p w14:paraId="6E29919B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Зам.директора по ВР</w:t>
            </w:r>
          </w:p>
        </w:tc>
      </w:tr>
      <w:tr w14:paraId="28B56C05">
        <w:tblPrEx>
          <w:tblBorders>
            <w:top w:val="outset" w:color="auto" w:sz="6" w:space="0"/>
            <w:left w:val="outset" w:color="auto" w:sz="6" w:space="0"/>
            <w:bottom w:val="inset" w:color="auto" w:sz="6" w:space="0"/>
            <w:right w:val="inset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</w:tcPr>
          <w:p w14:paraId="4F9876B5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0" w:type="auto"/>
          </w:tcPr>
          <w:p w14:paraId="04C94817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Заседание 4:</w:t>
            </w:r>
          </w:p>
          <w:p w14:paraId="0E279E89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 результатах успеваемости учащихся 2-9 классов по итогам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 w:bidi="ar-SA"/>
              </w:rPr>
              <w:t>III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четверти.</w:t>
            </w:r>
          </w:p>
          <w:p w14:paraId="3B520C92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3F43960A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 результатах проведения социологического опроса «Об удовлетворенности учебно-воспитательного процесса в ОУ в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 учебном году среди учащихся выпускных 4-х,9-х,11-х классов и их родителей.</w:t>
            </w:r>
          </w:p>
          <w:p w14:paraId="2D3358AF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 проведении промежуточной аттестации учащихся 2-9-х, 10-х классов в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  уч. году.</w:t>
            </w:r>
          </w:p>
          <w:p w14:paraId="35B7E610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3CEF5B3F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Презентация элективных курсов по предпрофильной подготовке учащихся 7,8-х классов на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 уч. год</w:t>
            </w:r>
          </w:p>
          <w:p w14:paraId="0A8C026F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Об организации отдыха детей в период летних каникул .</w:t>
            </w:r>
          </w:p>
          <w:p w14:paraId="1CAA4FD5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 подготовке ОУ к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-202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 уч. году и проведение текущего ремонта летом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 года.</w:t>
            </w:r>
          </w:p>
        </w:tc>
        <w:tc>
          <w:tcPr>
            <w:tcW w:w="0" w:type="auto"/>
          </w:tcPr>
          <w:p w14:paraId="6EE41252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4D321808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апрель</w:t>
            </w:r>
          </w:p>
        </w:tc>
        <w:tc>
          <w:tcPr>
            <w:tcW w:w="0" w:type="auto"/>
          </w:tcPr>
          <w:p w14:paraId="1397AD40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6333834C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Зам. директора по УР</w:t>
            </w:r>
          </w:p>
          <w:p w14:paraId="4F41783E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45694139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Зам. директора по ВР </w:t>
            </w:r>
          </w:p>
          <w:p w14:paraId="44A67F0D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45C13DD6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58337E97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Зам. директора по УР</w:t>
            </w:r>
          </w:p>
          <w:p w14:paraId="4B9231AF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1680938B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Зам. директора по УР </w:t>
            </w:r>
          </w:p>
          <w:p w14:paraId="7D863BB6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  <w:p w14:paraId="66B64DD7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Зам. директора по ВР </w:t>
            </w:r>
          </w:p>
          <w:p w14:paraId="24ED52B3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 xml:space="preserve">Директор школы </w:t>
            </w:r>
          </w:p>
          <w:p w14:paraId="333F10B5">
            <w:pPr>
              <w:spacing w:before="0" w:after="15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14:paraId="0680DD0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06308"/>
    <w:rsid w:val="00073EFF"/>
    <w:rsid w:val="000F255D"/>
    <w:rsid w:val="001869CB"/>
    <w:rsid w:val="00223DF3"/>
    <w:rsid w:val="00406308"/>
    <w:rsid w:val="00450A7E"/>
    <w:rsid w:val="00465125"/>
    <w:rsid w:val="0067268D"/>
    <w:rsid w:val="006919A9"/>
    <w:rsid w:val="006E6CE6"/>
    <w:rsid w:val="00722606"/>
    <w:rsid w:val="0079633A"/>
    <w:rsid w:val="00915737"/>
    <w:rsid w:val="00926E95"/>
    <w:rsid w:val="009A09CF"/>
    <w:rsid w:val="00AC3189"/>
    <w:rsid w:val="00B93DC0"/>
    <w:rsid w:val="00B97FF2"/>
    <w:rsid w:val="00C26AEF"/>
    <w:rsid w:val="00C84D56"/>
    <w:rsid w:val="00CF78D4"/>
    <w:rsid w:val="00E86334"/>
    <w:rsid w:val="00EF5A3C"/>
    <w:rsid w:val="00F115FB"/>
    <w:rsid w:val="20D21772"/>
    <w:rsid w:val="6ACA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200" w:after="200" w:line="276" w:lineRule="auto"/>
    </w:pPr>
    <w:rPr>
      <w:rFonts w:asciiTheme="minorHAnsi" w:hAnsiTheme="minorHAnsi" w:eastAsiaTheme="minorHAnsi" w:cstheme="minorBidi"/>
      <w:sz w:val="20"/>
      <w:szCs w:val="20"/>
      <w:lang w:val="en-US" w:eastAsia="en-US" w:bidi="en-US"/>
    </w:rPr>
  </w:style>
  <w:style w:type="paragraph" w:styleId="2">
    <w:name w:val="heading 1"/>
    <w:basedOn w:val="1"/>
    <w:next w:val="1"/>
    <w:link w:val="19"/>
    <w:qFormat/>
    <w:uiPriority w:val="9"/>
    <w:pPr>
      <w:pBdr>
        <w:top w:val="single" w:color="4F81BD" w:themeColor="accent1" w:sz="24" w:space="0"/>
        <w:left w:val="single" w:color="4F81BD" w:themeColor="accent1" w:sz="24" w:space="0"/>
        <w:bottom w:val="single" w:color="4F81BD" w:themeColor="accent1" w:sz="24" w:space="0"/>
        <w:right w:val="single" w:color="4F81BD" w:themeColor="accent1" w:sz="24" w:space="0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pBdr>
        <w:top w:val="single" w:color="DBE5F1" w:themeColor="accent1" w:themeTint="33" w:sz="24" w:space="0"/>
        <w:left w:val="single" w:color="DBE5F1" w:themeColor="accent1" w:themeTint="33" w:sz="24" w:space="0"/>
        <w:bottom w:val="single" w:color="DBE5F1" w:themeColor="accent1" w:themeTint="33" w:sz="24" w:space="0"/>
        <w:right w:val="single" w:color="DBE5F1" w:themeColor="accent1" w:themeTint="33" w:sz="24" w:space="0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pBdr>
        <w:top w:val="single" w:color="4F81BD" w:themeColor="accent1" w:sz="6" w:space="2"/>
        <w:left w:val="single" w:color="4F81BD" w:themeColor="accent1" w:sz="6" w:space="2"/>
      </w:pBdr>
      <w:spacing w:before="300" w:after="0"/>
      <w:outlineLvl w:val="2"/>
    </w:pPr>
    <w:rPr>
      <w:caps/>
      <w:color w:val="243F61" w:themeColor="accent1" w:themeShade="7F"/>
      <w:spacing w:val="15"/>
      <w:sz w:val="22"/>
      <w:szCs w:val="2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pBdr>
        <w:top w:val="dotted" w:color="4F81BD" w:themeColor="accent1" w:sz="6" w:space="2"/>
        <w:left w:val="dotted" w:color="4F81BD" w:themeColor="accent1" w:sz="6" w:space="2"/>
      </w:pBdr>
      <w:spacing w:before="300" w:after="0"/>
      <w:outlineLvl w:val="3"/>
    </w:pPr>
    <w:rPr>
      <w:caps/>
      <w:color w:val="366091" w:themeColor="accent1" w:themeShade="BF"/>
      <w:spacing w:val="10"/>
      <w:sz w:val="22"/>
      <w:szCs w:val="22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pBdr>
        <w:bottom w:val="single" w:color="4F81BD" w:themeColor="accent1" w:sz="6" w:space="1"/>
      </w:pBdr>
      <w:spacing w:before="300" w:after="0"/>
      <w:outlineLvl w:val="4"/>
    </w:pPr>
    <w:rPr>
      <w:caps/>
      <w:color w:val="366091" w:themeColor="accent1" w:themeShade="BF"/>
      <w:spacing w:val="10"/>
      <w:sz w:val="22"/>
      <w:szCs w:val="22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pBdr>
        <w:bottom w:val="dotted" w:color="4F81BD" w:themeColor="accent1" w:sz="6" w:space="1"/>
      </w:pBdr>
      <w:spacing w:before="300" w:after="0"/>
      <w:outlineLvl w:val="5"/>
    </w:pPr>
    <w:rPr>
      <w:caps/>
      <w:color w:val="366091" w:themeColor="accent1" w:themeShade="BF"/>
      <w:spacing w:val="10"/>
      <w:sz w:val="22"/>
      <w:szCs w:val="22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spacing w:before="300" w:after="0"/>
      <w:outlineLvl w:val="6"/>
    </w:pPr>
    <w:rPr>
      <w:caps/>
      <w:color w:val="366091" w:themeColor="accent1" w:themeShade="BF"/>
      <w:spacing w:val="10"/>
      <w:sz w:val="22"/>
      <w:szCs w:val="22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caps/>
      <w:color w:val="243F61" w:themeColor="accent1" w:themeShade="7F"/>
      <w:spacing w:val="5"/>
    </w:rPr>
  </w:style>
  <w:style w:type="character" w:styleId="14">
    <w:name w:val="Strong"/>
    <w:qFormat/>
    <w:uiPriority w:val="22"/>
    <w:rPr>
      <w:b/>
      <w:bCs/>
    </w:rPr>
  </w:style>
  <w:style w:type="paragraph" w:styleId="15">
    <w:name w:val="caption"/>
    <w:basedOn w:val="1"/>
    <w:next w:val="1"/>
    <w:semiHidden/>
    <w:unhideWhenUsed/>
    <w:qFormat/>
    <w:uiPriority w:val="35"/>
    <w:rPr>
      <w:b/>
      <w:bCs/>
      <w:color w:val="366091" w:themeColor="accent1" w:themeShade="BF"/>
      <w:sz w:val="16"/>
      <w:szCs w:val="16"/>
    </w:rPr>
  </w:style>
  <w:style w:type="paragraph" w:styleId="16">
    <w:name w:val="Title"/>
    <w:basedOn w:val="1"/>
    <w:next w:val="1"/>
    <w:link w:val="28"/>
    <w:qFormat/>
    <w:uiPriority w:val="1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8">
    <w:name w:val="Subtitle"/>
    <w:basedOn w:val="1"/>
    <w:next w:val="1"/>
    <w:link w:val="29"/>
    <w:qFormat/>
    <w:uiPriority w:val="11"/>
    <w:pPr>
      <w:spacing w:after="1000" w:line="240" w:lineRule="auto"/>
    </w:pPr>
    <w:rPr>
      <w:caps/>
      <w:color w:val="585858" w:themeColor="text1" w:themeTint="A6"/>
      <w:spacing w:val="10"/>
      <w:sz w:val="24"/>
      <w:szCs w:val="24"/>
    </w:rPr>
  </w:style>
  <w:style w:type="character" w:customStyle="1" w:styleId="19">
    <w:name w:val="Заголовок 1 Знак"/>
    <w:basedOn w:val="11"/>
    <w:link w:val="2"/>
    <w:uiPriority w:val="9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11"/>
    <w:link w:val="3"/>
    <w:semiHidden/>
    <w:qFormat/>
    <w:uiPriority w:val="9"/>
    <w:rPr>
      <w:caps/>
      <w:spacing w:val="15"/>
      <w:shd w:val="clear" w:color="auto" w:fill="DBE5F1" w:themeFill="accent1" w:themeFillTint="33"/>
    </w:rPr>
  </w:style>
  <w:style w:type="character" w:customStyle="1" w:styleId="21">
    <w:name w:val="Заголовок 3 Знак"/>
    <w:basedOn w:val="11"/>
    <w:link w:val="4"/>
    <w:semiHidden/>
    <w:qFormat/>
    <w:uiPriority w:val="9"/>
    <w:rPr>
      <w:caps/>
      <w:color w:val="243F61" w:themeColor="accent1" w:themeShade="7F"/>
      <w:spacing w:val="15"/>
    </w:rPr>
  </w:style>
  <w:style w:type="character" w:customStyle="1" w:styleId="22">
    <w:name w:val="Заголовок 4 Знак"/>
    <w:basedOn w:val="11"/>
    <w:link w:val="5"/>
    <w:semiHidden/>
    <w:qFormat/>
    <w:uiPriority w:val="9"/>
    <w:rPr>
      <w:caps/>
      <w:color w:val="366091" w:themeColor="accent1" w:themeShade="BF"/>
      <w:spacing w:val="10"/>
    </w:rPr>
  </w:style>
  <w:style w:type="character" w:customStyle="1" w:styleId="23">
    <w:name w:val="Заголовок 5 Знак"/>
    <w:basedOn w:val="11"/>
    <w:link w:val="6"/>
    <w:semiHidden/>
    <w:qFormat/>
    <w:uiPriority w:val="9"/>
    <w:rPr>
      <w:caps/>
      <w:color w:val="366091" w:themeColor="accent1" w:themeShade="BF"/>
      <w:spacing w:val="10"/>
    </w:rPr>
  </w:style>
  <w:style w:type="character" w:customStyle="1" w:styleId="24">
    <w:name w:val="Заголовок 6 Знак"/>
    <w:basedOn w:val="11"/>
    <w:link w:val="7"/>
    <w:semiHidden/>
    <w:qFormat/>
    <w:uiPriority w:val="9"/>
    <w:rPr>
      <w:caps/>
      <w:color w:val="366091" w:themeColor="accent1" w:themeShade="BF"/>
      <w:spacing w:val="10"/>
    </w:rPr>
  </w:style>
  <w:style w:type="character" w:customStyle="1" w:styleId="25">
    <w:name w:val="Заголовок 7 Знак"/>
    <w:basedOn w:val="11"/>
    <w:link w:val="8"/>
    <w:semiHidden/>
    <w:qFormat/>
    <w:uiPriority w:val="9"/>
    <w:rPr>
      <w:caps/>
      <w:color w:val="366091" w:themeColor="accent1" w:themeShade="BF"/>
      <w:spacing w:val="10"/>
    </w:rPr>
  </w:style>
  <w:style w:type="character" w:customStyle="1" w:styleId="26">
    <w:name w:val="Заголовок 8 Знак"/>
    <w:basedOn w:val="11"/>
    <w:link w:val="9"/>
    <w:semiHidden/>
    <w:qFormat/>
    <w:uiPriority w:val="9"/>
    <w:rPr>
      <w:caps/>
      <w:spacing w:val="10"/>
      <w:sz w:val="18"/>
      <w:szCs w:val="18"/>
    </w:rPr>
  </w:style>
  <w:style w:type="character" w:customStyle="1" w:styleId="27">
    <w:name w:val="Заголовок 9 Знак"/>
    <w:basedOn w:val="11"/>
    <w:link w:val="10"/>
    <w:semiHidden/>
    <w:qFormat/>
    <w:uiPriority w:val="9"/>
    <w:rPr>
      <w:i/>
      <w:caps/>
      <w:spacing w:val="10"/>
      <w:sz w:val="18"/>
      <w:szCs w:val="18"/>
    </w:rPr>
  </w:style>
  <w:style w:type="character" w:customStyle="1" w:styleId="28">
    <w:name w:val="Заголовок Знак"/>
    <w:basedOn w:val="11"/>
    <w:link w:val="16"/>
    <w:qFormat/>
    <w:uiPriority w:val="10"/>
    <w:rPr>
      <w:caps/>
      <w:color w:val="4F81BD" w:themeColor="accent1"/>
      <w:spacing w:val="10"/>
      <w:kern w:val="28"/>
      <w:sz w:val="52"/>
      <w:szCs w:val="52"/>
    </w:rPr>
  </w:style>
  <w:style w:type="character" w:customStyle="1" w:styleId="29">
    <w:name w:val="Подзаголовок Знак"/>
    <w:basedOn w:val="11"/>
    <w:link w:val="18"/>
    <w:qFormat/>
    <w:uiPriority w:val="11"/>
    <w:rPr>
      <w:caps/>
      <w:color w:val="585858" w:themeColor="text1" w:themeTint="A6"/>
      <w:spacing w:val="10"/>
      <w:sz w:val="24"/>
      <w:szCs w:val="24"/>
    </w:rPr>
  </w:style>
  <w:style w:type="paragraph" w:styleId="30">
    <w:name w:val="No Spacing"/>
    <w:basedOn w:val="1"/>
    <w:link w:val="31"/>
    <w:qFormat/>
    <w:uiPriority w:val="1"/>
    <w:pPr>
      <w:spacing w:before="0" w:after="0" w:line="240" w:lineRule="auto"/>
    </w:pPr>
  </w:style>
  <w:style w:type="character" w:customStyle="1" w:styleId="31">
    <w:name w:val="Без интервала Знак"/>
    <w:basedOn w:val="11"/>
    <w:link w:val="30"/>
    <w:qFormat/>
    <w:uiPriority w:val="1"/>
    <w:rPr>
      <w:sz w:val="20"/>
      <w:szCs w:val="20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paragraph" w:styleId="33">
    <w:name w:val="Quote"/>
    <w:basedOn w:val="1"/>
    <w:next w:val="1"/>
    <w:link w:val="34"/>
    <w:qFormat/>
    <w:uiPriority w:val="29"/>
    <w:rPr>
      <w:i/>
      <w:iCs/>
    </w:rPr>
  </w:style>
  <w:style w:type="character" w:customStyle="1" w:styleId="34">
    <w:name w:val="Цитата 2 Знак"/>
    <w:basedOn w:val="11"/>
    <w:link w:val="33"/>
    <w:qFormat/>
    <w:uiPriority w:val="29"/>
    <w:rPr>
      <w:i/>
      <w:iCs/>
      <w:sz w:val="20"/>
      <w:szCs w:val="20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4F81BD" w:themeColor="accent1" w:sz="4" w:space="10"/>
        <w:left w:val="single" w:color="4F81BD" w:themeColor="accent1" w:sz="4" w:space="10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36">
    <w:name w:val="Выделенная цитата Знак"/>
    <w:basedOn w:val="11"/>
    <w:link w:val="35"/>
    <w:qFormat/>
    <w:uiPriority w:val="30"/>
    <w:rPr>
      <w:i/>
      <w:iCs/>
      <w:color w:val="4F81BD" w:themeColor="accent1"/>
      <w:sz w:val="20"/>
      <w:szCs w:val="20"/>
    </w:rPr>
  </w:style>
  <w:style w:type="character" w:customStyle="1" w:styleId="37">
    <w:name w:val="Subtle Emphasis"/>
    <w:qFormat/>
    <w:uiPriority w:val="19"/>
    <w:rPr>
      <w:i/>
      <w:iCs/>
      <w:color w:val="243F61" w:themeColor="accent1" w:themeShade="7F"/>
    </w:rPr>
  </w:style>
  <w:style w:type="character" w:customStyle="1" w:styleId="38">
    <w:name w:val="Intense Emphasis"/>
    <w:qFormat/>
    <w:uiPriority w:val="21"/>
    <w:rPr>
      <w:b/>
      <w:bCs/>
      <w:caps/>
      <w:color w:val="243F61" w:themeColor="accent1" w:themeShade="7F"/>
      <w:spacing w:val="10"/>
    </w:rPr>
  </w:style>
  <w:style w:type="character" w:customStyle="1" w:styleId="39">
    <w:name w:val="Subtle Reference"/>
    <w:qFormat/>
    <w:uiPriority w:val="31"/>
    <w:rPr>
      <w:b/>
      <w:bCs/>
      <w:color w:val="4F81BD" w:themeColor="accent1"/>
    </w:rPr>
  </w:style>
  <w:style w:type="character" w:customStyle="1" w:styleId="40">
    <w:name w:val="Intense Reference"/>
    <w:qFormat/>
    <w:uiPriority w:val="32"/>
    <w:rPr>
      <w:b/>
      <w:bCs/>
      <w:i/>
      <w:iCs/>
      <w:caps/>
      <w:color w:val="4F81BD" w:themeColor="accent1"/>
    </w:rPr>
  </w:style>
  <w:style w:type="character" w:customStyle="1" w:styleId="41">
    <w:name w:val="Book Title"/>
    <w:qFormat/>
    <w:uiPriority w:val="33"/>
    <w:rPr>
      <w:b/>
      <w:bCs/>
      <w:i/>
      <w:iCs/>
      <w:spacing w:val="9"/>
    </w:rPr>
  </w:style>
  <w:style w:type="paragraph" w:customStyle="1" w:styleId="42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3">
    <w:name w:val="apple-converted-space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436</Words>
  <Characters>2487</Characters>
  <Lines>20</Lines>
  <Paragraphs>5</Paragraphs>
  <TotalTime>37</TotalTime>
  <ScaleCrop>false</ScaleCrop>
  <LinksUpToDate>false</LinksUpToDate>
  <CharactersWithSpaces>2918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2018-11-07T11:20:00Z</dcterms:created>
  <dc:creator>Марина</dc:creator>
  <cp:lastModifiedBy>Марина</cp:lastModifiedBy>
  <cp:lastPrinted>2021-09-21T09:18:00Z</cp:lastPrinted>
  <dcterms:modified xsi:type="dcterms:W3CDTF">2025-09-04T12:59:17Z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C5C4343562E041159370A151C50E96F3_12</vt:lpwstr>
  </property>
</Properties>
</file>