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C9483C">
      <w:pPr>
        <w:pStyle w:val="5"/>
        <w:shd w:val="clear" w:color="auto" w:fill="FFFFFF"/>
        <w:spacing w:before="0" w:beforeAutospacing="0" w:after="150" w:afterAutospacing="0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921375" cy="8348980"/>
            <wp:effectExtent l="0" t="0" r="3175" b="13970"/>
            <wp:docPr id="1" name="Изображение 1" descr="IMG_20250919_111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0250919_11162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21375" cy="834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                 </w:t>
      </w:r>
    </w:p>
    <w:p w14:paraId="7D2B65E2">
      <w:pPr>
        <w:pStyle w:val="5"/>
        <w:shd w:val="clear" w:color="auto" w:fill="FFFFFF"/>
        <w:spacing w:before="0" w:beforeAutospacing="0" w:after="150" w:afterAutospacing="0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 w14:paraId="4AA74E19">
      <w:pPr>
        <w:pStyle w:val="5"/>
        <w:shd w:val="clear" w:color="auto" w:fill="FFFFFF"/>
        <w:spacing w:before="0" w:beforeAutospacing="0" w:after="150" w:afterAutospacing="0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 w14:paraId="64B2D20D">
      <w:pPr>
        <w:pStyle w:val="5"/>
        <w:shd w:val="clear" w:color="auto" w:fill="FFFFFF"/>
        <w:spacing w:before="0" w:beforeAutospacing="0" w:after="150" w:afterAutospacing="0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>«УРОКИ НРАВСТВЕННОСТИ»</w:t>
      </w:r>
    </w:p>
    <w:p w14:paraId="3DEF6E2A">
      <w:pPr>
        <w:pStyle w:val="5"/>
        <w:shd w:val="clear" w:color="auto" w:fill="FFFFFF"/>
        <w:spacing w:before="0" w:beforeAutospacing="0" w:after="150" w:afterAutospacing="0"/>
        <w:rPr>
          <w:rFonts w:ascii="Arial" w:hAnsi="Arial" w:cs="Arial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 w14:paraId="432F56A9">
      <w:pPr>
        <w:pStyle w:val="5"/>
        <w:shd w:val="clear" w:color="auto" w:fill="FFFFFF"/>
        <w:spacing w:before="0" w:beforeAutospacing="0" w:after="150" w:afterAutospacing="0"/>
        <w:rPr>
          <w:rFonts w:ascii="Arial" w:hAnsi="Arial" w:cs="Arial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i/>
          <w:i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Направление развития личности школьника: </w:t>
      </w:r>
      <w:r>
        <w:rPr>
          <w:rFonts w:ascii="Arial" w:hAnsi="Arial" w:cs="Arial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духовно-нравственное.</w:t>
      </w:r>
    </w:p>
    <w:p w14:paraId="627FC091">
      <w:pPr>
        <w:pStyle w:val="5"/>
        <w:shd w:val="clear" w:color="auto" w:fill="FFFFFF"/>
        <w:spacing w:before="0" w:beforeAutospacing="0" w:after="150" w:afterAutospacing="0"/>
        <w:rPr>
          <w:rFonts w:ascii="Arial" w:hAnsi="Arial" w:cs="Arial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i/>
          <w:i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Срок реализации программы</w:t>
      </w:r>
      <w:r>
        <w:rPr>
          <w:rFonts w:ascii="Arial" w:hAnsi="Arial" w:cs="Arial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: 1 год </w:t>
      </w:r>
    </w:p>
    <w:p w14:paraId="551113B8">
      <w:pPr>
        <w:pStyle w:val="5"/>
        <w:shd w:val="clear" w:color="auto" w:fill="FFFFFF"/>
        <w:spacing w:before="0" w:beforeAutospacing="0" w:after="150" w:afterAutospacing="0"/>
        <w:rPr>
          <w:rFonts w:ascii="Arial" w:hAnsi="Arial" w:cs="Arial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i/>
          <w:i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Составитель программы</w:t>
      </w:r>
      <w:r>
        <w:rPr>
          <w:rFonts w:ascii="Arial" w:hAnsi="Arial" w:cs="Arial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: Гильмутдинова Милавше Нурисламовна,</w:t>
      </w:r>
    </w:p>
    <w:p w14:paraId="6B14E809">
      <w:pPr>
        <w:pStyle w:val="5"/>
        <w:shd w:val="clear" w:color="auto" w:fill="FFFFFF"/>
        <w:spacing w:before="0" w:beforeAutospacing="0" w:after="150" w:afterAutospacing="0"/>
        <w:rPr>
          <w:rFonts w:ascii="Arial" w:hAnsi="Arial" w:cs="Arial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учитель русского языка и литературы высшей  квалификационной категории.</w:t>
      </w:r>
    </w:p>
    <w:p w14:paraId="584058AF">
      <w:pPr>
        <w:spacing w:after="15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35E605EF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Планируемые результаты освоения обучающимися программы «Уроки нравственности»</w:t>
      </w:r>
    </w:p>
    <w:p w14:paraId="63647249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Воспитание нравственных чувств и этического сознания у школьников как направление духовно-нравственного развития и воспитания обучающихся должно обеспечивать присвоение ими соответствующих ценностей, формирование знаний, начальных представлений, опыта эмоционально-ценностного постижения действительности и общественного действия в контексте становления идентичности гражданина России.</w:t>
      </w:r>
    </w:p>
    <w:p w14:paraId="14EF7223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ходе реализации программы «Уроки нравственности» будет обеспечено достижение обучающимися воспитательных результатов и эффектов. Воспитательные результаты, в соответствием с ФГОС, распределяются по трём уровням.</w:t>
      </w:r>
    </w:p>
    <w:p w14:paraId="538798E5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Первый уровень результатов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— приобретение обучающимися социальных знаний (о нравственных нормах, социально одобряемых и не одобряемых формах поведения в обществе и т.п.), первичного понимания социальной реальности и повседневной жизни. Для достижения данного уровня результатов особое значение имеет взаимодействие обучающегося со своими учителями и родителями как значимыми для него носителями положительного социального знания и повседневного опыта.</w:t>
      </w:r>
    </w:p>
    <w:p w14:paraId="635E6E6B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Второй уровень результатов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— получение обучающимися опыта переживания и позитивного отношения к базовым ценностям общества, ценностного отношения к социальной реальности в целом. Для достижения данного уровня результатов особое значение имеет взаимодействие обучающихся между собой на уровне класса, образовательного учреждения, т.е. в защищённой, дружественной среде, в которой ребёнок получает практическое подтверждение приобретённых социальных знаний, начинает их ценить.</w:t>
      </w:r>
    </w:p>
    <w:p w14:paraId="1D428AF2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Третий уровень результатов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— получение обучающимся начального опыта самостоятельного общественного действия, формирование у школьника социально приемлемых моделей поведения. Только в самостоятельном общественном действии человек действительно становится гражданином, социальным деятелем, свободным человеком.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учреждения, в открытой общественной среде.</w:t>
      </w:r>
    </w:p>
    <w:p w14:paraId="3325C85A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 переходом от одного уровня результатов к другому существенно возрастают воспитательные эффекты:</w:t>
      </w:r>
    </w:p>
    <w:p w14:paraId="2650846A">
      <w:pPr>
        <w:numPr>
          <w:ilvl w:val="0"/>
          <w:numId w:val="1"/>
        </w:num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 первом уровне воспитание приближено к обучению, при этом предметом воспитания как учения являются не столько научные знания, сколько знания о ценностях;</w:t>
      </w:r>
    </w:p>
    <w:p w14:paraId="5C1594A8">
      <w:pPr>
        <w:numPr>
          <w:ilvl w:val="0"/>
          <w:numId w:val="1"/>
        </w:num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поступков;</w:t>
      </w:r>
    </w:p>
    <w:p w14:paraId="69E4EB4A">
      <w:pPr>
        <w:numPr>
          <w:ilvl w:val="0"/>
          <w:numId w:val="1"/>
        </w:num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жизни.</w:t>
      </w:r>
    </w:p>
    <w:p w14:paraId="0599495F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Переход от одного уровня воспитательных результатов к другому должен быть последовательным, постепенным, это необходимо учитывать при организации воспитания социализации подростков.</w:t>
      </w:r>
    </w:p>
    <w:p w14:paraId="3AEDD19E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Достижение трёх уровней воспитательных результатов обеспечивает появление значимых 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  <w:t>эффектов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духовно-нравственного развития и воспитания обучающихся — формирование основ российской идентичности, присвоение базовых национальных ценностей, развитие нравственного самосознания, укрепление духовного и социально-психологического здоровья, позитивного отношения к жизни, доверия к людям и обществу.</w:t>
      </w:r>
    </w:p>
    <w:p w14:paraId="3A64483B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  <w:t>В результате прохождения программного материала обучающиеся должны знать:</w:t>
      </w:r>
    </w:p>
    <w:p w14:paraId="719AE457">
      <w:pPr>
        <w:numPr>
          <w:ilvl w:val="0"/>
          <w:numId w:val="2"/>
        </w:num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что такое нравственные ценности</w:t>
      </w:r>
    </w:p>
    <w:p w14:paraId="06E215F0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  <w:t>Уметь:</w:t>
      </w:r>
    </w:p>
    <w:p w14:paraId="13B7303E">
      <w:pPr>
        <w:numPr>
          <w:ilvl w:val="0"/>
          <w:numId w:val="3"/>
        </w:num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  <w:t>определять главные ценности человека</w:t>
      </w:r>
    </w:p>
    <w:p w14:paraId="4259BCE2">
      <w:pPr>
        <w:numPr>
          <w:ilvl w:val="0"/>
          <w:numId w:val="3"/>
        </w:num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  <w:t>давать нравственную оценку поступкам</w:t>
      </w:r>
    </w:p>
    <w:p w14:paraId="0CCB59A3">
      <w:pPr>
        <w:numPr>
          <w:ilvl w:val="0"/>
          <w:numId w:val="3"/>
        </w:num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  <w:t>анализировать жизненные ситуации и делать нравственный выбор.</w:t>
      </w:r>
    </w:p>
    <w:p w14:paraId="240C8477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 обучающихся будут сформированы 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универсальные учебные действия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, а именно:</w:t>
      </w:r>
    </w:p>
    <w:p w14:paraId="1338FA95">
      <w:pPr>
        <w:numPr>
          <w:ilvl w:val="0"/>
          <w:numId w:val="4"/>
        </w:num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  <w:t>Личностные универсальные учебные действия:</w:t>
      </w:r>
    </w:p>
    <w:p w14:paraId="1C488863">
      <w:pPr>
        <w:spacing w:after="15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 ученика будут сформированы:</w:t>
      </w:r>
    </w:p>
    <w:p w14:paraId="6D8FBD05">
      <w:pPr>
        <w:numPr>
          <w:ilvl w:val="0"/>
          <w:numId w:val="5"/>
        </w:num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ориентация в нравственном содержании и смысле как собственных поступков, так и поступков окружающих людей;</w:t>
      </w:r>
    </w:p>
    <w:p w14:paraId="7AEE4157">
      <w:pPr>
        <w:numPr>
          <w:ilvl w:val="0"/>
          <w:numId w:val="5"/>
        </w:num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знание основных моральных норм и ориентация на их выполнение;</w:t>
      </w:r>
    </w:p>
    <w:p w14:paraId="589B0AAB">
      <w:pPr>
        <w:numPr>
          <w:ilvl w:val="0"/>
          <w:numId w:val="5"/>
        </w:num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развитие этических чувств — стыда, вины, совести как регуляторов морального поведения;</w:t>
      </w:r>
    </w:p>
    <w:p w14:paraId="2A0D7C5E">
      <w:pPr>
        <w:numPr>
          <w:ilvl w:val="0"/>
          <w:numId w:val="5"/>
        </w:num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эмпатия как понимание чувств других людей и сопереживание им.</w:t>
      </w:r>
    </w:p>
    <w:p w14:paraId="7C349CC3">
      <w:pPr>
        <w:spacing w:after="15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Ученик получит возможность для формирования:</w:t>
      </w:r>
    </w:p>
    <w:p w14:paraId="72CA6720">
      <w:pPr>
        <w:numPr>
          <w:ilvl w:val="0"/>
          <w:numId w:val="6"/>
        </w:num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14:paraId="7955DC2B">
      <w:pPr>
        <w:numPr>
          <w:ilvl w:val="0"/>
          <w:numId w:val="6"/>
        </w:num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эмпатии как осознанного понимания чувств других людей и сопереживания им, выражающихся в поступках, направленных на помощь и обеспечение благополучия.</w:t>
      </w:r>
    </w:p>
    <w:p w14:paraId="3486C24C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8537387">
      <w:pPr>
        <w:numPr>
          <w:ilvl w:val="0"/>
          <w:numId w:val="7"/>
        </w:num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  <w:t>Регулятивные универсальные учебные действия:</w:t>
      </w:r>
    </w:p>
    <w:p w14:paraId="34459F51">
      <w:pPr>
        <w:spacing w:after="15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Ученик научится:</w:t>
      </w:r>
    </w:p>
    <w:p w14:paraId="7AF9FA4E">
      <w:pPr>
        <w:numPr>
          <w:ilvl w:val="0"/>
          <w:numId w:val="8"/>
        </w:num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принимать и сохранять учебную задачу;</w:t>
      </w:r>
    </w:p>
    <w:p w14:paraId="5E976D0F">
      <w:pPr>
        <w:numPr>
          <w:ilvl w:val="0"/>
          <w:numId w:val="8"/>
        </w:num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учитывать выделенные учителем ориентиры действия в новом учебном материале в сотрудничестве с учителем;</w:t>
      </w:r>
    </w:p>
    <w:p w14:paraId="5BB26851">
      <w:pPr>
        <w:numPr>
          <w:ilvl w:val="0"/>
          <w:numId w:val="8"/>
        </w:num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14:paraId="1A13B9AD">
      <w:pPr>
        <w:numPr>
          <w:ilvl w:val="0"/>
          <w:numId w:val="8"/>
        </w:num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адекватно воспринимать предложения и оценку учителей, товарищей, родителей и других людей;</w:t>
      </w:r>
    </w:p>
    <w:p w14:paraId="45CA8DBA">
      <w:pPr>
        <w:numPr>
          <w:ilvl w:val="0"/>
          <w:numId w:val="8"/>
        </w:num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результата, использовать запись (фиксацию) в цифровой форме хода и результатов решения задачи, собственной звучащей речи.</w:t>
      </w:r>
    </w:p>
    <w:p w14:paraId="16B79F53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68C855B">
      <w:pPr>
        <w:pStyle w:val="8"/>
        <w:numPr>
          <w:ilvl w:val="1"/>
          <w:numId w:val="8"/>
        </w:num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  <w:t>Познавательные универсальные учебные действия:</w:t>
      </w:r>
    </w:p>
    <w:p w14:paraId="47AB7775">
      <w:pPr>
        <w:spacing w:after="150" w:line="240" w:lineRule="auto"/>
        <w:jc w:val="center"/>
        <w:rPr>
          <w:rFonts w:ascii="Times New Roman" w:hAnsi="Times New Roman" w:eastAsia="Times New Roman" w:cs="Times New Roman"/>
          <w:color w:val="767676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Ученик научится:</w:t>
      </w:r>
    </w:p>
    <w:p w14:paraId="3CCCB194">
      <w:pPr>
        <w:numPr>
          <w:ilvl w:val="0"/>
          <w:numId w:val="9"/>
        </w:numPr>
        <w:spacing w:after="15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</w:r>
    </w:p>
    <w:p w14:paraId="5ACD718A">
      <w:pPr>
        <w:numPr>
          <w:ilvl w:val="0"/>
          <w:numId w:val="9"/>
        </w:numPr>
        <w:spacing w:after="15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t>строить сообщения в устной и письменной форме;</w:t>
      </w:r>
    </w:p>
    <w:p w14:paraId="5F70AAE9">
      <w:pPr>
        <w:numPr>
          <w:ilvl w:val="0"/>
          <w:numId w:val="9"/>
        </w:numPr>
        <w:spacing w:after="15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t>осуществлять анализ объектов с выделением существенных и несущественных признаков.</w:t>
      </w:r>
    </w:p>
    <w:p w14:paraId="327E5E4D">
      <w:pPr>
        <w:numPr>
          <w:ilvl w:val="0"/>
          <w:numId w:val="10"/>
        </w:numPr>
        <w:spacing w:after="15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  <w:lang w:eastAsia="ru-RU"/>
          <w14:textFill>
            <w14:solidFill>
              <w14:schemeClr w14:val="tx1"/>
            </w14:solidFill>
          </w14:textFill>
        </w:rPr>
        <w:t>Коммуникативные универсальные учебные действия:</w:t>
      </w:r>
    </w:p>
    <w:p w14:paraId="77FAD5FF">
      <w:pPr>
        <w:spacing w:after="150" w:line="240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t>Ученик научится:</w:t>
      </w:r>
    </w:p>
    <w:p w14:paraId="0EF7EA98">
      <w:pPr>
        <w:numPr>
          <w:ilvl w:val="0"/>
          <w:numId w:val="11"/>
        </w:numPr>
        <w:spacing w:after="15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t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высказывание, владеть диалогической формой коммуникации;</w:t>
      </w:r>
    </w:p>
    <w:p w14:paraId="299E47EB">
      <w:pPr>
        <w:numPr>
          <w:ilvl w:val="0"/>
          <w:numId w:val="11"/>
        </w:numPr>
        <w:spacing w:after="15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14:paraId="388C2843">
      <w:pPr>
        <w:numPr>
          <w:ilvl w:val="0"/>
          <w:numId w:val="11"/>
        </w:numPr>
        <w:spacing w:after="15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t>учитывать разные мнения и стремиться к координации различных позиций в сотрудничестве;</w:t>
      </w:r>
    </w:p>
    <w:p w14:paraId="015480C2">
      <w:pPr>
        <w:numPr>
          <w:ilvl w:val="0"/>
          <w:numId w:val="11"/>
        </w:numPr>
        <w:spacing w:after="15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t>формулировать собственное мнение и позицию;</w:t>
      </w:r>
    </w:p>
    <w:p w14:paraId="3166B269">
      <w:pPr>
        <w:numPr>
          <w:ilvl w:val="0"/>
          <w:numId w:val="11"/>
        </w:numPr>
        <w:spacing w:after="15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t>договариваться и приходить к общему решению в совместной деятельности, в том числе в ситуации столкновения интересов.</w:t>
      </w:r>
    </w:p>
    <w:p w14:paraId="3C048B9C">
      <w:pPr>
        <w:spacing w:after="150" w:line="240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t>Оценка уровня и качества знаний</w:t>
      </w:r>
    </w:p>
    <w:p w14:paraId="2EFBCA6B">
      <w:pPr>
        <w:spacing w:after="15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t>Главные усилия по проверке выполнения образовательного минимума должны быть направлены на усвоение нравственных норм и на их практическое применение учащимися.</w:t>
      </w:r>
    </w:p>
    <w:p w14:paraId="57BCCF57">
      <w:pPr>
        <w:spacing w:after="15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t>Формы проверки уровня грамотности учащихся и глубины усвоения ими этических знаний ориентированы не только на простое запоминание содержания курса, но и на выяснение личностной оценки учащимися изучаемых проблем. Критерии оценки знаний имеют свои специфические особенности, поскольку допустима альтернативность ответа, присутствие в ответе морального выбора, личной позиции, а также проявление принципа свободомыслия, свободы совести и убеждений.</w:t>
      </w:r>
    </w:p>
    <w:p w14:paraId="62C81139">
      <w:pPr>
        <w:spacing w:after="15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t>Основными критериями измерения усвоенных знаний являются сформированность у школьников нравственных понятий, норм и правил поведения, анализ нравственной деятельности и нравственных отношений, оценка нравственно-значимых ситуаций и поступков, письменное анкетирование и тестирование.</w:t>
      </w:r>
    </w:p>
    <w:p w14:paraId="4E34518C">
      <w:pPr>
        <w:rPr>
          <w:rFonts w:ascii="Times New Roman" w:hAnsi="Times New Roman" w:cs="Times New Roman"/>
          <w:sz w:val="24"/>
          <w:szCs w:val="24"/>
        </w:rPr>
      </w:pPr>
    </w:p>
    <w:p w14:paraId="0A9E1796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767676"/>
          <w:sz w:val="24"/>
          <w:szCs w:val="24"/>
          <w:lang w:eastAsia="ru-RU"/>
        </w:rPr>
        <w:t xml:space="preserve">                                             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Содержание по разделам</w:t>
      </w:r>
    </w:p>
    <w:p w14:paraId="4ABF240B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Раздел 1: Моральный и нравственный мир подростка</w:t>
      </w:r>
    </w:p>
    <w:p w14:paraId="031D545E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Общее понятие о морали, как нравственных правилах общения, регулирующих все отношения людей и определяющих требование к их поведению.</w:t>
      </w:r>
    </w:p>
    <w:p w14:paraId="472FDE6C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Изучения в процессе методик использования диагностических и игровых нравственных проявлений личности, влияния и наличия нравственных потребностей подростов</w:t>
      </w:r>
    </w:p>
    <w:p w14:paraId="0933F414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Знакомство с делами, действиями и поступками как главными показателями нравственности человека. Характеристики нравственного облика подростков. Определение возможностей усвоения нравственных знаний детьми. Рассмотрение типичных особенностей нравственного мира подростков.</w:t>
      </w:r>
    </w:p>
    <w:p w14:paraId="5A604B66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70BD5E66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Раздел 2: Основные понятие морали</w:t>
      </w:r>
    </w:p>
    <w:p w14:paraId="5D4FE117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Значения моральных знаний в жизни каждого человека. Основные моральные понятия как база нравственной грамотности, их содержания и характеристики. Рассмотрения конкретных случаев понимания этих понятий в жизни. «Добро» и «зло» как опорные понятия нравственных знаний и нравственных оценок, как центральные понятия морали. Критерии добра и зла.</w:t>
      </w:r>
    </w:p>
    <w:p w14:paraId="113BBA55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Долг, как внутренняя потребность человека; сущность и различные уровни чувства долга. Долг как нравственная обязанность человека по отношению к другим людям, обществу и  к самому себе.</w:t>
      </w:r>
    </w:p>
    <w:p w14:paraId="07545F27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Достоинство и честь как показатели нравственной ценности человека; их взаимосвязь с понятием честности, справедливости и долга. Связи этих понятий с понятием вежливости и тактичности.</w:t>
      </w:r>
    </w:p>
    <w:p w14:paraId="44969A5B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Совесть как внутренний регулятор поведения человека, как выражения общественной сущности человека. Содержание понятие «совесть». Виды эмоционального проявления совести: стыд, раскаяние, угрызение совести и др. ответственность как нравственное требование к личности и долг человека за достижения требуемого результата и за последствия их своих действий. Гуманность как общечеловеческий принцип деятельности и нравственные качества личности.</w:t>
      </w:r>
    </w:p>
    <w:p w14:paraId="2D9D89C1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941CEE2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Раздел 3: Нравственные нормы как правила поведения.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Понятия о нравственных нормах общества как правилах поведения и поступков, как наиболее простых нравственных требованиях и законах обязательные для каждого человека в отдельности.</w:t>
      </w:r>
    </w:p>
    <w:p w14:paraId="623978ED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Нравственные нормы как моральные представления и понятия и как элемент моральных отношений. Понятия о возникновении моральных норм.</w:t>
      </w:r>
    </w:p>
    <w:p w14:paraId="557C2DC1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Применение нравственных норм к конкретным обстоятельствам, выработка привычек их выполнения без принуждения. Разбор конкретных примеров, характеризующие нравственные нормы и их усвоение взрослыми и школьниками. Значение нравственных норм для общества и жизни человека. Нравственные нормы и их усвоение – признак нравственной зрелости людей.</w:t>
      </w:r>
    </w:p>
    <w:p w14:paraId="704EF61E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AFA1B29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Раздел 4: Моральные отношения и нравственные ценности.</w:t>
      </w:r>
    </w:p>
    <w:p w14:paraId="0BE0E300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Понятие о моральных отношениях людей как совокупностей, зависимостей и связей, возникающих в процессе общения и нравственно-значимой деятельности; зависимость моральных отношений людей от определённых обязанностей. Знакомство с наиболее общими нравственными обязанностями человека по отношению к обществу, другим людям и самому себе. Организация нравственных отношений людей в обществе. Отношение человека к Родине и обществу, преданность Отечеству и патриотизм. Нравственные нормы, регулирующие отношения человека к Родине.</w:t>
      </w:r>
    </w:p>
    <w:p w14:paraId="35A0A6A2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Отношение человека к труду, людям труда, общественному достоянию и собственности. Отношение людей к природе, и забота о её сохранности.</w:t>
      </w:r>
    </w:p>
    <w:p w14:paraId="65F9FC3C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Отношение человека к другим людям. Проблема товарищества и дружбы. Отношение к коллективам и группам общения. Отношение человека к самому себе. Анализ своего поведения. Особенности своего места в коллективах общения. Стремление к самосовершенствованию. Нравственные ценности как форма моральных отношений общества, их виды.</w:t>
      </w:r>
    </w:p>
    <w:p w14:paraId="03C2FD5C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820A15B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5 раздел: Культура нравственного поведения.</w:t>
      </w:r>
    </w:p>
    <w:p w14:paraId="4D0DB671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Понятие культуры нравственных взаимоотношений людей, нравственные основы внешней и внутренней культуры поведения человека. Культура нравственных взаимоотношений старших и младших поколений, детей разного возраста, мальчиков и девочек. Содержание правил культурного поведения подростков. Правила вежливости, правила точности и обязательности. Культура речи, культура внешнего вида. Правила гостеприимства. Поведение на улице, в общественных местах и транспорте.</w:t>
      </w:r>
    </w:p>
    <w:p w14:paraId="496F7488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Уважительное отношение мальчиков и девочек. Общие правила культурного поведения у подростков.</w:t>
      </w:r>
    </w:p>
    <w:p w14:paraId="4CC8625E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Учитывая примерное распределение часов курса по разделам и годам обучения и приведенные выше методические рекомендации, каждый учитель с учётом особенностей класса, личных наблюдений за детьми и личных знаний, умений и навыков составляет конкретный календарно-тематический план курса, имея в виду, что подбор материала к разделам программы год от года усложняется и должен составить преемственную систему. Ориентируясь при составлении плана на рекомендуемую литературу, надо помнить, что она предлагается учителю для творческого использования как фактический рабочий материал для выбора.</w:t>
      </w:r>
    </w:p>
    <w:p w14:paraId="17D2E6E7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Очень осторожно надо относиться в этом курсе к оценке знаний детей, так как важнейшей задачей курса является выработка нравственных отношений и убеждений детей.</w:t>
      </w:r>
    </w:p>
    <w:p w14:paraId="07E9AE94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 уроках обсуждаются поступки, даются оценки действий других, уточняются нравственные понятия.  В этом курсе можно оценивать простое участие ребёнка в дискуссии, его активность и сообразительность.</w:t>
      </w:r>
    </w:p>
    <w:p w14:paraId="22297E8C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ТЕМАТИЧЕСКОЕ ПЛАНИРОВАНИЕ КУРСА «УРОКИ  НРАВСТВЕННОСТИ»</w:t>
      </w:r>
    </w:p>
    <w:p w14:paraId="7362C76F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 Нравственные отношения человека.</w:t>
      </w:r>
    </w:p>
    <w:p w14:paraId="75D011C0">
      <w:pPr>
        <w:spacing w:after="15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Тема 1. Мы живём среди людей (9 часов)</w:t>
      </w:r>
    </w:p>
    <w:p w14:paraId="5125297D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Человек среди людей.  Может ли человек прожить один?  Правила культуры общения. Правила этикета. Что такое  нравственная  оценка?</w:t>
      </w:r>
    </w:p>
    <w:p w14:paraId="195E987B">
      <w:pPr>
        <w:spacing w:after="15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Тема 2. Что значит уважать людей? (12 часов)</w:t>
      </w:r>
    </w:p>
    <w:p w14:paraId="284B71E4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Что значит уважать  людей?  Как быть уважаемым?  Уважение старших – закон жизни людей. Как уважать родителей? Правила взаимоотношений с родителями. Не быть равнодушным.</w:t>
      </w:r>
    </w:p>
    <w:p w14:paraId="23C6E58D">
      <w:pPr>
        <w:spacing w:after="15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Тема 3. Другие и я (12 часов)</w:t>
      </w:r>
    </w:p>
    <w:p w14:paraId="156119BF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Как вести себя с другими людьми? Другие и я.  Как быть предупредительным?  Не давши слова – крепись, а давши - держись! Почему говорят: «Слово серебро, а молчанье - золото»?    Дружба всего дороже. Правила  дружбы. Дружба и друзья. Почитание, почтение, уважение - в чём отличия? Принципиальность и беспринципность - что это?</w:t>
      </w:r>
    </w:p>
    <w:p w14:paraId="570103E7">
      <w:pPr>
        <w:spacing w:after="15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Диагностический срез.  (1 час)</w:t>
      </w:r>
    </w:p>
    <w:p w14:paraId="2A82C596">
      <w:pPr>
        <w:rPr>
          <w:rFonts w:ascii="Times New Roman" w:hAnsi="Times New Roman" w:cs="Times New Roman"/>
          <w:sz w:val="24"/>
          <w:szCs w:val="24"/>
        </w:rPr>
      </w:pPr>
    </w:p>
    <w:p w14:paraId="367D9B5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Календарно-тематическое планирование.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4820"/>
        <w:gridCol w:w="747"/>
        <w:gridCol w:w="1244"/>
        <w:gridCol w:w="1869"/>
      </w:tblGrid>
      <w:tr w14:paraId="738A5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029D5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20" w:type="dxa"/>
          </w:tcPr>
          <w:p w14:paraId="49AE2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  <w:p w14:paraId="4F9FC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9D621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1244" w:type="dxa"/>
          </w:tcPr>
          <w:p w14:paraId="3205A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69" w:type="dxa"/>
          </w:tcPr>
          <w:p w14:paraId="54AC5F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14:paraId="7506E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1E73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276C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46E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A99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BB6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39AB099B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Раздел  I:  Мы живем среди людей (9 час.)</w:t>
            </w:r>
          </w:p>
          <w:p w14:paraId="1A64869B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Цель -  Показать мир общения людей. </w:t>
            </w:r>
          </w:p>
          <w:p w14:paraId="0F0A0E56">
            <w:pPr>
              <w:spacing w:after="15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  <w:p w14:paraId="6FE31CB7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Человек среди людей.   </w:t>
            </w:r>
          </w:p>
          <w:p w14:paraId="54BB4CBD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«О милых сердцу» (глава из книги С.Соловейчика «Пушкинские проповеди»)</w:t>
            </w:r>
          </w:p>
          <w:p w14:paraId="4F890109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А. Алтаев «Леонардо да  Винчи».(беседа)</w:t>
            </w:r>
          </w:p>
          <w:p w14:paraId="281141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394FA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D844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A91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85C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45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4" w:type="dxa"/>
          </w:tcPr>
          <w:p w14:paraId="3B150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51B76E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64BA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5FDD28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1A5254F5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Может ли человек прожить один?</w:t>
            </w:r>
          </w:p>
          <w:p w14:paraId="783F83CF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Жюль Верн «Таинственный остров»</w:t>
            </w:r>
          </w:p>
          <w:p w14:paraId="1422851F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Даниель Дефо «Робинзон Крузо»</w:t>
            </w:r>
          </w:p>
          <w:p w14:paraId="46379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И.Ильин. «Рождественское письмо»(дискуссия)</w:t>
            </w:r>
          </w:p>
        </w:tc>
        <w:tc>
          <w:tcPr>
            <w:tcW w:w="708" w:type="dxa"/>
          </w:tcPr>
          <w:p w14:paraId="56261E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4" w:type="dxa"/>
          </w:tcPr>
          <w:p w14:paraId="7E328C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42370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A922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76ADC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14:paraId="745B203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Когда мы испытываем одиночество?</w:t>
            </w:r>
          </w:p>
          <w:p w14:paraId="50F5F9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В.Распутин. «Мама куда-то ушла…»(беседа)</w:t>
            </w:r>
          </w:p>
        </w:tc>
        <w:tc>
          <w:tcPr>
            <w:tcW w:w="708" w:type="dxa"/>
          </w:tcPr>
          <w:p w14:paraId="46995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4" w:type="dxa"/>
          </w:tcPr>
          <w:p w14:paraId="7D1061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455908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5A81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393649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14:paraId="17BB8531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Правила культуры общения.</w:t>
            </w:r>
          </w:p>
          <w:p w14:paraId="52DCDC5D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Д.С.Лихачев. «О воспитаности».</w:t>
            </w:r>
          </w:p>
          <w:p w14:paraId="1BF2B22F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Ч. Диккенс «Новый год»</w:t>
            </w:r>
          </w:p>
          <w:p w14:paraId="02D8B306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Чайная церемония.(ролевая игра)</w:t>
            </w:r>
          </w:p>
          <w:p w14:paraId="039644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DCBA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4" w:type="dxa"/>
          </w:tcPr>
          <w:p w14:paraId="20AAD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4F43C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000C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7C864F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14:paraId="0FFAF858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Правила этикета</w:t>
            </w:r>
          </w:p>
          <w:p w14:paraId="07FA4FEB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Правила житейского обхождения, введённые Петром  Первым</w:t>
            </w:r>
          </w:p>
          <w:p w14:paraId="1659F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Правила светской жизни и этикета.(обсуждение ситуаций)</w:t>
            </w:r>
          </w:p>
        </w:tc>
        <w:tc>
          <w:tcPr>
            <w:tcW w:w="708" w:type="dxa"/>
          </w:tcPr>
          <w:p w14:paraId="7A6A5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4" w:type="dxa"/>
          </w:tcPr>
          <w:p w14:paraId="73920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6682B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B4EC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71ECD5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4820" w:type="dxa"/>
          </w:tcPr>
          <w:p w14:paraId="7896D65E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Культура общения и цивилизации.</w:t>
            </w:r>
          </w:p>
          <w:p w14:paraId="1574697E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Народные изречения.</w:t>
            </w:r>
          </w:p>
          <w:p w14:paraId="302E83D1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Пословицы.</w:t>
            </w:r>
          </w:p>
          <w:p w14:paraId="25BC1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Обычаи. Традиции.(сообщения учащихся)</w:t>
            </w:r>
          </w:p>
        </w:tc>
        <w:tc>
          <w:tcPr>
            <w:tcW w:w="708" w:type="dxa"/>
          </w:tcPr>
          <w:p w14:paraId="6BE791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4" w:type="dxa"/>
          </w:tcPr>
          <w:p w14:paraId="6920A2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782C1D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34E5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9" w:hRule="atLeast"/>
        </w:trPr>
        <w:tc>
          <w:tcPr>
            <w:tcW w:w="704" w:type="dxa"/>
          </w:tcPr>
          <w:p w14:paraId="2CB41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4820" w:type="dxa"/>
          </w:tcPr>
          <w:p w14:paraId="672387A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Что такое " нравственная оценка"? </w:t>
            </w:r>
          </w:p>
          <w:p w14:paraId="10BF087B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М. Зощенко «Человека обидели»</w:t>
            </w:r>
          </w:p>
          <w:p w14:paraId="03446D08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А. Чехов «Двое в одном вагоне»</w:t>
            </w:r>
          </w:p>
          <w:p w14:paraId="0664996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Д. Лондон «Храм гордыни».(диспут)</w:t>
            </w:r>
          </w:p>
          <w:p w14:paraId="1205F7E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DAF2C2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5C516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10762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4" w:type="dxa"/>
          </w:tcPr>
          <w:p w14:paraId="69AE5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36BFA2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3F81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431456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B1A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E7C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6B1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2648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926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14:paraId="45B9CB21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Раздел  II: Что значит " уважать людей" (12 час.)</w:t>
            </w:r>
          </w:p>
          <w:p w14:paraId="717FF129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Цель -  Выявить нравственные качества людей.</w:t>
            </w:r>
          </w:p>
          <w:p w14:paraId="2BC2A79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Что значит " уважать людей.</w:t>
            </w:r>
          </w:p>
          <w:p w14:paraId="64E5BEF8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И. Тургенев «Нищий»</w:t>
            </w:r>
          </w:p>
          <w:p w14:paraId="662374A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Д.С.Лихачев. «Человек должен быть интеллигентным».(беседа)</w:t>
            </w:r>
          </w:p>
        </w:tc>
        <w:tc>
          <w:tcPr>
            <w:tcW w:w="708" w:type="dxa"/>
          </w:tcPr>
          <w:p w14:paraId="18312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3F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269A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3C5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403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ED6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4" w:type="dxa"/>
          </w:tcPr>
          <w:p w14:paraId="51EB5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1C020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90C2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45A800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11-13</w:t>
            </w:r>
          </w:p>
        </w:tc>
        <w:tc>
          <w:tcPr>
            <w:tcW w:w="4820" w:type="dxa"/>
          </w:tcPr>
          <w:p w14:paraId="106D8B75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Как быть уважаемым?</w:t>
            </w:r>
          </w:p>
          <w:p w14:paraId="2F5C0340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А. Свирин «Экспедиция к предкам»</w:t>
            </w:r>
          </w:p>
          <w:p w14:paraId="46F4777B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Александр Невский</w:t>
            </w:r>
          </w:p>
          <w:p w14:paraId="4969961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«О милости», «О народном признании» (главы из книги С.Соловейчика «Пушкинские проповеди»).(сочинение-миниатюра)</w:t>
            </w:r>
          </w:p>
        </w:tc>
        <w:tc>
          <w:tcPr>
            <w:tcW w:w="708" w:type="dxa"/>
          </w:tcPr>
          <w:p w14:paraId="4E8A78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4" w:type="dxa"/>
          </w:tcPr>
          <w:p w14:paraId="0BD317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15C9C7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67A1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35400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14-16</w:t>
            </w:r>
          </w:p>
        </w:tc>
        <w:tc>
          <w:tcPr>
            <w:tcW w:w="4820" w:type="dxa"/>
          </w:tcPr>
          <w:p w14:paraId="5FD9C12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Уважение старших - закон жизни людей.</w:t>
            </w:r>
          </w:p>
          <w:p w14:paraId="5E10DA82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С. Аксаков «Буран»</w:t>
            </w:r>
          </w:p>
          <w:p w14:paraId="6F09E20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В. Сухомлинский «Отец и сын».(составление родословной)</w:t>
            </w:r>
          </w:p>
        </w:tc>
        <w:tc>
          <w:tcPr>
            <w:tcW w:w="708" w:type="dxa"/>
          </w:tcPr>
          <w:p w14:paraId="4DDB8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4" w:type="dxa"/>
          </w:tcPr>
          <w:p w14:paraId="6D8CD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23804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54DD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1B9B32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4820" w:type="dxa"/>
          </w:tcPr>
          <w:p w14:paraId="55280BAB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Как уважать родителей?</w:t>
            </w:r>
          </w:p>
          <w:p w14:paraId="686E56B8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Свод семейных правил «Домострой»</w:t>
            </w:r>
          </w:p>
          <w:p w14:paraId="19B695A4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Конфуций.</w:t>
            </w:r>
          </w:p>
          <w:p w14:paraId="5BBEFE83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К.Паустовский. «Телеграмма».(проект «Мои родители»)</w:t>
            </w:r>
          </w:p>
          <w:p w14:paraId="2C95EC7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3B44D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4" w:type="dxa"/>
          </w:tcPr>
          <w:p w14:paraId="1A3D10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734453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0B1B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0DBF33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19-21</w:t>
            </w:r>
          </w:p>
        </w:tc>
        <w:tc>
          <w:tcPr>
            <w:tcW w:w="4820" w:type="dxa"/>
          </w:tcPr>
          <w:p w14:paraId="64B4A97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Не быть равнодушным.</w:t>
            </w:r>
          </w:p>
          <w:p w14:paraId="76DDD35D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С. Михалков «Чужая беда» (басня)</w:t>
            </w:r>
          </w:p>
          <w:p w14:paraId="40BC0C0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А.П.Чехов. «В аптеке».  (кодекс неравнодушных)</w:t>
            </w:r>
          </w:p>
        </w:tc>
        <w:tc>
          <w:tcPr>
            <w:tcW w:w="708" w:type="dxa"/>
          </w:tcPr>
          <w:p w14:paraId="29AEA4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4" w:type="dxa"/>
          </w:tcPr>
          <w:p w14:paraId="60A22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5B966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FC9D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74911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13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5E4D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F4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C43B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14:paraId="2DF08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55F2F85E">
            <w:pPr>
              <w:spacing w:after="15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Раздел III:  Другие и я (12 час.)</w:t>
            </w:r>
          </w:p>
          <w:p w14:paraId="27A3C9A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Цель – Оценить поведение человека.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  <w:p w14:paraId="0AA734B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08E08E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Как вести себя с другими людьми. </w:t>
            </w:r>
          </w:p>
          <w:p w14:paraId="0B7421F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Д.С.Лихачев. «Что объединяет людей», «Быть веселым, но не быть смешным».(ролевая игра)</w:t>
            </w:r>
          </w:p>
        </w:tc>
        <w:tc>
          <w:tcPr>
            <w:tcW w:w="708" w:type="dxa"/>
          </w:tcPr>
          <w:p w14:paraId="107E4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A3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6D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C992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FEDE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4" w:type="dxa"/>
          </w:tcPr>
          <w:p w14:paraId="6DC461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5AFCE3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E9A6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7E01B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20" w:type="dxa"/>
          </w:tcPr>
          <w:p w14:paraId="38917EB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Другие и я.</w:t>
            </w:r>
          </w:p>
          <w:p w14:paraId="59F1FFE1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А. Грин «Алые паруса»</w:t>
            </w:r>
          </w:p>
          <w:p w14:paraId="12F115F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Д.С.Лихачев. «Когда следует обижаться»(диспут)</w:t>
            </w:r>
          </w:p>
        </w:tc>
        <w:tc>
          <w:tcPr>
            <w:tcW w:w="708" w:type="dxa"/>
          </w:tcPr>
          <w:p w14:paraId="3B3793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4" w:type="dxa"/>
          </w:tcPr>
          <w:p w14:paraId="7B99D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4BC6A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4530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6FD89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20" w:type="dxa"/>
          </w:tcPr>
          <w:p w14:paraId="73ED842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Любовь как главный закон жизни. </w:t>
            </w:r>
          </w:p>
          <w:p w14:paraId="0B37D9E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65B086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В.Распутин. «Век живи – век люби»(беседа)</w:t>
            </w:r>
          </w:p>
        </w:tc>
        <w:tc>
          <w:tcPr>
            <w:tcW w:w="708" w:type="dxa"/>
          </w:tcPr>
          <w:p w14:paraId="49961A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4" w:type="dxa"/>
          </w:tcPr>
          <w:p w14:paraId="5DD3C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716EC4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6A08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51C983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20" w:type="dxa"/>
          </w:tcPr>
          <w:p w14:paraId="4881511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Не давши слова - крепись, а давши - держись. </w:t>
            </w:r>
          </w:p>
          <w:p w14:paraId="4904581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Н.С.Лесков «Человек на часах»(дискуссия)</w:t>
            </w:r>
          </w:p>
        </w:tc>
        <w:tc>
          <w:tcPr>
            <w:tcW w:w="708" w:type="dxa"/>
          </w:tcPr>
          <w:p w14:paraId="1A8DD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4" w:type="dxa"/>
          </w:tcPr>
          <w:p w14:paraId="0486AC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3ED54C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9C2E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206E0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820" w:type="dxa"/>
          </w:tcPr>
          <w:p w14:paraId="47164E1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Почему говорят: "Слово-серебро, а молчание – золото» </w:t>
            </w:r>
          </w:p>
          <w:p w14:paraId="2058D328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Высказывания мудрецов и поэтов</w:t>
            </w:r>
          </w:p>
          <w:p w14:paraId="3990D02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Ф.И.Тютчев. «Silentium!»(мини-сочинение)</w:t>
            </w:r>
          </w:p>
        </w:tc>
        <w:tc>
          <w:tcPr>
            <w:tcW w:w="708" w:type="dxa"/>
          </w:tcPr>
          <w:p w14:paraId="7B443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4" w:type="dxa"/>
          </w:tcPr>
          <w:p w14:paraId="64558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20D4C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8AE1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24065D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820" w:type="dxa"/>
          </w:tcPr>
          <w:p w14:paraId="5964BCC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Дружба - всего дороже </w:t>
            </w:r>
          </w:p>
          <w:p w14:paraId="1D103DC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В.Осеева «Плохо» (анализ ситуации)</w:t>
            </w:r>
          </w:p>
        </w:tc>
        <w:tc>
          <w:tcPr>
            <w:tcW w:w="708" w:type="dxa"/>
          </w:tcPr>
          <w:p w14:paraId="28C9E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4" w:type="dxa"/>
          </w:tcPr>
          <w:p w14:paraId="3C1D2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7C849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26D9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5B5EE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20" w:type="dxa"/>
          </w:tcPr>
          <w:p w14:paraId="28E4D36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Правила дружбы.</w:t>
            </w:r>
          </w:p>
          <w:p w14:paraId="6DAAC9C3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В.А.Сухомлинский «Письма к сыну»</w:t>
            </w:r>
          </w:p>
          <w:p w14:paraId="5646FCE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(письмо 11,16)  (Свод законов дружбы)</w:t>
            </w:r>
          </w:p>
        </w:tc>
        <w:tc>
          <w:tcPr>
            <w:tcW w:w="708" w:type="dxa"/>
          </w:tcPr>
          <w:p w14:paraId="457FA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4" w:type="dxa"/>
          </w:tcPr>
          <w:p w14:paraId="3DDAE3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2193B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1DC8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5C6819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20" w:type="dxa"/>
          </w:tcPr>
          <w:p w14:paraId="4DA02F0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Дружба и друзья.</w:t>
            </w:r>
          </w:p>
          <w:p w14:paraId="00E87CE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Если хочешь иметь друзей…(портрет друга)</w:t>
            </w:r>
          </w:p>
        </w:tc>
        <w:tc>
          <w:tcPr>
            <w:tcW w:w="708" w:type="dxa"/>
          </w:tcPr>
          <w:p w14:paraId="0C445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4" w:type="dxa"/>
          </w:tcPr>
          <w:p w14:paraId="35CFF4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47B4F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C798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592BAE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820" w:type="dxa"/>
          </w:tcPr>
          <w:p w14:paraId="6CAD907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Почитание, почтение, уважение – в  чем отличия? </w:t>
            </w:r>
          </w:p>
          <w:p w14:paraId="73A3293C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В. Сухомлинский. «Именинный пирог».</w:t>
            </w:r>
          </w:p>
          <w:p w14:paraId="128CA838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Л.Н. Толстой. «Старый дед и внучек».   (Беседа. Творческое задание)</w:t>
            </w:r>
          </w:p>
        </w:tc>
        <w:tc>
          <w:tcPr>
            <w:tcW w:w="708" w:type="dxa"/>
          </w:tcPr>
          <w:p w14:paraId="318721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4" w:type="dxa"/>
          </w:tcPr>
          <w:p w14:paraId="57A170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0E60A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5167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5415D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31-33</w:t>
            </w:r>
          </w:p>
        </w:tc>
        <w:tc>
          <w:tcPr>
            <w:tcW w:w="4820" w:type="dxa"/>
          </w:tcPr>
          <w:p w14:paraId="5B963D0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Принципиальность и беспринципность, что это? </w:t>
            </w:r>
          </w:p>
          <w:p w14:paraId="75741927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Ж.Верн. «Вокруг света в восемьдесят дней».</w:t>
            </w:r>
          </w:p>
          <w:p w14:paraId="7F64169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В.Шукшин. «Волки».  (проект)</w:t>
            </w:r>
          </w:p>
        </w:tc>
        <w:tc>
          <w:tcPr>
            <w:tcW w:w="708" w:type="dxa"/>
          </w:tcPr>
          <w:p w14:paraId="52228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4" w:type="dxa"/>
          </w:tcPr>
          <w:p w14:paraId="6B331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3A478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DBEA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26AFC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820" w:type="dxa"/>
          </w:tcPr>
          <w:p w14:paraId="6128C38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Диагностический срез.</w:t>
            </w:r>
          </w:p>
          <w:p w14:paraId="3A7DD51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6FED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4" w:type="dxa"/>
          </w:tcPr>
          <w:p w14:paraId="31D28A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015465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A61FF6">
      <w:pPr>
        <w:rPr>
          <w:rFonts w:ascii="Times New Roman" w:hAnsi="Times New Roman" w:cs="Times New Roman"/>
          <w:sz w:val="24"/>
          <w:szCs w:val="24"/>
        </w:rPr>
      </w:pPr>
    </w:p>
    <w:p w14:paraId="0C2E9620"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5E71C6D">
      <w:pPr>
        <w:rPr>
          <w:b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433C50"/>
    <w:multiLevelType w:val="multilevel"/>
    <w:tmpl w:val="16433C5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1673694B"/>
    <w:multiLevelType w:val="multilevel"/>
    <w:tmpl w:val="1673694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36477A17"/>
    <w:multiLevelType w:val="multilevel"/>
    <w:tmpl w:val="36477A1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38607D8E"/>
    <w:multiLevelType w:val="multilevel"/>
    <w:tmpl w:val="38607D8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387F2394"/>
    <w:multiLevelType w:val="multilevel"/>
    <w:tmpl w:val="387F239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4859308D"/>
    <w:multiLevelType w:val="multilevel"/>
    <w:tmpl w:val="4859308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decimal"/>
      <w:lvlText w:val="%2."/>
      <w:lvlJc w:val="left"/>
      <w:pPr>
        <w:ind w:left="1440" w:hanging="360"/>
      </w:pPr>
      <w:rPr>
        <w:rFonts w:hint="default"/>
        <w:u w:val="single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50256576"/>
    <w:multiLevelType w:val="multilevel"/>
    <w:tmpl w:val="5025657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540F1054"/>
    <w:multiLevelType w:val="multilevel"/>
    <w:tmpl w:val="540F105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58D81863"/>
    <w:multiLevelType w:val="multilevel"/>
    <w:tmpl w:val="58D8186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596F4D0A"/>
    <w:multiLevelType w:val="multilevel"/>
    <w:tmpl w:val="596F4D0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>
    <w:nsid w:val="79797950"/>
    <w:multiLevelType w:val="multilevel"/>
    <w:tmpl w:val="7979795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9"/>
  </w:num>
  <w:num w:numId="8">
    <w:abstractNumId w:val="5"/>
  </w:num>
  <w:num w:numId="9">
    <w:abstractNumId w:val="4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1CA"/>
    <w:rsid w:val="000E5643"/>
    <w:rsid w:val="000E743F"/>
    <w:rsid w:val="001471CA"/>
    <w:rsid w:val="001D55B9"/>
    <w:rsid w:val="001E3C31"/>
    <w:rsid w:val="0025124B"/>
    <w:rsid w:val="002E6EA5"/>
    <w:rsid w:val="00347BB6"/>
    <w:rsid w:val="003F736A"/>
    <w:rsid w:val="0042203D"/>
    <w:rsid w:val="004239EF"/>
    <w:rsid w:val="00480EC7"/>
    <w:rsid w:val="00481E04"/>
    <w:rsid w:val="005A527B"/>
    <w:rsid w:val="006A3596"/>
    <w:rsid w:val="0072281B"/>
    <w:rsid w:val="008E1733"/>
    <w:rsid w:val="00953836"/>
    <w:rsid w:val="00986D63"/>
    <w:rsid w:val="009E07A7"/>
    <w:rsid w:val="00A42167"/>
    <w:rsid w:val="00B11F36"/>
    <w:rsid w:val="00B308D5"/>
    <w:rsid w:val="00B476C6"/>
    <w:rsid w:val="00C66315"/>
    <w:rsid w:val="00C75D1F"/>
    <w:rsid w:val="00E02F0F"/>
    <w:rsid w:val="00E43B84"/>
    <w:rsid w:val="00FE17A3"/>
    <w:rsid w:val="0F5D6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9CEDE-D8B8-4D3E-BBD5-D29F4DED023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2650</Words>
  <Characters>15109</Characters>
  <Lines>125</Lines>
  <Paragraphs>35</Paragraphs>
  <TotalTime>4526</TotalTime>
  <ScaleCrop>false</ScaleCrop>
  <LinksUpToDate>false</LinksUpToDate>
  <CharactersWithSpaces>17724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2018-01-01T19:13:00Z</dcterms:created>
  <dc:creator>Милавше Нурисламовна</dc:creator>
  <cp:lastModifiedBy>ЗДВР</cp:lastModifiedBy>
  <cp:lastPrinted>2024-09-19T18:15:00Z</cp:lastPrinted>
  <dcterms:modified xsi:type="dcterms:W3CDTF">2025-09-19T08:37:23Z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9BCE6BA3CD864BD6A7A987104E768C58_12</vt:lpwstr>
  </property>
</Properties>
</file>