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Состав профсоюзного комитета МБОУ Шуманская ООШ</w:t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ind/>
        <w:jc w:val="left"/>
        <w:rPr>
          <w:rFonts w:ascii="Times New Roman" w:hAnsi="Times New Roman"/>
          <w:b w:val="1"/>
          <w:sz w:val="28"/>
        </w:rPr>
      </w:pPr>
    </w:p>
    <w:p w14:paraId="05000000">
      <w:pPr>
        <w:numPr>
          <w:numId w:val="1"/>
        </w:numPr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Ахметзянова Айгуль Айдаровна –</w:t>
      </w:r>
      <w:r>
        <w:rPr>
          <w:rFonts w:ascii="Times New Roman" w:hAnsi="Times New Roman"/>
          <w:b w:val="0"/>
          <w:sz w:val="28"/>
        </w:rPr>
        <w:t xml:space="preserve"> учитель английского языка.</w:t>
      </w:r>
    </w:p>
    <w:p w14:paraId="06000000">
      <w:pPr>
        <w:numPr>
          <w:numId w:val="1"/>
        </w:numPr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Биттова Людмила Ивановна – </w:t>
      </w:r>
      <w:r>
        <w:rPr>
          <w:rFonts w:ascii="Times New Roman" w:hAnsi="Times New Roman"/>
          <w:b w:val="0"/>
          <w:sz w:val="28"/>
        </w:rPr>
        <w:t>учитель технологии.</w:t>
      </w:r>
    </w:p>
    <w:p w14:paraId="07000000">
      <w:pPr>
        <w:numPr>
          <w:numId w:val="1"/>
        </w:numPr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Титова Татьяна Сергеевна</w:t>
      </w:r>
      <w:r>
        <w:rPr>
          <w:rFonts w:ascii="Times New Roman" w:hAnsi="Times New Roman"/>
          <w:b w:val="0"/>
          <w:sz w:val="28"/>
        </w:rPr>
        <w:t xml:space="preserve"> – учитель русского языка и литературы</w:t>
      </w:r>
    </w:p>
    <w:p w14:paraId="08000000">
      <w:pPr>
        <w:ind/>
        <w:jc w:val="left"/>
        <w:rPr>
          <w:rFonts w:ascii="Times New Roman" w:hAnsi="Times New Roman"/>
          <w:b w:val="0"/>
          <w:sz w:val="28"/>
        </w:rPr>
      </w:pPr>
    </w:p>
    <w:p w14:paraId="09000000">
      <w:pPr>
        <w:ind/>
        <w:jc w:val="right"/>
        <w:rPr>
          <w:rFonts w:ascii="Times New Roman" w:hAnsi="Times New Roman"/>
          <w:b w:val="0"/>
          <w:sz w:val="28"/>
        </w:rPr>
      </w:pPr>
    </w:p>
    <w:p w14:paraId="0A000000">
      <w:pPr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Председатель профкома:</w:t>
      </w:r>
      <w:r>
        <w:rPr>
          <w:rFonts w:ascii="Times New Roman" w:hAnsi="Times New Roman"/>
          <w:b w:val="0"/>
          <w:sz w:val="28"/>
        </w:rPr>
        <w:t xml:space="preserve">  Фазылзянова Г.Ф.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2025-02-05T10:33:12Z</dcterms:modified>
</cp:coreProperties>
</file>