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965" w:rsidRDefault="001F594E" w:rsidP="001F594E">
      <w:pPr>
        <w:spacing w:after="0" w:line="240" w:lineRule="auto"/>
      </w:pPr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>Рабочая программа по русскому языку.2 класс. УМК «Начальная школа 21 века»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 xml:space="preserve">Пояснительная </w:t>
      </w:r>
      <w:proofErr w:type="spellStart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записка</w:t>
      </w:r>
      <w:proofErr w:type="gramStart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.Р</w:t>
      </w:r>
      <w:proofErr w:type="gramEnd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абочая</w:t>
      </w:r>
      <w:proofErr w:type="spellEnd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 xml:space="preserve"> программа составлена на основе: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· </w:t>
      </w:r>
      <w:proofErr w:type="gramStart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Федерального государственного образовательного стандарта начального общего образования» (2009);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 xml:space="preserve">· «Фундаментального ядра содержания общего образования» (под редакцией </w:t>
      </w:r>
      <w:proofErr w:type="spellStart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В.В.Козлова</w:t>
      </w:r>
      <w:proofErr w:type="spellEnd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А.М.Кондакова</w:t>
      </w:r>
      <w:proofErr w:type="spellEnd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);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· Базисного учебного плана;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 xml:space="preserve">· «Планируемых результатов начального общего образования» (под редакцией </w:t>
      </w:r>
      <w:proofErr w:type="spellStart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Г.С.Ковалевой</w:t>
      </w:r>
      <w:proofErr w:type="spellEnd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О.Б.Логиновой</w:t>
      </w:r>
      <w:proofErr w:type="spellEnd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);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· «Примерных программ начального общего образования»;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· Авторской программы предметных курсов УМК «Начальная школа XXI века» под редакцией Н.Ф. Виноградовой.</w:t>
      </w:r>
      <w:proofErr w:type="gramEnd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Курс русского языка 2 класса построен на общей научно – методической основе, реализующей принцип комплексного развития личности младшего школьника и позволяющей организовать целенаправленную работу по формированию у учащихся важнейших элементов учебной деятельности. Программа курса «Русский язык» реализует основные положения концепции лингвистического образования младших школьников.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>Цель курса </w:t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 состоит в том, чтобы заложить основы формирования функционально грамотной личности, обеспечить языковое и речевое развитие ребенка, помочь ему осознать себя носителем языка.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proofErr w:type="gramStart"/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>Задачи курса: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·  речевое развитие: овладение культурой родного языка; формирование основ устного общения;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 xml:space="preserve">· формирование у детей типа правильной читательской деятельности:  развитие техники чтения; умения целенаправленно </w:t>
      </w:r>
      <w:proofErr w:type="spellStart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осмысливатьтекст</w:t>
      </w:r>
      <w:proofErr w:type="spellEnd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 xml:space="preserve"> до начала чтения, во время чтения и после чтения;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 xml:space="preserve">· языковое развитие: ознакомление учащихся с различными явлениями языка из области фонетики, лексики, </w:t>
      </w:r>
      <w:proofErr w:type="spellStart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морфемики</w:t>
      </w:r>
      <w:proofErr w:type="spellEnd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, морфологии, синтаксиса и пунктуации, орфографии;</w:t>
      </w:r>
      <w:proofErr w:type="gramEnd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· развитие языковой эрудиции школьника, его интереса к языку и речевому творчеству.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В программе курса «Русский язык» выделяются три блока, каждый из которых соответствует целям обучения русскому языку: «Как устроен наш язык», «Правописание» и «Развитие речи».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Под блоком понимается объединение уроков, реализующих какую-то одну цель обучения. Например, уроки блока «Как устроен наш язык» реализуют цель ознакомления учеников с основами лингвистических знаний; уроки блока «Правописание» формируют навыки грамотного, безошибочного письма; уроки блока «Развитие речи» призваны формировать и совершенствовать коммуникативные умения учащихся.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В рамках уроков одного блока реализуется только одна цель, так как смешение упражнений по выделению и характеристике языковых единиц, орфографических заданий и речевых упражнений не позволяют ученику сосредоточиться на выполнении и отработке определенного учебного действия. Уроки каждого блока перемежают друг друга и объединяются изучаемой языковой единицей.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proofErr w:type="gramStart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Такое структурирование курса позволяет: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· успешно реализовать цели развития логического и абстрактного мышления;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· решить практические задачи по формированию навыков грамотного, безошибочного письма и развитию речи учащихся;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· сделать ученика субъектом обучения, когда на каждом уроке ученик четко осознает, что и с какой целью он выполняет;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· избавить учеников от психологической утомляемости, возникающей из-за немотивированного смешения различных видов работ.</w:t>
      </w:r>
      <w:proofErr w:type="gramEnd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Важной отличительной стороной данной программы является ориентация ученика не на заучивание определений и правил, а на ознакомление с устройством и функционированием родного языка, овладение умениями выделения и характеристики языковых единиц с опорой на алгоритмы.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Материал, превышающий уровень требований, призван расширить их кругозор, познакомить с интересными фактами и явлениями из жизни родного языка, что позволяет реализовать дифференцированный и индивидуальный подход к обучению.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В состав </w:t>
      </w:r>
      <w:proofErr w:type="spellStart"/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>учебно</w:t>
      </w:r>
      <w:proofErr w:type="spellEnd"/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 – методического комплекта входят: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· </w:t>
      </w:r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>Программа:</w:t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 С. В. Иванов «Русский язык» М. Изд. центр «</w:t>
      </w:r>
      <w:proofErr w:type="spellStart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Вентана</w:t>
      </w:r>
      <w:proofErr w:type="spellEnd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 xml:space="preserve"> — Граф», 2010 г.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· </w:t>
      </w:r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>Учебные материалы: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1. Учебник «Русский язык» (1,2 часть) 2 класс, авторы С. В. Иванов, А.О. Евдокимова, М. И. Кузнецова, М. Изд. центр «</w:t>
      </w:r>
      <w:proofErr w:type="spellStart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Вентана</w:t>
      </w:r>
      <w:proofErr w:type="spellEnd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 xml:space="preserve"> — Граф», 2011.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lastRenderedPageBreak/>
        <w:t>2. Рабочие тетради «Пишем грамотно» №1, №2, «Учимся писать без ошибок», «Запоминаем слова с непроверяемым написанием».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· </w:t>
      </w:r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>Методическое обеспечение: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 xml:space="preserve">1. Беседы с учителем 2 </w:t>
      </w:r>
      <w:proofErr w:type="spellStart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кл</w:t>
      </w:r>
      <w:proofErr w:type="spellEnd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 xml:space="preserve">., под редакцией Л. Е. </w:t>
      </w:r>
      <w:proofErr w:type="spellStart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Журовой</w:t>
      </w:r>
      <w:proofErr w:type="spellEnd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. М.: Изд. центр «»</w:t>
      </w:r>
      <w:proofErr w:type="spellStart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Вентана</w:t>
      </w:r>
      <w:proofErr w:type="spellEnd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 xml:space="preserve"> – Граф», 2008 г.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2. Методическое пособие «Русский язык 2 класс», автор С. В. Иванов М.: Изд. центр «</w:t>
      </w:r>
      <w:proofErr w:type="spellStart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Вентана</w:t>
      </w:r>
      <w:proofErr w:type="spellEnd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 xml:space="preserve"> — Граф», 2008 г.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Учебно-методический комплект допущен Министерством образования РФ и соответствует федеральному компоненту государственных образовательных стандартов начального общего образования.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>Объем программы: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На изучение русского языка во 2 клас</w:t>
      </w:r>
      <w:r w:rsidR="0019709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се отводится 105 часов в год (35 учебные недели по 3 часа в неделю)</w:t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Содержание курса русского языка во 2 </w:t>
      </w:r>
      <w:proofErr w:type="spellStart"/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>классев</w:t>
      </w:r>
      <w:proofErr w:type="spellEnd"/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 соответствии с Федеральным государственным образовательным </w:t>
      </w:r>
      <w:proofErr w:type="spellStart"/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>стандартом</w:t>
      </w:r>
      <w:proofErr w:type="gramStart"/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>.«</w:t>
      </w:r>
      <w:proofErr w:type="gramEnd"/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>Как</w:t>
      </w:r>
      <w:proofErr w:type="spellEnd"/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 устроен наш язык» (основы лингвистических знаний) 57 ч.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>Фонетика (9 ч.)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 xml:space="preserve">Что изучает фонетика? Звуки и буквы. Обозначение звуков на письме. Гласные и согласные звуки и буквы. Гласные буквы Е, е, Ё, ё, </w:t>
      </w:r>
      <w:proofErr w:type="gramStart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Ю</w:t>
      </w:r>
      <w:proofErr w:type="gramEnd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, ю, Я, я, их функции. Согласные твердые и мягкие, звонкие и глухие. Согласные парные и непарные по твердости – мягкости, звонкости – глухости. Слог. Ударение. Перенос.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>Слово и предложение (6 ч.)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 xml:space="preserve">Слово как единство звучания (написания) и значения. Слова с предметным значением </w:t>
      </w:r>
      <w:proofErr w:type="gramStart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–и</w:t>
      </w:r>
      <w:proofErr w:type="gramEnd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мена существительные. Слова, называющие признаки, — имена прилагательные. Слова, обозначающие действия, — глаголы.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Предложение. Отличие предложения от слова. Повествовательные, вопросительные и побудительные предложения. Знаки препинания в конце предложений. Слова в предложении.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>Состав слова (20 ч.)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Форма слова. Окончание. Слова изменяемые и неизменяемые. Корень слова. Однокоренные слова. Чередование согласных в корнях. Суффикс. Суффиксальный способ образования слов. Приставка. Приставочный способ образования слов. Основа слова. Приставочно-суффиксальный способ образования слов.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>Лексика (22 ч.)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Слово и его лексическое значение. Слово в словаре и тексте. Определение значение слова в толковом словарике учебника. Слова однозначные и многозначные. Синонимы. Антонимы. Омонимы. Слова исконные и заимствованные. Устаревшие слова. Фразеологизм. Фразеологизм и слово. Использование фразеологизмов.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>«Правописание» (формирование навыков грамотного письма) 59 ч.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 xml:space="preserve">Правописание </w:t>
      </w:r>
      <w:proofErr w:type="spellStart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жи</w:t>
      </w:r>
      <w:proofErr w:type="spellEnd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 xml:space="preserve">-ши, </w:t>
      </w:r>
      <w:proofErr w:type="spellStart"/>
      <w:proofErr w:type="gramStart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ча</w:t>
      </w:r>
      <w:proofErr w:type="spellEnd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-ща</w:t>
      </w:r>
      <w:proofErr w:type="gramEnd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, чу-</w:t>
      </w:r>
      <w:proofErr w:type="spellStart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щу</w:t>
      </w:r>
      <w:proofErr w:type="spellEnd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 xml:space="preserve">. Обозначение мягкости согласных с помощью мягкого знака. Перенос слов. Правописание заглавной буквы. Правописание гласных и согласных в корнях: безударная проверяемая гласная в корне, проверяемая согласная и непроизносимая согласная. Правописание беглой чередующейся гласной е в корне при словообразовании. Правописание суффиксов имен существительных: </w:t>
      </w:r>
      <w:proofErr w:type="gramStart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-</w:t>
      </w:r>
      <w:proofErr w:type="spellStart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о</w:t>
      </w:r>
      <w:proofErr w:type="gramEnd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нок</w:t>
      </w:r>
      <w:proofErr w:type="spellEnd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-, -</w:t>
      </w:r>
      <w:proofErr w:type="spellStart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енок</w:t>
      </w:r>
      <w:proofErr w:type="spellEnd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-, -</w:t>
      </w:r>
      <w:proofErr w:type="spellStart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ок</w:t>
      </w:r>
      <w:proofErr w:type="spellEnd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-, -</w:t>
      </w:r>
      <w:proofErr w:type="spellStart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ек</w:t>
      </w:r>
      <w:proofErr w:type="spellEnd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-, -</w:t>
      </w:r>
      <w:proofErr w:type="spellStart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ик</w:t>
      </w:r>
      <w:proofErr w:type="spellEnd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-, -ост(ь)-. Правописание суффиксов имен прилагательных: -</w:t>
      </w:r>
      <w:proofErr w:type="spellStart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ов</w:t>
      </w:r>
      <w:proofErr w:type="spellEnd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-, -ев-, -ив-, -</w:t>
      </w:r>
      <w:proofErr w:type="spellStart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чив</w:t>
      </w:r>
      <w:proofErr w:type="spellEnd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-, -лив-. Правописание приставок: об-, от-, до-, по-, под-, про-, за-, на-, над-. Правописание разделительных твердого и мягкого знаков. Правописание предлогов и приставок.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>«Развитие речи» 34 ч.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 xml:space="preserve">Текст. Признаки текста. Смысловое единство предложений в тексте. Заглавие текста. Подбор заголовков к данным текстам. Определение по заголовкам содержания текста. Выражение в тексте законченной мысли, отработка вариантов окончания текстов. Начало текста, подбор и придумывание подходящих по смыслу зачинов к данным текстам. Последовательность предложений в тексте. Корректирование текстов с нарушенным порядком предложений; включение недостающего по смыслу предложения и изъятие избыточного в смысловом отношении предложения. Абзац. Последовательность абзацев в тексте. Корректирование текстов с нарушенной последовательностью абзацев. Комплексная работа над структурой текста: </w:t>
      </w:r>
      <w:proofErr w:type="spellStart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озаглавливание</w:t>
      </w:r>
      <w:proofErr w:type="spellEnd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 xml:space="preserve">, корректирование порядка предложений и абзацев. План текста. Составление планов к данным текстам. </w:t>
      </w:r>
      <w:proofErr w:type="spellStart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Озаглавливание</w:t>
      </w:r>
      <w:proofErr w:type="spellEnd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 xml:space="preserve"> возможного текста по предложенному плану. Создание собственных текстов по предложенным планам. Типы текстов: описание, повествование, </w:t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lastRenderedPageBreak/>
        <w:t>рассуждение, их особенности.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>Повторение (5 ч.)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>Резервные уроки (15 ч.)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Требования к уровню подготовки учащихся.1. Предметные результаты </w:t>
      </w:r>
      <w:proofErr w:type="spellStart"/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>обучения</w:t>
      </w:r>
      <w:proofErr w:type="gramStart"/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>:К</w:t>
      </w:r>
      <w:proofErr w:type="spellEnd"/>
      <w:proofErr w:type="gramEnd"/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 концу обучения во втором классе учащиеся должны: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· </w:t>
      </w:r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>различать: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звуки и буквы, гласные и согласные звуки, твёрдые и мягкие согласные звуки, звонкие и глухие согласные звуки;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слово и предложение;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слова, называющие предмет, признак предмета, действие предмета;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предложения по цели высказывания;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· </w:t>
      </w:r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>выделять, находить: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корень, суффикс, приставку, окончание;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лексическое значение слова в толковом словаре;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основную мысль текста;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· </w:t>
      </w:r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>применять правила правописания: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гласных после шипящих (</w:t>
      </w:r>
      <w:proofErr w:type="spellStart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жи</w:t>
      </w:r>
      <w:proofErr w:type="spellEnd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 xml:space="preserve"> – ши, </w:t>
      </w:r>
      <w:proofErr w:type="spellStart"/>
      <w:proofErr w:type="gramStart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ча</w:t>
      </w:r>
      <w:proofErr w:type="spellEnd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-ща</w:t>
      </w:r>
      <w:proofErr w:type="gramEnd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 xml:space="preserve">, чу – </w:t>
      </w:r>
      <w:proofErr w:type="spellStart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щу</w:t>
      </w:r>
      <w:proofErr w:type="spellEnd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);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заглавной буквы в изученных случаях;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безударных проверяемых гласных в корне;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звонких и глухих согласных в корне;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словарных слов, определенных программой;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разделительного мягкого знака.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b/>
          <w:bCs/>
          <w:i/>
          <w:iCs/>
          <w:color w:val="333333"/>
          <w:sz w:val="20"/>
          <w:szCs w:val="20"/>
          <w:shd w:val="clear" w:color="auto" w:fill="FFFFFF"/>
          <w:lang w:eastAsia="ru-RU"/>
        </w:rPr>
        <w:t>2. </w:t>
      </w:r>
      <w:proofErr w:type="spellStart"/>
      <w:r w:rsidRPr="001F594E">
        <w:rPr>
          <w:rFonts w:ascii="Tahoma" w:eastAsia="Times New Roman" w:hAnsi="Tahoma" w:cs="Tahoma"/>
          <w:b/>
          <w:bCs/>
          <w:i/>
          <w:iCs/>
          <w:color w:val="333333"/>
          <w:sz w:val="20"/>
          <w:szCs w:val="20"/>
          <w:shd w:val="clear" w:color="auto" w:fill="FFFFFF"/>
          <w:lang w:eastAsia="ru-RU"/>
        </w:rPr>
        <w:t>Метапредметные</w:t>
      </w:r>
      <w:proofErr w:type="spellEnd"/>
      <w:r w:rsidRPr="001F594E">
        <w:rPr>
          <w:rFonts w:ascii="Tahoma" w:eastAsia="Times New Roman" w:hAnsi="Tahoma" w:cs="Tahoma"/>
          <w:b/>
          <w:bCs/>
          <w:i/>
          <w:iCs/>
          <w:color w:val="333333"/>
          <w:sz w:val="20"/>
          <w:szCs w:val="20"/>
          <w:shd w:val="clear" w:color="auto" w:fill="FFFFFF"/>
          <w:lang w:eastAsia="ru-RU"/>
        </w:rPr>
        <w:t xml:space="preserve"> результаты обучения: </w:t>
      </w:r>
      <w:bookmarkStart w:id="0" w:name="_GoBack"/>
      <w:bookmarkEnd w:id="0"/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i/>
          <w:iCs/>
          <w:color w:val="333333"/>
          <w:sz w:val="20"/>
          <w:szCs w:val="20"/>
          <w:shd w:val="clear" w:color="auto" w:fill="FFFFFF"/>
          <w:lang w:eastAsia="ru-RU"/>
        </w:rPr>
        <w:t>Ученик получит возможность: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· </w:t>
      </w:r>
      <w:r w:rsidRPr="001F594E">
        <w:rPr>
          <w:rFonts w:ascii="Tahoma" w:eastAsia="Times New Roman" w:hAnsi="Tahoma" w:cs="Tahoma"/>
          <w:i/>
          <w:iCs/>
          <w:color w:val="333333"/>
          <w:sz w:val="20"/>
          <w:szCs w:val="20"/>
          <w:shd w:val="clear" w:color="auto" w:fill="FFFFFF"/>
          <w:lang w:eastAsia="ru-RU"/>
        </w:rPr>
        <w:t>принимать и сохранять цели и задачи учебной деятельности;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· </w:t>
      </w:r>
      <w:r w:rsidRPr="001F594E">
        <w:rPr>
          <w:rFonts w:ascii="Tahoma" w:eastAsia="Times New Roman" w:hAnsi="Tahoma" w:cs="Tahoma"/>
          <w:i/>
          <w:iCs/>
          <w:color w:val="333333"/>
          <w:sz w:val="20"/>
          <w:szCs w:val="20"/>
          <w:shd w:val="clear" w:color="auto" w:fill="FFFFFF"/>
          <w:lang w:eastAsia="ru-RU"/>
        </w:rPr>
        <w:t>использовать знаково-символические средства представления информации;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· </w:t>
      </w:r>
      <w:r w:rsidRPr="001F594E">
        <w:rPr>
          <w:rFonts w:ascii="Tahoma" w:eastAsia="Times New Roman" w:hAnsi="Tahoma" w:cs="Tahoma"/>
          <w:i/>
          <w:iCs/>
          <w:color w:val="333333"/>
          <w:sz w:val="20"/>
          <w:szCs w:val="20"/>
          <w:shd w:val="clear" w:color="auto" w:fill="FFFFFF"/>
          <w:lang w:eastAsia="ru-RU"/>
        </w:rPr>
        <w:t>пользоваться элементами логических действий сравнения, анализа, синтеза, обобщения, классификации;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· </w:t>
      </w:r>
      <w:r w:rsidRPr="001F594E">
        <w:rPr>
          <w:rFonts w:ascii="Tahoma" w:eastAsia="Times New Roman" w:hAnsi="Tahoma" w:cs="Tahoma"/>
          <w:i/>
          <w:iCs/>
          <w:color w:val="333333"/>
          <w:sz w:val="20"/>
          <w:szCs w:val="20"/>
          <w:shd w:val="clear" w:color="auto" w:fill="FFFFFF"/>
          <w:lang w:eastAsia="ru-RU"/>
        </w:rPr>
        <w:t>осознанно строить речевое высказывание в соответствии с задачами коммуникации;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· </w:t>
      </w:r>
      <w:r w:rsidRPr="001F594E">
        <w:rPr>
          <w:rFonts w:ascii="Tahoma" w:eastAsia="Times New Roman" w:hAnsi="Tahoma" w:cs="Tahoma"/>
          <w:i/>
          <w:iCs/>
          <w:color w:val="333333"/>
          <w:sz w:val="20"/>
          <w:szCs w:val="20"/>
          <w:shd w:val="clear" w:color="auto" w:fill="FFFFFF"/>
          <w:lang w:eastAsia="ru-RU"/>
        </w:rPr>
        <w:t>овладеет первоначальными навыками смыслового чтения текстов различных стилей и жанров в соответствии с целями и задачами;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· </w:t>
      </w:r>
      <w:r w:rsidRPr="001F594E">
        <w:rPr>
          <w:rFonts w:ascii="Tahoma" w:eastAsia="Times New Roman" w:hAnsi="Tahoma" w:cs="Tahoma"/>
          <w:i/>
          <w:iCs/>
          <w:color w:val="333333"/>
          <w:sz w:val="20"/>
          <w:szCs w:val="20"/>
          <w:shd w:val="clear" w:color="auto" w:fill="FFFFFF"/>
          <w:lang w:eastAsia="ru-RU"/>
        </w:rPr>
        <w:t>освоить начальные формы познавательной и личностной рефлексии;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Ожидаемые результаты формирования УУД к концу 2 года </w:t>
      </w:r>
      <w:proofErr w:type="spellStart"/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>обучения</w:t>
      </w:r>
      <w:proofErr w:type="gramStart"/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>:В</w:t>
      </w:r>
      <w:proofErr w:type="spellEnd"/>
      <w:proofErr w:type="gramEnd"/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 области познавательных УУД: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· школьник освоит алфавит для свободной ориентации в разнообразии учебных словарей, быстрого поиска нужной группы слов или словарной статьи;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· научится ориентироваться в учебной книге: читать язык условных обозначений, находить нужный текст упражнения, правило или таблицу, находить выделенный фрагмент текста;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· </w:t>
      </w:r>
      <w:proofErr w:type="gramStart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работать с несколькими источниками информации (двумя частями учебной книги, рабочими тетрадями, учебными словарями, текстом и иллюстрациями;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>В области коммуникативных УУД: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· школьник научится работать с соседом по парте — распределять работу между собой и соседом, выполнять свою часть работы, осуществлять взаимопроверку выполненной работы;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· выполнять работу по цепочке;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· видеть разницу между различными точками зрения и мотивированно присоединиться к одной из них;</w:t>
      </w:r>
      <w:proofErr w:type="gramEnd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· использовать правила, таблицы, модели для подтверждения своей позиции или высказанных героями точек зрения</w:t>
      </w:r>
      <w:proofErr w:type="gramStart"/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>В</w:t>
      </w:r>
      <w:proofErr w:type="gramEnd"/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 области регулятивных УУД: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· школьник научится понимать, что можно апеллировать к правилу для подтверждения своего ответа;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· проверить свою работу, используя правила и словари.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b/>
          <w:bCs/>
          <w:color w:val="333333"/>
          <w:sz w:val="20"/>
          <w:szCs w:val="20"/>
          <w:shd w:val="clear" w:color="auto" w:fill="FFFFFF"/>
          <w:lang w:eastAsia="ru-RU"/>
        </w:rPr>
        <w:t>В области личностных УУД: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· школьник освоит нормы речевого общения;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· получит опыт нравственных и эстетических переживаний; </w:t>
      </w:r>
      <w:r w:rsidRPr="001F594E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1F594E">
        <w:rPr>
          <w:rFonts w:ascii="Tahoma" w:eastAsia="Times New Roman" w:hAnsi="Tahoma" w:cs="Tahoma"/>
          <w:color w:val="333333"/>
          <w:sz w:val="20"/>
          <w:szCs w:val="20"/>
          <w:shd w:val="clear" w:color="auto" w:fill="FFFFFF"/>
          <w:lang w:eastAsia="ru-RU"/>
        </w:rPr>
        <w:t>познакомится с базовыми эстетическими ценностями. </w:t>
      </w:r>
    </w:p>
    <w:sectPr w:rsidR="00927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C31"/>
    <w:rsid w:val="0019709E"/>
    <w:rsid w:val="001F594E"/>
    <w:rsid w:val="00804C31"/>
    <w:rsid w:val="0092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6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1578</Words>
  <Characters>9000</Characters>
  <Application>Microsoft Office Word</Application>
  <DocSecurity>0</DocSecurity>
  <Lines>75</Lines>
  <Paragraphs>21</Paragraphs>
  <ScaleCrop>false</ScaleCrop>
  <Company/>
  <LinksUpToDate>false</LinksUpToDate>
  <CharactersWithSpaces>10557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2013-06-28T08:51:00Z</dcterms:created>
  <dcterms:modified xsi:type="dcterms:W3CDTF">2013-06-28T08:55:00Z</dcterms:modified>
</cp:coreProperties>
</file>