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B0A" w:rsidRPr="00566551" w:rsidRDefault="00DB0B0A" w:rsidP="00DB0B0A">
      <w:pPr>
        <w:jc w:val="center"/>
        <w:rPr>
          <w:b/>
          <w:sz w:val="28"/>
          <w:szCs w:val="28"/>
        </w:rPr>
      </w:pPr>
      <w:r w:rsidRPr="00566551">
        <w:rPr>
          <w:b/>
          <w:sz w:val="28"/>
          <w:szCs w:val="28"/>
        </w:rPr>
        <w:t>Математика</w:t>
      </w:r>
    </w:p>
    <w:p w:rsidR="00DB0B0A" w:rsidRPr="00566551" w:rsidRDefault="00DB0B0A" w:rsidP="00DB0B0A">
      <w:pPr>
        <w:jc w:val="center"/>
        <w:rPr>
          <w:b/>
          <w:sz w:val="28"/>
          <w:szCs w:val="28"/>
        </w:rPr>
      </w:pPr>
      <w:r w:rsidRPr="00566551">
        <w:rPr>
          <w:b/>
          <w:sz w:val="28"/>
          <w:szCs w:val="28"/>
        </w:rPr>
        <w:t>Пояснительная записка</w:t>
      </w:r>
    </w:p>
    <w:p w:rsidR="00DB0B0A" w:rsidRPr="00566551" w:rsidRDefault="00DB0B0A" w:rsidP="00DB0B0A">
      <w:pPr>
        <w:jc w:val="center"/>
        <w:rPr>
          <w:b/>
          <w:sz w:val="28"/>
          <w:szCs w:val="28"/>
        </w:rPr>
      </w:pPr>
      <w:r w:rsidRPr="00566551">
        <w:rPr>
          <w:b/>
          <w:sz w:val="28"/>
          <w:szCs w:val="28"/>
        </w:rPr>
        <w:t>к тематическому планированию</w:t>
      </w:r>
    </w:p>
    <w:p w:rsidR="00DB0B0A" w:rsidRPr="00566551" w:rsidRDefault="00DB0B0A" w:rsidP="00DB0B0A">
      <w:pPr>
        <w:jc w:val="center"/>
        <w:rPr>
          <w:b/>
          <w:sz w:val="28"/>
          <w:szCs w:val="28"/>
        </w:rPr>
      </w:pPr>
      <w:r w:rsidRPr="00566551">
        <w:rPr>
          <w:b/>
          <w:sz w:val="28"/>
          <w:szCs w:val="28"/>
        </w:rPr>
        <w:t>(рабочей программе)</w:t>
      </w:r>
    </w:p>
    <w:p w:rsidR="00DB0B0A" w:rsidRPr="00566551" w:rsidRDefault="00DB0B0A" w:rsidP="00DB0B0A">
      <w:pPr>
        <w:jc w:val="center"/>
        <w:rPr>
          <w:b/>
          <w:sz w:val="28"/>
          <w:szCs w:val="28"/>
        </w:rPr>
      </w:pPr>
    </w:p>
    <w:p w:rsidR="00DB0B0A" w:rsidRPr="00566551" w:rsidRDefault="00DB0B0A" w:rsidP="00DB0B0A">
      <w:pPr>
        <w:jc w:val="both"/>
        <w:rPr>
          <w:sz w:val="28"/>
          <w:szCs w:val="28"/>
        </w:rPr>
      </w:pPr>
      <w:r w:rsidRPr="00566551">
        <w:rPr>
          <w:b/>
          <w:sz w:val="28"/>
          <w:szCs w:val="28"/>
        </w:rPr>
        <w:t xml:space="preserve">        </w:t>
      </w:r>
      <w:proofErr w:type="gramStart"/>
      <w:r w:rsidRPr="00566551">
        <w:rPr>
          <w:sz w:val="28"/>
          <w:szCs w:val="28"/>
        </w:rPr>
        <w:t>Рабочая программа разработана в соответствии с программой  «Математика» - ко</w:t>
      </w:r>
      <w:r w:rsidRPr="00566551">
        <w:rPr>
          <w:sz w:val="28"/>
          <w:szCs w:val="28"/>
        </w:rPr>
        <w:t>н</w:t>
      </w:r>
      <w:r w:rsidRPr="00566551">
        <w:rPr>
          <w:sz w:val="28"/>
          <w:szCs w:val="28"/>
        </w:rPr>
        <w:t xml:space="preserve">цепция «Начальная школа  </w:t>
      </w:r>
      <w:r w:rsidRPr="00566551">
        <w:rPr>
          <w:sz w:val="28"/>
          <w:szCs w:val="28"/>
          <w:lang w:val="en-US"/>
        </w:rPr>
        <w:t>XXI</w:t>
      </w:r>
      <w:r w:rsidRPr="00566551">
        <w:rPr>
          <w:sz w:val="28"/>
          <w:szCs w:val="28"/>
        </w:rPr>
        <w:t xml:space="preserve"> века», руководитель проекта Н.Ф. Виноградова (автор  В.Н. </w:t>
      </w:r>
      <w:proofErr w:type="spellStart"/>
      <w:r w:rsidRPr="00566551">
        <w:rPr>
          <w:sz w:val="28"/>
          <w:szCs w:val="28"/>
        </w:rPr>
        <w:t>Рудницкая</w:t>
      </w:r>
      <w:proofErr w:type="spellEnd"/>
      <w:r w:rsidRPr="00566551">
        <w:rPr>
          <w:sz w:val="28"/>
          <w:szCs w:val="28"/>
        </w:rPr>
        <w:t>.</w:t>
      </w:r>
      <w:proofErr w:type="gramEnd"/>
      <w:r w:rsidRPr="00566551">
        <w:rPr>
          <w:sz w:val="28"/>
          <w:szCs w:val="28"/>
        </w:rPr>
        <w:t xml:space="preserve">  </w:t>
      </w:r>
      <w:proofErr w:type="gramStart"/>
      <w:r w:rsidRPr="00566551">
        <w:rPr>
          <w:sz w:val="28"/>
          <w:szCs w:val="28"/>
        </w:rPr>
        <w:t>М.: Вентана-Граф,2008), примерной программой  начального общего образования  по математике,  созданной на основе федерального компонента государственного стандарта н</w:t>
      </w:r>
      <w:r w:rsidRPr="00566551">
        <w:rPr>
          <w:sz w:val="28"/>
          <w:szCs w:val="28"/>
        </w:rPr>
        <w:t>а</w:t>
      </w:r>
      <w:r w:rsidRPr="00566551">
        <w:rPr>
          <w:sz w:val="28"/>
          <w:szCs w:val="28"/>
        </w:rPr>
        <w:t>чального общего образования начальной школы.</w:t>
      </w:r>
      <w:proofErr w:type="gramEnd"/>
    </w:p>
    <w:p w:rsidR="00DB0B0A" w:rsidRPr="00566551" w:rsidRDefault="00DB0B0A" w:rsidP="00DB0B0A">
      <w:pPr>
        <w:ind w:firstLine="426"/>
        <w:jc w:val="both"/>
        <w:rPr>
          <w:b/>
          <w:sz w:val="28"/>
          <w:szCs w:val="28"/>
        </w:rPr>
      </w:pPr>
      <w:r w:rsidRPr="00566551">
        <w:rPr>
          <w:b/>
          <w:sz w:val="28"/>
          <w:szCs w:val="28"/>
        </w:rPr>
        <w:t>Программа рассчитана на 132 часа (4 часа в неделю).</w:t>
      </w:r>
    </w:p>
    <w:p w:rsidR="00DB0B0A" w:rsidRPr="00566551" w:rsidRDefault="00DB0B0A" w:rsidP="00DB0B0A">
      <w:pPr>
        <w:ind w:firstLine="426"/>
        <w:jc w:val="both"/>
        <w:rPr>
          <w:b/>
          <w:sz w:val="28"/>
          <w:szCs w:val="28"/>
        </w:rPr>
      </w:pPr>
      <w:r w:rsidRPr="00566551">
        <w:rPr>
          <w:sz w:val="28"/>
          <w:szCs w:val="28"/>
        </w:rPr>
        <w:t>Программа обеспечена следующим</w:t>
      </w:r>
      <w:r w:rsidRPr="00566551">
        <w:rPr>
          <w:b/>
          <w:sz w:val="28"/>
          <w:szCs w:val="28"/>
        </w:rPr>
        <w:t xml:space="preserve">  учебно-методическим комплектом:</w:t>
      </w:r>
    </w:p>
    <w:p w:rsidR="00DB0B0A" w:rsidRPr="00566551" w:rsidRDefault="00DB0B0A" w:rsidP="00DB0B0A">
      <w:pPr>
        <w:ind w:firstLine="426"/>
        <w:jc w:val="both"/>
        <w:rPr>
          <w:sz w:val="28"/>
          <w:szCs w:val="28"/>
        </w:rPr>
      </w:pPr>
      <w:r w:rsidRPr="00566551">
        <w:rPr>
          <w:sz w:val="28"/>
          <w:szCs w:val="28"/>
        </w:rPr>
        <w:t xml:space="preserve">* </w:t>
      </w:r>
      <w:proofErr w:type="spellStart"/>
      <w:r w:rsidRPr="00566551">
        <w:rPr>
          <w:i/>
          <w:sz w:val="28"/>
          <w:szCs w:val="28"/>
        </w:rPr>
        <w:t>Кочурова</w:t>
      </w:r>
      <w:proofErr w:type="spellEnd"/>
      <w:r w:rsidRPr="00566551">
        <w:rPr>
          <w:i/>
          <w:sz w:val="28"/>
          <w:szCs w:val="28"/>
        </w:rPr>
        <w:t xml:space="preserve">, В.Е. </w:t>
      </w:r>
      <w:r w:rsidRPr="00566551">
        <w:rPr>
          <w:sz w:val="28"/>
          <w:szCs w:val="28"/>
        </w:rPr>
        <w:t>Математика: 1 класс: учебник для учащихся общеобразовательных у</w:t>
      </w:r>
      <w:r w:rsidRPr="00566551">
        <w:rPr>
          <w:sz w:val="28"/>
          <w:szCs w:val="28"/>
        </w:rPr>
        <w:t>ч</w:t>
      </w:r>
      <w:r w:rsidRPr="00566551">
        <w:rPr>
          <w:sz w:val="28"/>
          <w:szCs w:val="28"/>
        </w:rPr>
        <w:t xml:space="preserve">реждений: в 2 ч. Ч. 1 /В.Е. </w:t>
      </w:r>
      <w:proofErr w:type="spellStart"/>
      <w:r w:rsidRPr="00566551">
        <w:rPr>
          <w:sz w:val="28"/>
          <w:szCs w:val="28"/>
        </w:rPr>
        <w:t>Кочурова</w:t>
      </w:r>
      <w:proofErr w:type="spellEnd"/>
      <w:r w:rsidRPr="00566551">
        <w:rPr>
          <w:sz w:val="28"/>
          <w:szCs w:val="28"/>
        </w:rPr>
        <w:t xml:space="preserve">, В.Н. </w:t>
      </w:r>
      <w:proofErr w:type="spellStart"/>
      <w:r w:rsidRPr="00566551">
        <w:rPr>
          <w:sz w:val="28"/>
          <w:szCs w:val="28"/>
        </w:rPr>
        <w:t>Рудницкая</w:t>
      </w:r>
      <w:proofErr w:type="spellEnd"/>
      <w:r w:rsidRPr="00566551">
        <w:rPr>
          <w:sz w:val="28"/>
          <w:szCs w:val="28"/>
        </w:rPr>
        <w:t xml:space="preserve">, О.А. </w:t>
      </w:r>
      <w:proofErr w:type="spellStart"/>
      <w:r w:rsidRPr="00566551">
        <w:rPr>
          <w:sz w:val="28"/>
          <w:szCs w:val="28"/>
        </w:rPr>
        <w:t>Рыдзе</w:t>
      </w:r>
      <w:proofErr w:type="spellEnd"/>
      <w:r w:rsidRPr="00566551">
        <w:rPr>
          <w:sz w:val="28"/>
          <w:szCs w:val="28"/>
        </w:rPr>
        <w:t>.- М.: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Вентана</w:t>
      </w:r>
      <w:proofErr w:type="spellEnd"/>
      <w:r>
        <w:rPr>
          <w:sz w:val="28"/>
          <w:szCs w:val="28"/>
        </w:rPr>
        <w:t>-Граф, 2011г.</w:t>
      </w:r>
    </w:p>
    <w:p w:rsidR="00DB0B0A" w:rsidRPr="00566551" w:rsidRDefault="00DB0B0A" w:rsidP="00DB0B0A">
      <w:pPr>
        <w:ind w:firstLine="426"/>
        <w:jc w:val="both"/>
        <w:rPr>
          <w:sz w:val="28"/>
          <w:szCs w:val="28"/>
        </w:rPr>
      </w:pPr>
      <w:r w:rsidRPr="00566551">
        <w:rPr>
          <w:sz w:val="28"/>
          <w:szCs w:val="28"/>
        </w:rPr>
        <w:t xml:space="preserve">* </w:t>
      </w:r>
      <w:proofErr w:type="spellStart"/>
      <w:r w:rsidRPr="00566551">
        <w:rPr>
          <w:i/>
          <w:sz w:val="28"/>
          <w:szCs w:val="28"/>
        </w:rPr>
        <w:t>Рудницкая</w:t>
      </w:r>
      <w:proofErr w:type="spellEnd"/>
      <w:r w:rsidRPr="00566551">
        <w:rPr>
          <w:sz w:val="28"/>
          <w:szCs w:val="28"/>
        </w:rPr>
        <w:t>, В.Н. Математика: 1 класс: учебник для учащихся общеобразовательных у</w:t>
      </w:r>
      <w:r w:rsidRPr="00566551">
        <w:rPr>
          <w:sz w:val="28"/>
          <w:szCs w:val="28"/>
        </w:rPr>
        <w:t>ч</w:t>
      </w:r>
      <w:r w:rsidRPr="00566551">
        <w:rPr>
          <w:sz w:val="28"/>
          <w:szCs w:val="28"/>
        </w:rPr>
        <w:t xml:space="preserve">реждений: в 2 ч. Ч. 2 /В. Н. </w:t>
      </w:r>
      <w:proofErr w:type="spellStart"/>
      <w:r w:rsidRPr="00566551">
        <w:rPr>
          <w:sz w:val="28"/>
          <w:szCs w:val="28"/>
        </w:rPr>
        <w:t>Ру</w:t>
      </w:r>
      <w:r>
        <w:rPr>
          <w:sz w:val="28"/>
          <w:szCs w:val="28"/>
        </w:rPr>
        <w:t>дницкая</w:t>
      </w:r>
      <w:proofErr w:type="spellEnd"/>
      <w:r>
        <w:rPr>
          <w:sz w:val="28"/>
          <w:szCs w:val="28"/>
        </w:rPr>
        <w:t xml:space="preserve">.- М.: </w:t>
      </w:r>
      <w:proofErr w:type="spellStart"/>
      <w:r>
        <w:rPr>
          <w:sz w:val="28"/>
          <w:szCs w:val="28"/>
        </w:rPr>
        <w:t>Вентана</w:t>
      </w:r>
      <w:proofErr w:type="spellEnd"/>
      <w:r>
        <w:rPr>
          <w:sz w:val="28"/>
          <w:szCs w:val="28"/>
        </w:rPr>
        <w:t>-Граф, 2011</w:t>
      </w:r>
      <w:r w:rsidRPr="00566551">
        <w:rPr>
          <w:sz w:val="28"/>
          <w:szCs w:val="28"/>
        </w:rPr>
        <w:t xml:space="preserve">. </w:t>
      </w:r>
    </w:p>
    <w:p w:rsidR="00DB0B0A" w:rsidRPr="00566551" w:rsidRDefault="00DB0B0A" w:rsidP="00DB0B0A">
      <w:pPr>
        <w:ind w:firstLine="426"/>
        <w:jc w:val="both"/>
        <w:rPr>
          <w:sz w:val="28"/>
          <w:szCs w:val="28"/>
        </w:rPr>
      </w:pPr>
      <w:r w:rsidRPr="00566551">
        <w:rPr>
          <w:sz w:val="28"/>
          <w:szCs w:val="28"/>
        </w:rPr>
        <w:t>*</w:t>
      </w:r>
      <w:r w:rsidRPr="00566551">
        <w:rPr>
          <w:i/>
          <w:sz w:val="28"/>
          <w:szCs w:val="28"/>
        </w:rPr>
        <w:t xml:space="preserve"> </w:t>
      </w:r>
      <w:proofErr w:type="spellStart"/>
      <w:r w:rsidRPr="00566551">
        <w:rPr>
          <w:i/>
          <w:sz w:val="28"/>
          <w:szCs w:val="28"/>
        </w:rPr>
        <w:t>Кочурова</w:t>
      </w:r>
      <w:proofErr w:type="spellEnd"/>
      <w:r w:rsidRPr="00566551">
        <w:rPr>
          <w:i/>
          <w:sz w:val="28"/>
          <w:szCs w:val="28"/>
        </w:rPr>
        <w:t xml:space="preserve">, В.Е. </w:t>
      </w:r>
      <w:r w:rsidRPr="00566551">
        <w:rPr>
          <w:sz w:val="28"/>
          <w:szCs w:val="28"/>
        </w:rPr>
        <w:t>Математика: 1 класс: рабочая тетрадь № 1,2 для  учащихся общеобраз</w:t>
      </w:r>
      <w:r w:rsidRPr="00566551">
        <w:rPr>
          <w:sz w:val="28"/>
          <w:szCs w:val="28"/>
        </w:rPr>
        <w:t>о</w:t>
      </w:r>
      <w:r w:rsidRPr="00566551">
        <w:rPr>
          <w:sz w:val="28"/>
          <w:szCs w:val="28"/>
        </w:rPr>
        <w:t xml:space="preserve">вательных учреждений /В.Е. . </w:t>
      </w:r>
      <w:proofErr w:type="spellStart"/>
      <w:r w:rsidRPr="00566551">
        <w:rPr>
          <w:sz w:val="28"/>
          <w:szCs w:val="28"/>
        </w:rPr>
        <w:t>Ко</w:t>
      </w:r>
      <w:r>
        <w:rPr>
          <w:sz w:val="28"/>
          <w:szCs w:val="28"/>
        </w:rPr>
        <w:t>чурова</w:t>
      </w:r>
      <w:proofErr w:type="spellEnd"/>
      <w:r>
        <w:rPr>
          <w:sz w:val="28"/>
          <w:szCs w:val="28"/>
        </w:rPr>
        <w:t xml:space="preserve">, - М.: </w:t>
      </w:r>
      <w:proofErr w:type="spellStart"/>
      <w:r>
        <w:rPr>
          <w:sz w:val="28"/>
          <w:szCs w:val="28"/>
        </w:rPr>
        <w:t>Вентана</w:t>
      </w:r>
      <w:proofErr w:type="spellEnd"/>
      <w:r>
        <w:rPr>
          <w:sz w:val="28"/>
          <w:szCs w:val="28"/>
        </w:rPr>
        <w:t>-Граф, 2011</w:t>
      </w:r>
      <w:r w:rsidRPr="00566551">
        <w:rPr>
          <w:sz w:val="28"/>
          <w:szCs w:val="28"/>
        </w:rPr>
        <w:t xml:space="preserve">.  </w:t>
      </w:r>
    </w:p>
    <w:p w:rsidR="00DB0B0A" w:rsidRPr="00566551" w:rsidRDefault="00DB0B0A" w:rsidP="00DB0B0A">
      <w:pPr>
        <w:ind w:firstLine="426"/>
        <w:jc w:val="both"/>
        <w:rPr>
          <w:sz w:val="28"/>
          <w:szCs w:val="28"/>
        </w:rPr>
      </w:pPr>
      <w:r w:rsidRPr="00566551">
        <w:rPr>
          <w:sz w:val="28"/>
          <w:szCs w:val="28"/>
        </w:rPr>
        <w:t>*</w:t>
      </w:r>
      <w:r w:rsidRPr="00566551">
        <w:rPr>
          <w:i/>
          <w:sz w:val="28"/>
          <w:szCs w:val="28"/>
        </w:rPr>
        <w:t xml:space="preserve"> </w:t>
      </w:r>
      <w:proofErr w:type="spellStart"/>
      <w:r w:rsidRPr="00566551">
        <w:rPr>
          <w:i/>
          <w:sz w:val="28"/>
          <w:szCs w:val="28"/>
        </w:rPr>
        <w:t>Кочурова</w:t>
      </w:r>
      <w:proofErr w:type="spellEnd"/>
      <w:r w:rsidRPr="00566551">
        <w:rPr>
          <w:i/>
          <w:sz w:val="28"/>
          <w:szCs w:val="28"/>
        </w:rPr>
        <w:t xml:space="preserve">, В.Е. </w:t>
      </w:r>
      <w:r w:rsidRPr="00566551">
        <w:rPr>
          <w:sz w:val="28"/>
          <w:szCs w:val="28"/>
        </w:rPr>
        <w:t>Математика: 1 класс: коррекционно-развивающая тетрадь «Я учусь считать» № 1,2  для  учащихся общео</w:t>
      </w:r>
      <w:r w:rsidRPr="00566551">
        <w:rPr>
          <w:sz w:val="28"/>
          <w:szCs w:val="28"/>
        </w:rPr>
        <w:t>б</w:t>
      </w:r>
      <w:r w:rsidRPr="00566551">
        <w:rPr>
          <w:sz w:val="28"/>
          <w:szCs w:val="28"/>
        </w:rPr>
        <w:t xml:space="preserve">разовательных учреждений /В.Е. . </w:t>
      </w:r>
      <w:proofErr w:type="spellStart"/>
      <w:r w:rsidRPr="00566551">
        <w:rPr>
          <w:sz w:val="28"/>
          <w:szCs w:val="28"/>
        </w:rPr>
        <w:t>Ко</w:t>
      </w:r>
      <w:r>
        <w:rPr>
          <w:sz w:val="28"/>
          <w:szCs w:val="28"/>
        </w:rPr>
        <w:t>чурова</w:t>
      </w:r>
      <w:proofErr w:type="spellEnd"/>
      <w:r>
        <w:rPr>
          <w:sz w:val="28"/>
          <w:szCs w:val="28"/>
        </w:rPr>
        <w:t xml:space="preserve">, - М.: </w:t>
      </w:r>
      <w:proofErr w:type="spellStart"/>
      <w:r>
        <w:rPr>
          <w:sz w:val="28"/>
          <w:szCs w:val="28"/>
        </w:rPr>
        <w:t>Вентана</w:t>
      </w:r>
      <w:proofErr w:type="spellEnd"/>
      <w:r>
        <w:rPr>
          <w:sz w:val="28"/>
          <w:szCs w:val="28"/>
        </w:rPr>
        <w:t>-Граф, 2011</w:t>
      </w:r>
      <w:r w:rsidRPr="00566551">
        <w:rPr>
          <w:sz w:val="28"/>
          <w:szCs w:val="28"/>
        </w:rPr>
        <w:t xml:space="preserve">.   </w:t>
      </w:r>
    </w:p>
    <w:p w:rsidR="00DB0B0A" w:rsidRPr="00566551" w:rsidRDefault="00DB0B0A" w:rsidP="00DB0B0A">
      <w:pPr>
        <w:ind w:firstLine="426"/>
        <w:jc w:val="both"/>
        <w:rPr>
          <w:sz w:val="28"/>
          <w:szCs w:val="28"/>
        </w:rPr>
      </w:pPr>
    </w:p>
    <w:p w:rsidR="00DB0B0A" w:rsidRPr="00566551" w:rsidRDefault="00DB0B0A" w:rsidP="00DB0B0A">
      <w:pPr>
        <w:ind w:firstLine="426"/>
        <w:jc w:val="both"/>
        <w:rPr>
          <w:sz w:val="28"/>
          <w:szCs w:val="28"/>
        </w:rPr>
      </w:pPr>
    </w:p>
    <w:p w:rsidR="00DB0B0A" w:rsidRPr="00566551" w:rsidRDefault="00DB0B0A" w:rsidP="00DB0B0A">
      <w:pPr>
        <w:jc w:val="both"/>
        <w:rPr>
          <w:sz w:val="28"/>
          <w:szCs w:val="28"/>
        </w:rPr>
      </w:pPr>
      <w:r w:rsidRPr="00566551">
        <w:rPr>
          <w:sz w:val="28"/>
          <w:szCs w:val="28"/>
        </w:rPr>
        <w:t>Важнейшими целями обучения на этом этапе являются создание благоприятных условий для полноценного интеллектуального развития каждого ребенка на уровне, соответствующем его возрастным особенностям и возможностям, и обеспечение необходимой  и достаточной математической подготовки ученика для дальнейшего обучения.</w:t>
      </w:r>
    </w:p>
    <w:p w:rsidR="00DB0B0A" w:rsidRPr="00566551" w:rsidRDefault="00DB0B0A" w:rsidP="00DB0B0A">
      <w:pPr>
        <w:jc w:val="both"/>
        <w:rPr>
          <w:sz w:val="28"/>
          <w:szCs w:val="28"/>
        </w:rPr>
      </w:pPr>
      <w:r w:rsidRPr="00566551">
        <w:rPr>
          <w:sz w:val="28"/>
          <w:szCs w:val="28"/>
        </w:rPr>
        <w:t xml:space="preserve">       Реализация в процессе обучения первой цели связана, прежде всего, с организацией работы по развитию мышления  ребенка, формированием его творческой деятельности.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  <w:r w:rsidRPr="00566551">
        <w:rPr>
          <w:sz w:val="28"/>
          <w:szCs w:val="28"/>
        </w:rPr>
        <w:t xml:space="preserve">        В программе заложена основа, позволяющая учащимся овладеть определенным объемом мате</w:t>
      </w:r>
      <w:r w:rsidRPr="00D65F2D">
        <w:rPr>
          <w:sz w:val="28"/>
          <w:szCs w:val="28"/>
        </w:rPr>
        <w:t>матических знаний и умений, которые дадут им возможность успешно изучать математические дисциплины в старших классах. Однако постановка цели_- подготовка к дальнейшему обучению – не означ</w:t>
      </w:r>
      <w:r>
        <w:rPr>
          <w:sz w:val="28"/>
          <w:szCs w:val="28"/>
        </w:rPr>
        <w:t>ает</w:t>
      </w:r>
      <w:r w:rsidRPr="00D65F2D">
        <w:rPr>
          <w:sz w:val="28"/>
          <w:szCs w:val="28"/>
        </w:rPr>
        <w:t>, что курс является пропедевтическим. Своеобразие начальной ступени обучения состоит в том, что именно на этой ступени у учащихся должно начаться формирование элементов учебной деятельности. На основе этой деятельности у ребенка возникает теоретическо</w:t>
      </w:r>
      <w:r>
        <w:rPr>
          <w:sz w:val="28"/>
          <w:szCs w:val="28"/>
        </w:rPr>
        <w:t>е сознание и мышление</w:t>
      </w:r>
      <w:r w:rsidRPr="00D65F2D">
        <w:rPr>
          <w:sz w:val="28"/>
          <w:szCs w:val="28"/>
        </w:rPr>
        <w:t>, развиваются соответ</w:t>
      </w:r>
      <w:r>
        <w:rPr>
          <w:sz w:val="28"/>
          <w:szCs w:val="28"/>
        </w:rPr>
        <w:t xml:space="preserve">ствующие способности (рефлексия, анализ, мысленное </w:t>
      </w:r>
      <w:r>
        <w:rPr>
          <w:sz w:val="28"/>
          <w:szCs w:val="28"/>
        </w:rPr>
        <w:lastRenderedPageBreak/>
        <w:t>планирование)</w:t>
      </w:r>
      <w:r w:rsidRPr="00D65F2D">
        <w:rPr>
          <w:sz w:val="28"/>
          <w:szCs w:val="28"/>
        </w:rPr>
        <w:t>; в этом возрасте у детей происходит также становление потребности и мотивов учения.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  <w:r w:rsidRPr="00D65F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D65F2D">
        <w:rPr>
          <w:sz w:val="28"/>
          <w:szCs w:val="28"/>
        </w:rPr>
        <w:t xml:space="preserve"> </w:t>
      </w:r>
      <w:proofErr w:type="gramStart"/>
      <w:r w:rsidRPr="00D65F2D">
        <w:rPr>
          <w:sz w:val="28"/>
          <w:szCs w:val="28"/>
        </w:rPr>
        <w:t>В связи с этим в основу отбора содержания обучения положены следующие наибол</w:t>
      </w:r>
      <w:r>
        <w:rPr>
          <w:sz w:val="28"/>
          <w:szCs w:val="28"/>
        </w:rPr>
        <w:t>ее важные методические принципы</w:t>
      </w:r>
      <w:r w:rsidRPr="00D65F2D">
        <w:rPr>
          <w:sz w:val="28"/>
          <w:szCs w:val="28"/>
        </w:rPr>
        <w:t>: анализ конкретного учебного материала с точки зрения его общеобразовательной ценности и необходим</w:t>
      </w:r>
      <w:r>
        <w:rPr>
          <w:sz w:val="28"/>
          <w:szCs w:val="28"/>
        </w:rPr>
        <w:t>ости изучения в начальной школе</w:t>
      </w:r>
      <w:r w:rsidRPr="00D65F2D">
        <w:rPr>
          <w:sz w:val="28"/>
          <w:szCs w:val="28"/>
        </w:rPr>
        <w:t>; возможность широкого применения изучаемого материала на практике; взаимосвязь вводимого материала с ранее изученным; обеспечение преемственности с дошкольной математической подготовкой и содержанием следующей ступени обучения в средней школе;</w:t>
      </w:r>
      <w:proofErr w:type="gramEnd"/>
      <w:r w:rsidRPr="00D65F2D">
        <w:rPr>
          <w:sz w:val="28"/>
          <w:szCs w:val="28"/>
        </w:rPr>
        <w:t xml:space="preserve"> обогащение математического опыта младших школьников за счет включения в курс </w:t>
      </w:r>
      <w:r>
        <w:rPr>
          <w:sz w:val="28"/>
          <w:szCs w:val="28"/>
        </w:rPr>
        <w:t>новых вопросов</w:t>
      </w:r>
      <w:r w:rsidRPr="00D65F2D">
        <w:rPr>
          <w:sz w:val="28"/>
          <w:szCs w:val="28"/>
        </w:rPr>
        <w:t xml:space="preserve">, ранее не </w:t>
      </w:r>
      <w:proofErr w:type="spellStart"/>
      <w:r w:rsidRPr="00D65F2D">
        <w:rPr>
          <w:sz w:val="28"/>
          <w:szCs w:val="28"/>
        </w:rPr>
        <w:t>изучавшихся</w:t>
      </w:r>
      <w:proofErr w:type="spellEnd"/>
      <w:r w:rsidRPr="00D65F2D">
        <w:rPr>
          <w:sz w:val="28"/>
          <w:szCs w:val="28"/>
        </w:rPr>
        <w:t xml:space="preserve"> в начальной школе;  развитие интереса к занятиям математикой.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  <w:r w:rsidRPr="00D65F2D">
        <w:rPr>
          <w:sz w:val="28"/>
          <w:szCs w:val="28"/>
        </w:rPr>
        <w:t xml:space="preserve">                                          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</w:p>
    <w:p w:rsidR="00DB0B0A" w:rsidRPr="00D65F2D" w:rsidRDefault="00DB0B0A" w:rsidP="00DB0B0A">
      <w:pPr>
        <w:jc w:val="both"/>
        <w:rPr>
          <w:sz w:val="28"/>
          <w:szCs w:val="28"/>
        </w:rPr>
      </w:pPr>
    </w:p>
    <w:p w:rsidR="00DB0B0A" w:rsidRDefault="00DB0B0A" w:rsidP="00DB0B0A">
      <w:pPr>
        <w:rPr>
          <w:b/>
          <w:sz w:val="28"/>
          <w:szCs w:val="28"/>
        </w:rPr>
      </w:pPr>
      <w:r w:rsidRPr="005745B4">
        <w:rPr>
          <w:b/>
          <w:sz w:val="28"/>
          <w:szCs w:val="28"/>
        </w:rPr>
        <w:t>Основные требования к уровню подготовки</w:t>
      </w:r>
      <w:r>
        <w:rPr>
          <w:b/>
          <w:sz w:val="28"/>
          <w:szCs w:val="28"/>
        </w:rPr>
        <w:t xml:space="preserve"> учащихся к концу 1 класса.</w:t>
      </w:r>
    </w:p>
    <w:p w:rsidR="00DB0B0A" w:rsidRPr="005745B4" w:rsidRDefault="00DB0B0A" w:rsidP="00DB0B0A">
      <w:pPr>
        <w:rPr>
          <w:b/>
          <w:sz w:val="28"/>
          <w:szCs w:val="28"/>
        </w:rPr>
      </w:pPr>
    </w:p>
    <w:p w:rsidR="00DB0B0A" w:rsidRPr="00D65F2D" w:rsidRDefault="00DB0B0A" w:rsidP="00DB0B0A">
      <w:pPr>
        <w:jc w:val="both"/>
        <w:rPr>
          <w:sz w:val="28"/>
          <w:szCs w:val="28"/>
        </w:rPr>
      </w:pPr>
      <w:r w:rsidRPr="00D65F2D">
        <w:rPr>
          <w:sz w:val="28"/>
          <w:szCs w:val="28"/>
        </w:rPr>
        <w:t xml:space="preserve"> К концу обучения в 1 классе учащиеся должны: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  <w:r w:rsidRPr="00D65F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D65F2D">
        <w:rPr>
          <w:sz w:val="28"/>
          <w:szCs w:val="28"/>
        </w:rPr>
        <w:t xml:space="preserve"> называть: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  <w:r w:rsidRPr="00D65F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 предмет, расположенный левее (правее), выше (ниже) данного предмета, над (под</w:t>
      </w:r>
      <w:r w:rsidRPr="00D65F2D">
        <w:rPr>
          <w:sz w:val="28"/>
          <w:szCs w:val="28"/>
        </w:rPr>
        <w:t>, за)</w:t>
      </w:r>
      <w:r>
        <w:rPr>
          <w:sz w:val="28"/>
          <w:szCs w:val="28"/>
        </w:rPr>
        <w:t xml:space="preserve"> данным предметом, между двумя предметами</w:t>
      </w:r>
      <w:r w:rsidRPr="00D65F2D">
        <w:rPr>
          <w:sz w:val="28"/>
          <w:szCs w:val="28"/>
        </w:rPr>
        <w:t>;</w:t>
      </w:r>
      <w:proofErr w:type="gramEnd"/>
    </w:p>
    <w:p w:rsidR="00DB0B0A" w:rsidRPr="00D65F2D" w:rsidRDefault="00DB0B0A" w:rsidP="00DB0B0A">
      <w:pPr>
        <w:jc w:val="both"/>
        <w:rPr>
          <w:sz w:val="28"/>
          <w:szCs w:val="28"/>
        </w:rPr>
      </w:pPr>
      <w:r w:rsidRPr="00D65F2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</w:t>
      </w:r>
      <w:r w:rsidRPr="00D65F2D">
        <w:rPr>
          <w:sz w:val="28"/>
          <w:szCs w:val="28"/>
        </w:rPr>
        <w:t>числа от 1 до 2</w:t>
      </w:r>
      <w:r>
        <w:rPr>
          <w:sz w:val="28"/>
          <w:szCs w:val="28"/>
        </w:rPr>
        <w:t>0 в прямом и в обратном порядке</w:t>
      </w:r>
      <w:r w:rsidRPr="00D65F2D">
        <w:rPr>
          <w:sz w:val="28"/>
          <w:szCs w:val="28"/>
        </w:rPr>
        <w:t>;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число</w:t>
      </w:r>
      <w:r w:rsidRPr="00D65F2D">
        <w:rPr>
          <w:sz w:val="28"/>
          <w:szCs w:val="28"/>
        </w:rPr>
        <w:t xml:space="preserve">, больше (меньше) данного на несколько </w:t>
      </w:r>
      <w:r>
        <w:rPr>
          <w:sz w:val="28"/>
          <w:szCs w:val="28"/>
        </w:rPr>
        <w:t>единиц</w:t>
      </w:r>
      <w:r w:rsidRPr="00D65F2D">
        <w:rPr>
          <w:sz w:val="28"/>
          <w:szCs w:val="28"/>
        </w:rPr>
        <w:t>;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  <w:r w:rsidRPr="00D65F2D">
        <w:rPr>
          <w:sz w:val="28"/>
          <w:szCs w:val="28"/>
        </w:rPr>
        <w:t xml:space="preserve">  </w:t>
      </w:r>
      <w:r>
        <w:rPr>
          <w:sz w:val="28"/>
          <w:szCs w:val="28"/>
        </w:rPr>
        <w:t>- фигуру</w:t>
      </w:r>
      <w:r w:rsidRPr="00D65F2D">
        <w:rPr>
          <w:sz w:val="28"/>
          <w:szCs w:val="28"/>
        </w:rPr>
        <w:t>, изображенную на рисунке (круг</w:t>
      </w:r>
      <w:r>
        <w:rPr>
          <w:sz w:val="28"/>
          <w:szCs w:val="28"/>
        </w:rPr>
        <w:t>, квадрат, треугольник, точка, отрезок)</w:t>
      </w:r>
      <w:r w:rsidRPr="00D65F2D">
        <w:rPr>
          <w:sz w:val="28"/>
          <w:szCs w:val="28"/>
        </w:rPr>
        <w:t>;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  <w:r w:rsidRPr="00D65F2D">
        <w:rPr>
          <w:sz w:val="28"/>
          <w:szCs w:val="28"/>
        </w:rPr>
        <w:t xml:space="preserve">  воспроизводить по памяти: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  <w:r w:rsidRPr="00D65F2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</w:t>
      </w:r>
      <w:r w:rsidRPr="00D65F2D">
        <w:rPr>
          <w:sz w:val="28"/>
          <w:szCs w:val="28"/>
        </w:rPr>
        <w:t>результаты табличного сложения двух любых однозначных чисел;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  <w:r w:rsidRPr="00D65F2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</w:t>
      </w:r>
      <w:r w:rsidRPr="00D65F2D">
        <w:rPr>
          <w:sz w:val="28"/>
          <w:szCs w:val="28"/>
        </w:rPr>
        <w:t>результаты табличных случаев вычитания в пределах 20;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  <w:r w:rsidRPr="00D65F2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D65F2D">
        <w:rPr>
          <w:sz w:val="28"/>
          <w:szCs w:val="28"/>
        </w:rPr>
        <w:t>различать: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  <w:r w:rsidRPr="00D65F2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</w:t>
      </w:r>
      <w:r w:rsidRPr="00D65F2D">
        <w:rPr>
          <w:sz w:val="28"/>
          <w:szCs w:val="28"/>
        </w:rPr>
        <w:t>число и цифру;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  <w:r w:rsidRPr="00D65F2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</w:t>
      </w:r>
      <w:r w:rsidRPr="00D65F2D">
        <w:rPr>
          <w:sz w:val="28"/>
          <w:szCs w:val="28"/>
        </w:rPr>
        <w:t>знаки арифмети</w:t>
      </w:r>
      <w:r>
        <w:rPr>
          <w:sz w:val="28"/>
          <w:szCs w:val="28"/>
        </w:rPr>
        <w:t>ческих действий (+ , - , 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:)</w:t>
      </w:r>
      <w:r w:rsidRPr="00D65F2D">
        <w:rPr>
          <w:sz w:val="28"/>
          <w:szCs w:val="28"/>
        </w:rPr>
        <w:t>;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  <w:r w:rsidRPr="00D65F2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</w:t>
      </w:r>
      <w:r w:rsidRPr="00D65F2D">
        <w:rPr>
          <w:sz w:val="28"/>
          <w:szCs w:val="28"/>
        </w:rPr>
        <w:t>шар и круг, куб и квадрат;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  <w:r w:rsidRPr="00D65F2D">
        <w:rPr>
          <w:sz w:val="28"/>
          <w:szCs w:val="28"/>
        </w:rPr>
        <w:t xml:space="preserve">  </w:t>
      </w:r>
      <w:r>
        <w:rPr>
          <w:sz w:val="28"/>
          <w:szCs w:val="28"/>
        </w:rPr>
        <w:t>- многоугольники</w:t>
      </w:r>
      <w:r w:rsidRPr="00D65F2D">
        <w:rPr>
          <w:sz w:val="28"/>
          <w:szCs w:val="28"/>
        </w:rPr>
        <w:t>: треугольник</w:t>
      </w:r>
      <w:r>
        <w:rPr>
          <w:sz w:val="28"/>
          <w:szCs w:val="28"/>
        </w:rPr>
        <w:t>, квадрат</w:t>
      </w:r>
      <w:r w:rsidRPr="00D65F2D">
        <w:rPr>
          <w:sz w:val="28"/>
          <w:szCs w:val="28"/>
        </w:rPr>
        <w:t>, пятиугольник;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  <w:r w:rsidRPr="00D65F2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D65F2D">
        <w:rPr>
          <w:sz w:val="28"/>
          <w:szCs w:val="28"/>
        </w:rPr>
        <w:t>сравнивать: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  <w:r w:rsidRPr="00D65F2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</w:t>
      </w:r>
      <w:r w:rsidRPr="00D65F2D">
        <w:rPr>
          <w:sz w:val="28"/>
          <w:szCs w:val="28"/>
        </w:rPr>
        <w:t>предметы в целях выяв</w:t>
      </w:r>
      <w:r>
        <w:rPr>
          <w:sz w:val="28"/>
          <w:szCs w:val="28"/>
        </w:rPr>
        <w:t>ления в них сходства и различия</w:t>
      </w:r>
      <w:r w:rsidRPr="00D65F2D">
        <w:rPr>
          <w:sz w:val="28"/>
          <w:szCs w:val="28"/>
        </w:rPr>
        <w:t>;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  <w:r w:rsidRPr="00D65F2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</w:t>
      </w:r>
      <w:r w:rsidRPr="00D65F2D">
        <w:rPr>
          <w:sz w:val="28"/>
          <w:szCs w:val="28"/>
        </w:rPr>
        <w:t>предметы по форме</w:t>
      </w:r>
      <w:r>
        <w:rPr>
          <w:sz w:val="28"/>
          <w:szCs w:val="28"/>
        </w:rPr>
        <w:t>, по размерам (больше, меньше)</w:t>
      </w:r>
      <w:r w:rsidRPr="00D65F2D">
        <w:rPr>
          <w:sz w:val="28"/>
          <w:szCs w:val="28"/>
        </w:rPr>
        <w:t>;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  <w:r w:rsidRPr="00D65F2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</w:t>
      </w:r>
      <w:r w:rsidRPr="00D65F2D">
        <w:rPr>
          <w:sz w:val="28"/>
          <w:szCs w:val="28"/>
        </w:rPr>
        <w:t>два числа, характеризуя резул</w:t>
      </w:r>
      <w:r>
        <w:rPr>
          <w:sz w:val="28"/>
          <w:szCs w:val="28"/>
        </w:rPr>
        <w:t xml:space="preserve">ьтат сравнения словами   больше,  меньше,  больше </w:t>
      </w:r>
      <w:proofErr w:type="gramStart"/>
      <w:r>
        <w:rPr>
          <w:sz w:val="28"/>
          <w:szCs w:val="28"/>
        </w:rPr>
        <w:t>на</w:t>
      </w:r>
      <w:proofErr w:type="gramEnd"/>
      <w:r w:rsidRPr="00D65F2D">
        <w:rPr>
          <w:sz w:val="28"/>
          <w:szCs w:val="28"/>
        </w:rPr>
        <w:t xml:space="preserve">,  </w:t>
      </w:r>
      <w:r>
        <w:rPr>
          <w:sz w:val="28"/>
          <w:szCs w:val="28"/>
        </w:rPr>
        <w:t>меньше</w:t>
      </w:r>
      <w:r w:rsidRPr="00D65F2D">
        <w:rPr>
          <w:sz w:val="28"/>
          <w:szCs w:val="28"/>
        </w:rPr>
        <w:t xml:space="preserve"> на …;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  <w:r w:rsidRPr="00D65F2D">
        <w:rPr>
          <w:sz w:val="28"/>
          <w:szCs w:val="28"/>
        </w:rPr>
        <w:t xml:space="preserve">    использовать модели </w:t>
      </w:r>
      <w:r>
        <w:rPr>
          <w:sz w:val="28"/>
          <w:szCs w:val="28"/>
        </w:rPr>
        <w:t>(моделировать учебную ситуацию)</w:t>
      </w:r>
      <w:r w:rsidRPr="00D65F2D">
        <w:rPr>
          <w:sz w:val="28"/>
          <w:szCs w:val="28"/>
        </w:rPr>
        <w:t>;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  <w:r w:rsidRPr="00D65F2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D65F2D">
        <w:rPr>
          <w:sz w:val="28"/>
          <w:szCs w:val="28"/>
        </w:rPr>
        <w:t>выкладывать или изображать фишки для выбора не</w:t>
      </w:r>
      <w:r>
        <w:rPr>
          <w:sz w:val="28"/>
          <w:szCs w:val="28"/>
        </w:rPr>
        <w:t>обходимого арифметического действия при решении задач</w:t>
      </w:r>
      <w:r w:rsidRPr="00D65F2D">
        <w:rPr>
          <w:sz w:val="28"/>
          <w:szCs w:val="28"/>
        </w:rPr>
        <w:t>;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  <w:r w:rsidRPr="00D65F2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D65F2D">
        <w:rPr>
          <w:sz w:val="28"/>
          <w:szCs w:val="28"/>
        </w:rPr>
        <w:t>применять: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  <w:r w:rsidRPr="00D65F2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</w:t>
      </w:r>
      <w:r w:rsidRPr="00D65F2D">
        <w:rPr>
          <w:sz w:val="28"/>
          <w:szCs w:val="28"/>
        </w:rPr>
        <w:t>свойства сложения и вычитания при  выполнении вычислений;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  <w:r w:rsidRPr="00D65F2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</w:t>
      </w:r>
      <w:r w:rsidRPr="00D65F2D">
        <w:rPr>
          <w:sz w:val="28"/>
          <w:szCs w:val="28"/>
        </w:rPr>
        <w:t>правило порядка выполнения действий в выражениях со скобками;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  <w:r w:rsidRPr="00D65F2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</w:t>
      </w:r>
      <w:r w:rsidRPr="00D65F2D">
        <w:rPr>
          <w:sz w:val="28"/>
          <w:szCs w:val="28"/>
        </w:rPr>
        <w:t>решать учебные и практические задачи: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  <w:r w:rsidRPr="00D65F2D">
        <w:rPr>
          <w:sz w:val="28"/>
          <w:szCs w:val="28"/>
        </w:rPr>
        <w:lastRenderedPageBreak/>
        <w:t xml:space="preserve">  </w:t>
      </w:r>
      <w:r>
        <w:rPr>
          <w:sz w:val="28"/>
          <w:szCs w:val="28"/>
        </w:rPr>
        <w:t xml:space="preserve">- </w:t>
      </w:r>
      <w:r w:rsidRPr="00D65F2D">
        <w:rPr>
          <w:sz w:val="28"/>
          <w:szCs w:val="28"/>
        </w:rPr>
        <w:t>ориентироваться в окружающем пространстве (выбор маршрута</w:t>
      </w:r>
      <w:r>
        <w:rPr>
          <w:sz w:val="28"/>
          <w:szCs w:val="28"/>
        </w:rPr>
        <w:t xml:space="preserve">, пути передвижения и </w:t>
      </w:r>
      <w:proofErr w:type="spellStart"/>
      <w:r>
        <w:rPr>
          <w:sz w:val="28"/>
          <w:szCs w:val="28"/>
        </w:rPr>
        <w:t>п.</w:t>
      </w:r>
      <w:r w:rsidRPr="00D65F2D"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>.</w:t>
      </w:r>
      <w:r w:rsidRPr="00D65F2D">
        <w:rPr>
          <w:sz w:val="28"/>
          <w:szCs w:val="28"/>
        </w:rPr>
        <w:t>)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  <w:r w:rsidRPr="00D65F2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</w:t>
      </w:r>
      <w:r w:rsidRPr="00D65F2D">
        <w:rPr>
          <w:sz w:val="28"/>
          <w:szCs w:val="28"/>
        </w:rPr>
        <w:t>выделять из множест</w:t>
      </w:r>
      <w:r>
        <w:rPr>
          <w:sz w:val="28"/>
          <w:szCs w:val="28"/>
        </w:rPr>
        <w:t>ва один или несколько предметов</w:t>
      </w:r>
      <w:r w:rsidRPr="00D65F2D">
        <w:rPr>
          <w:sz w:val="28"/>
          <w:szCs w:val="28"/>
        </w:rPr>
        <w:t>, обладающих или не</w:t>
      </w:r>
      <w:r>
        <w:rPr>
          <w:sz w:val="28"/>
          <w:szCs w:val="28"/>
        </w:rPr>
        <w:t xml:space="preserve"> обладающих указанным свойством</w:t>
      </w:r>
      <w:r w:rsidRPr="00D65F2D">
        <w:rPr>
          <w:sz w:val="28"/>
          <w:szCs w:val="28"/>
        </w:rPr>
        <w:t>;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  <w:r w:rsidRPr="00D65F2D">
        <w:rPr>
          <w:sz w:val="28"/>
          <w:szCs w:val="28"/>
        </w:rPr>
        <w:t xml:space="preserve">  </w:t>
      </w:r>
      <w:r>
        <w:rPr>
          <w:sz w:val="28"/>
          <w:szCs w:val="28"/>
        </w:rPr>
        <w:t>- определять</w:t>
      </w:r>
      <w:r w:rsidRPr="00D65F2D">
        <w:rPr>
          <w:sz w:val="28"/>
          <w:szCs w:val="28"/>
        </w:rPr>
        <w:t xml:space="preserve">, в </w:t>
      </w:r>
      <w:proofErr w:type="gramStart"/>
      <w:r w:rsidRPr="00D65F2D">
        <w:rPr>
          <w:sz w:val="28"/>
          <w:szCs w:val="28"/>
        </w:rPr>
        <w:t>каком</w:t>
      </w:r>
      <w:proofErr w:type="gramEnd"/>
      <w:r w:rsidRPr="00D65F2D">
        <w:rPr>
          <w:sz w:val="28"/>
          <w:szCs w:val="28"/>
        </w:rPr>
        <w:t xml:space="preserve"> из двух мно</w:t>
      </w:r>
      <w:r>
        <w:rPr>
          <w:sz w:val="28"/>
          <w:szCs w:val="28"/>
        </w:rPr>
        <w:t>жеств больше (меньше) предметов</w:t>
      </w:r>
      <w:r w:rsidRPr="00D65F2D">
        <w:rPr>
          <w:sz w:val="28"/>
          <w:szCs w:val="28"/>
        </w:rPr>
        <w:t>;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  <w:r w:rsidRPr="00D65F2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</w:t>
      </w:r>
      <w:r w:rsidRPr="00D65F2D">
        <w:rPr>
          <w:sz w:val="28"/>
          <w:szCs w:val="28"/>
        </w:rPr>
        <w:t>пересчитывать предм</w:t>
      </w:r>
      <w:r>
        <w:rPr>
          <w:sz w:val="28"/>
          <w:szCs w:val="28"/>
        </w:rPr>
        <w:t>еты и выражать результат числом</w:t>
      </w:r>
      <w:r w:rsidRPr="00D65F2D">
        <w:rPr>
          <w:sz w:val="28"/>
          <w:szCs w:val="28"/>
        </w:rPr>
        <w:t>;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  <w:r w:rsidRPr="00D65F2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</w:t>
      </w:r>
      <w:r w:rsidRPr="00D65F2D">
        <w:rPr>
          <w:sz w:val="28"/>
          <w:szCs w:val="28"/>
        </w:rPr>
        <w:t>читать записанные цифрами числа в пределах двух десятков и записывать цифрами данные числа;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  <w:r w:rsidRPr="00D65F2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</w:t>
      </w:r>
      <w:r w:rsidRPr="00D65F2D">
        <w:rPr>
          <w:sz w:val="28"/>
          <w:szCs w:val="28"/>
        </w:rPr>
        <w:t xml:space="preserve">решать текстовые арифметические задачи в одно действие, записывать решение задачи; 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Pr="00D65F2D">
        <w:rPr>
          <w:sz w:val="28"/>
          <w:szCs w:val="28"/>
        </w:rPr>
        <w:t>измерять длину предмета с помощью линейки;</w:t>
      </w:r>
    </w:p>
    <w:p w:rsidR="00DB0B0A" w:rsidRPr="00D65F2D" w:rsidRDefault="00DB0B0A" w:rsidP="00DB0B0A">
      <w:pPr>
        <w:jc w:val="both"/>
        <w:rPr>
          <w:sz w:val="28"/>
          <w:szCs w:val="28"/>
        </w:rPr>
      </w:pPr>
      <w:r w:rsidRPr="00D65F2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</w:t>
      </w:r>
      <w:r w:rsidRPr="00D65F2D">
        <w:rPr>
          <w:sz w:val="28"/>
          <w:szCs w:val="28"/>
        </w:rPr>
        <w:t>из</w:t>
      </w:r>
      <w:r>
        <w:rPr>
          <w:sz w:val="28"/>
          <w:szCs w:val="28"/>
        </w:rPr>
        <w:t>ображать отрезок заданной длины</w:t>
      </w:r>
      <w:r w:rsidRPr="00D65F2D">
        <w:rPr>
          <w:sz w:val="28"/>
          <w:szCs w:val="28"/>
        </w:rPr>
        <w:t>;</w:t>
      </w:r>
    </w:p>
    <w:p w:rsidR="00DB0B0A" w:rsidRPr="007552D2" w:rsidRDefault="00DB0B0A" w:rsidP="00DB0B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552D2">
        <w:rPr>
          <w:sz w:val="28"/>
          <w:szCs w:val="28"/>
        </w:rPr>
        <w:t>- отмечать на бумаге точку, проводить линию по линей</w:t>
      </w:r>
      <w:r>
        <w:rPr>
          <w:sz w:val="28"/>
          <w:szCs w:val="28"/>
        </w:rPr>
        <w:t>ке</w:t>
      </w:r>
      <w:r w:rsidRPr="007552D2">
        <w:rPr>
          <w:sz w:val="28"/>
          <w:szCs w:val="28"/>
        </w:rPr>
        <w:t>.</w:t>
      </w:r>
    </w:p>
    <w:p w:rsidR="00DB0B0A" w:rsidRPr="00322DA1" w:rsidRDefault="00DB0B0A" w:rsidP="00DB0B0A">
      <w:pPr>
        <w:jc w:val="both"/>
      </w:pPr>
    </w:p>
    <w:p w:rsidR="00C054CE" w:rsidRDefault="00C054CE">
      <w:bookmarkStart w:id="0" w:name="_GoBack"/>
      <w:bookmarkEnd w:id="0"/>
    </w:p>
    <w:sectPr w:rsidR="00C05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F69"/>
    <w:rsid w:val="009A5F69"/>
    <w:rsid w:val="00C054CE"/>
    <w:rsid w:val="00DB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</Words>
  <Characters>4400</Characters>
  <Application>Microsoft Office Word</Application>
  <DocSecurity>0</DocSecurity>
  <Lines>36</Lines>
  <Paragraphs>10</Paragraphs>
  <ScaleCrop>false</ScaleCrop>
  <Company/>
  <LinksUpToDate>false</LinksUpToDate>
  <CharactersWithSpaces>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2013-06-29T04:58:00Z</dcterms:created>
  <dcterms:modified xsi:type="dcterms:W3CDTF">2013-06-29T04:58:00Z</dcterms:modified>
</cp:coreProperties>
</file>