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0E328D" w:rsidRPr="00FA1DCF" w:rsidTr="00A82EF7">
        <w:trPr>
          <w:trHeight w:val="1410"/>
        </w:trPr>
        <w:tc>
          <w:tcPr>
            <w:tcW w:w="4180" w:type="dxa"/>
            <w:hideMark/>
          </w:tcPr>
          <w:p w:rsidR="000E328D" w:rsidRDefault="000E328D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0E328D" w:rsidRDefault="000E328D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4C07E766" wp14:editId="66450128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0E328D" w:rsidRDefault="000E328D" w:rsidP="00A82EF7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0E328D" w:rsidRDefault="000E328D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0E328D" w:rsidRDefault="000E328D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0E328D" w:rsidRDefault="000E328D" w:rsidP="00A82EF7">
            <w:pPr>
              <w:jc w:val="center"/>
              <w:rPr>
                <w:b/>
                <w:sz w:val="16"/>
              </w:rPr>
            </w:pPr>
          </w:p>
          <w:p w:rsidR="000E328D" w:rsidRPr="00FA1DCF" w:rsidRDefault="000E328D" w:rsidP="00A82EF7">
            <w:pPr>
              <w:jc w:val="center"/>
              <w:rPr>
                <w:b/>
                <w:sz w:val="16"/>
              </w:rPr>
            </w:pPr>
          </w:p>
        </w:tc>
      </w:tr>
    </w:tbl>
    <w:p w:rsidR="000633CC" w:rsidRDefault="000633CC">
      <w:pPr>
        <w:rPr>
          <w:sz w:val="20"/>
        </w:rPr>
      </w:pPr>
    </w:p>
    <w:p w:rsidR="000E328D" w:rsidRDefault="000E328D" w:rsidP="000E328D">
      <w:pPr>
        <w:spacing w:before="93"/>
        <w:jc w:val="both"/>
        <w:rPr>
          <w:b/>
          <w:sz w:val="20"/>
        </w:rPr>
      </w:pPr>
    </w:p>
    <w:p w:rsidR="000E328D" w:rsidRDefault="000E328D">
      <w:pPr>
        <w:spacing w:before="93"/>
        <w:ind w:left="5407"/>
        <w:rPr>
          <w:b/>
          <w:sz w:val="20"/>
        </w:rPr>
      </w:pPr>
    </w:p>
    <w:p w:rsidR="000E328D" w:rsidRDefault="000E328D">
      <w:pPr>
        <w:spacing w:before="93"/>
        <w:ind w:left="5407"/>
        <w:rPr>
          <w:b/>
          <w:sz w:val="20"/>
        </w:rPr>
      </w:pPr>
    </w:p>
    <w:p w:rsidR="000E328D" w:rsidRDefault="000E328D">
      <w:pPr>
        <w:spacing w:before="93"/>
        <w:ind w:left="5407"/>
        <w:rPr>
          <w:b/>
          <w:sz w:val="20"/>
        </w:rPr>
      </w:pPr>
    </w:p>
    <w:p w:rsidR="000E328D" w:rsidRDefault="000E328D">
      <w:pPr>
        <w:spacing w:before="93"/>
        <w:ind w:left="5407"/>
        <w:rPr>
          <w:b/>
          <w:sz w:val="20"/>
        </w:rPr>
      </w:pPr>
    </w:p>
    <w:p w:rsidR="000E328D" w:rsidRDefault="00D95FA6">
      <w:pPr>
        <w:spacing w:before="93"/>
        <w:ind w:left="5407"/>
        <w:rPr>
          <w:b/>
          <w:sz w:val="20"/>
        </w:rPr>
      </w:pPr>
      <w:r>
        <w:rPr>
          <w:b/>
          <w:sz w:val="20"/>
        </w:rPr>
        <w:t>ПР</w:t>
      </w:r>
    </w:p>
    <w:p w:rsidR="000E328D" w:rsidRDefault="000E328D">
      <w:pPr>
        <w:spacing w:before="93"/>
        <w:ind w:left="5407"/>
        <w:rPr>
          <w:b/>
          <w:sz w:val="20"/>
        </w:rPr>
      </w:pPr>
    </w:p>
    <w:p w:rsidR="000E328D" w:rsidRDefault="000E328D" w:rsidP="000E328D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0E328D" w:rsidRDefault="000E328D">
      <w:pPr>
        <w:spacing w:before="93"/>
        <w:ind w:left="5407"/>
        <w:rPr>
          <w:b/>
          <w:sz w:val="20"/>
        </w:rPr>
      </w:pPr>
    </w:p>
    <w:p w:rsidR="000E328D" w:rsidRDefault="000E328D">
      <w:pPr>
        <w:spacing w:before="93"/>
        <w:ind w:left="5407"/>
        <w:rPr>
          <w:b/>
          <w:sz w:val="20"/>
        </w:rPr>
      </w:pPr>
    </w:p>
    <w:p w:rsidR="000633CC" w:rsidRDefault="000E328D">
      <w:pPr>
        <w:spacing w:before="93"/>
        <w:ind w:left="5407"/>
        <w:rPr>
          <w:b/>
          <w:sz w:val="20"/>
        </w:rPr>
      </w:pPr>
      <w:r>
        <w:rPr>
          <w:b/>
          <w:sz w:val="20"/>
        </w:rPr>
        <w:t>ПР</w:t>
      </w:r>
      <w:r w:rsidR="00D95FA6">
        <w:rPr>
          <w:b/>
          <w:sz w:val="20"/>
        </w:rPr>
        <w:t>ИНЯТО</w:t>
      </w:r>
    </w:p>
    <w:p w:rsidR="000633CC" w:rsidRDefault="00D95FA6">
      <w:pPr>
        <w:spacing w:before="1" w:line="249" w:lineRule="auto"/>
        <w:ind w:left="5407" w:right="1839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 w:rsidR="000E328D">
        <w:rPr>
          <w:sz w:val="20"/>
        </w:rPr>
        <w:t>«24</w:t>
      </w:r>
      <w:r>
        <w:rPr>
          <w:sz w:val="20"/>
        </w:rPr>
        <w:t xml:space="preserve">» </w:t>
      </w:r>
      <w:r>
        <w:rPr>
          <w:spacing w:val="-3"/>
          <w:sz w:val="20"/>
        </w:rPr>
        <w:t xml:space="preserve">августа </w:t>
      </w:r>
      <w:r>
        <w:rPr>
          <w:sz w:val="20"/>
        </w:rPr>
        <w:t>2023г. №1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0633CC" w:rsidRDefault="000E328D">
      <w:pPr>
        <w:spacing w:before="2"/>
        <w:ind w:left="5407"/>
        <w:rPr>
          <w:sz w:val="20"/>
        </w:rPr>
      </w:pPr>
      <w:r>
        <w:rPr>
          <w:sz w:val="20"/>
        </w:rPr>
        <w:t>от «28» августа 2023 г. №102</w:t>
      </w:r>
    </w:p>
    <w:p w:rsidR="000633CC" w:rsidRDefault="00D95FA6">
      <w:pPr>
        <w:pStyle w:val="11"/>
        <w:spacing w:before="107"/>
        <w:ind w:left="0" w:right="217"/>
        <w:jc w:val="right"/>
      </w:pPr>
      <w:r>
        <w:t>Приложение к ФОП НОО</w:t>
      </w:r>
    </w:p>
    <w:p w:rsidR="000633CC" w:rsidRDefault="000633CC">
      <w:pPr>
        <w:pStyle w:val="a3"/>
        <w:rPr>
          <w:b/>
          <w:sz w:val="26"/>
        </w:rPr>
      </w:pPr>
    </w:p>
    <w:p w:rsidR="000633CC" w:rsidRDefault="000633CC">
      <w:pPr>
        <w:pStyle w:val="a3"/>
        <w:spacing w:before="9"/>
        <w:rPr>
          <w:b/>
          <w:sz w:val="21"/>
        </w:rPr>
      </w:pPr>
    </w:p>
    <w:p w:rsidR="00383C83" w:rsidRDefault="00383C83">
      <w:pPr>
        <w:pStyle w:val="a3"/>
        <w:spacing w:before="9"/>
        <w:rPr>
          <w:b/>
          <w:sz w:val="21"/>
        </w:rPr>
      </w:pPr>
    </w:p>
    <w:p w:rsidR="000633CC" w:rsidRDefault="00D95FA6">
      <w:pPr>
        <w:ind w:left="1464" w:right="566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</w:t>
      </w:r>
    </w:p>
    <w:p w:rsidR="000633CC" w:rsidRDefault="000633CC">
      <w:pPr>
        <w:pStyle w:val="a3"/>
        <w:spacing w:before="7"/>
        <w:rPr>
          <w:b/>
        </w:rPr>
      </w:pPr>
    </w:p>
    <w:p w:rsidR="000633CC" w:rsidRDefault="00D95FA6">
      <w:pPr>
        <w:ind w:left="1468" w:right="566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 по учебному предмету</w:t>
      </w:r>
    </w:p>
    <w:p w:rsidR="000633CC" w:rsidRDefault="00D95FA6">
      <w:pPr>
        <w:spacing w:before="1"/>
        <w:ind w:left="1468" w:right="56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«Изобразительное искусство»</w:t>
      </w:r>
    </w:p>
    <w:p w:rsidR="000633CC" w:rsidRDefault="000633CC">
      <w:pPr>
        <w:pStyle w:val="a3"/>
        <w:spacing w:before="11"/>
        <w:rPr>
          <w:b/>
          <w:sz w:val="23"/>
        </w:rPr>
      </w:pPr>
    </w:p>
    <w:p w:rsidR="000633CC" w:rsidRDefault="00D95FA6">
      <w:pPr>
        <w:pStyle w:val="a4"/>
        <w:numPr>
          <w:ilvl w:val="0"/>
          <w:numId w:val="1"/>
        </w:numPr>
        <w:tabs>
          <w:tab w:val="left" w:pos="1484"/>
        </w:tabs>
        <w:spacing w:line="237" w:lineRule="auto"/>
        <w:ind w:right="675" w:firstLine="0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</w:p>
    <w:p w:rsidR="000633CC" w:rsidRDefault="000633CC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708"/>
      </w:tblGrid>
      <w:tr w:rsidR="000633CC">
        <w:trPr>
          <w:trHeight w:val="417"/>
        </w:trPr>
        <w:tc>
          <w:tcPr>
            <w:tcW w:w="7083" w:type="dxa"/>
          </w:tcPr>
          <w:p w:rsidR="000633CC" w:rsidRDefault="00D95FA6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 концу обучения в 1 классе обучающийся научится: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 w:line="242" w:lineRule="auto"/>
              <w:rPr>
                <w:sz w:val="28"/>
              </w:rPr>
            </w:pPr>
            <w:r>
              <w:rPr>
                <w:sz w:val="28"/>
              </w:rPr>
              <w:t>Осваивать навыки применения свойств простых графических материалов в</w:t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z w:val="28"/>
              </w:rPr>
              <w:t>самостоятельной творческой работе в условиях урока.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 w:line="242" w:lineRule="auto"/>
              <w:ind w:right="317"/>
              <w:rPr>
                <w:sz w:val="28"/>
              </w:rPr>
            </w:pPr>
            <w:r>
              <w:rPr>
                <w:sz w:val="28"/>
              </w:rPr>
              <w:t>Приобретать первичный опыт в создании графического рисунка на основе знакомства со средствами изобразительного языка.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 w:line="242" w:lineRule="auto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Приобретать опыт создания рисунка простого (плоского) предмета с натуры.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483"/>
                <w:tab w:val="left" w:pos="3625"/>
                <w:tab w:val="left" w:pos="5622"/>
              </w:tabs>
              <w:spacing w:before="64"/>
              <w:ind w:right="79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z w:val="28"/>
              </w:rPr>
              <w:tab/>
              <w:t>анализировать</w:t>
            </w:r>
            <w:r>
              <w:rPr>
                <w:sz w:val="28"/>
              </w:rPr>
              <w:tab/>
              <w:t>соотношения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пропорций, </w:t>
            </w:r>
            <w:r>
              <w:rPr>
                <w:sz w:val="28"/>
              </w:rPr>
              <w:t>визуально сравнивать пространственные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величины.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ind w:right="301"/>
              <w:rPr>
                <w:sz w:val="28"/>
              </w:rPr>
            </w:pPr>
            <w:r>
              <w:rPr>
                <w:sz w:val="28"/>
              </w:rPr>
              <w:t>Приобретать первичные знания и навыки композиционного расположения изображения на листе.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065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454"/>
                <w:tab w:val="left" w:pos="3980"/>
                <w:tab w:val="left" w:pos="6126"/>
              </w:tabs>
              <w:spacing w:before="60"/>
              <w:ind w:right="73"/>
              <w:rPr>
                <w:sz w:val="28"/>
              </w:rPr>
            </w:pPr>
            <w:r>
              <w:rPr>
                <w:sz w:val="28"/>
              </w:rPr>
              <w:lastRenderedPageBreak/>
              <w:t>Выбирать</w:t>
            </w:r>
            <w:r>
              <w:rPr>
                <w:sz w:val="28"/>
              </w:rPr>
              <w:tab/>
              <w:t xml:space="preserve">вертикальный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z w:val="28"/>
              </w:rPr>
              <w:tab/>
              <w:t>горизонтальный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формат </w:t>
            </w:r>
            <w:r>
              <w:rPr>
                <w:sz w:val="28"/>
              </w:rPr>
              <w:t>листа для выполнения соответствующих задач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рисунка.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 w:rsidSect="000E328D">
          <w:type w:val="continuous"/>
          <w:pgSz w:w="11910" w:h="16840"/>
          <w:pgMar w:top="567" w:right="567" w:bottom="567" w:left="567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708"/>
      </w:tblGrid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166"/>
              <w:rPr>
                <w:sz w:val="28"/>
              </w:rPr>
            </w:pPr>
            <w:r>
              <w:rPr>
                <w:sz w:val="28"/>
              </w:rPr>
              <w:lastRenderedPageBreak/>
              <w:t>Воспринимать учебную задачу, поставленную учителем, и решать еѐ в своей практической художественной деятельности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420"/>
              <w:rPr>
                <w:sz w:val="28"/>
              </w:rPr>
            </w:pPr>
            <w:r>
              <w:rPr>
                <w:sz w:val="28"/>
              </w:rPr>
      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</w:t>
            </w:r>
          </w:p>
          <w:p w:rsidR="000633CC" w:rsidRDefault="00D95FA6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выражения (в рамках программного материала).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Устный опрос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0" w:line="242" w:lineRule="auto"/>
              <w:rPr>
                <w:sz w:val="28"/>
              </w:rPr>
            </w:pPr>
            <w:r>
              <w:rPr>
                <w:sz w:val="28"/>
              </w:rPr>
              <w:t>Осваивать навыки работы красками «гуашь» в условиях урока.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0" w:line="242" w:lineRule="auto"/>
              <w:rPr>
                <w:sz w:val="28"/>
              </w:rPr>
            </w:pPr>
            <w:r>
              <w:rPr>
                <w:sz w:val="28"/>
              </w:rPr>
              <w:t>Иметь представление о трех основных цветах; обсуждать и называть ассоциативные представления, которые рождает каждый цвет.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2" w:line="237" w:lineRule="auto"/>
              <w:ind w:right="654"/>
              <w:rPr>
                <w:sz w:val="28"/>
              </w:rPr>
            </w:pPr>
            <w:r>
              <w:rPr>
                <w:sz w:val="28"/>
              </w:rPr>
              <w:t>Осознавать эмоциональное звучание цвета и формулировать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своѐ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опыта </w:t>
            </w:r>
            <w:r>
              <w:rPr>
                <w:sz w:val="28"/>
              </w:rPr>
              <w:t>жизненных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ассоциаций.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190"/>
              <w:rPr>
                <w:sz w:val="28"/>
              </w:rPr>
            </w:pPr>
            <w:r>
              <w:rPr>
                <w:sz w:val="28"/>
              </w:rPr>
              <w:t>Приобретать опыт экспериментирования, исследования результатов смешения красок и получения нового цвета.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t>Вести творческую работу на заданную тему с использованием зрительных впечатлений, организованную педагогом.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330"/>
              <w:rPr>
                <w:sz w:val="28"/>
              </w:rPr>
            </w:pPr>
            <w:r>
              <w:rPr>
                <w:sz w:val="28"/>
              </w:rPr>
              <w:t>Приобретать опыт аналитического наблюдения, поиска выразительных образных объѐмных форм в природе (например, облака, камни, коряги, формы плодов).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810"/>
              <w:rPr>
                <w:sz w:val="28"/>
              </w:rPr>
            </w:pPr>
            <w:r>
              <w:rPr>
                <w:sz w:val="28"/>
              </w:rPr>
              <w:t>Осваивать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приѐмы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лепки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пластилина, </w:t>
            </w:r>
            <w:r>
              <w:rPr>
                <w:sz w:val="28"/>
              </w:rPr>
              <w:t>приобретать представления о целостной форме в объѐмном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571"/>
              <w:rPr>
                <w:sz w:val="28"/>
              </w:rPr>
            </w:pPr>
            <w:r>
              <w:rPr>
                <w:sz w:val="28"/>
              </w:rPr>
              <w:t xml:space="preserve">Овладевать первичными навыками </w:t>
            </w:r>
            <w:proofErr w:type="spellStart"/>
            <w:r>
              <w:rPr>
                <w:sz w:val="28"/>
              </w:rPr>
              <w:t>бумагопластики</w:t>
            </w:r>
            <w:proofErr w:type="spellEnd"/>
            <w:r>
              <w:rPr>
                <w:sz w:val="28"/>
              </w:rPr>
              <w:t xml:space="preserve"> – создания </w:t>
            </w:r>
            <w:proofErr w:type="spellStart"/>
            <w:r>
              <w:rPr>
                <w:sz w:val="28"/>
              </w:rPr>
              <w:t>объѐмных</w:t>
            </w:r>
            <w:proofErr w:type="spellEnd"/>
            <w:r>
              <w:rPr>
                <w:sz w:val="28"/>
              </w:rPr>
              <w:t xml:space="preserve"> форм из бумаги путѐм еѐ</w:t>
            </w:r>
          </w:p>
          <w:p w:rsidR="000633CC" w:rsidRDefault="00D95FA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складывания, надрезания, закручивания.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5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 прикладного искусства.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2251"/>
                <w:tab w:val="left" w:pos="5036"/>
              </w:tabs>
              <w:spacing w:before="55" w:line="242" w:lineRule="auto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Различать виды орнаментов по изобразительным мотивам:</w:t>
            </w:r>
            <w:r>
              <w:rPr>
                <w:sz w:val="28"/>
              </w:rPr>
              <w:tab/>
              <w:t>растительные,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геометрические, </w:t>
            </w:r>
            <w:r>
              <w:rPr>
                <w:sz w:val="28"/>
              </w:rPr>
              <w:t>анималистические.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708"/>
      </w:tblGrid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Учиться использовать правила симметрии в своей художественной деятельности.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2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120"/>
              <w:rPr>
                <w:sz w:val="28"/>
              </w:rPr>
            </w:pPr>
            <w:r>
              <w:rPr>
                <w:sz w:val="28"/>
              </w:rPr>
              <w:t>Приобретать знания о значении и назначении украшений в жизни людей.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Приобретать опыт создания орнаментальной декоративной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(стилизованной: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декоративный цветок или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птица).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208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Приобретать представления о глиняных игрушках отечественных народных художественных промыслов (дымковская, </w:t>
            </w:r>
            <w:proofErr w:type="spellStart"/>
            <w:r>
              <w:rPr>
                <w:sz w:val="28"/>
              </w:rPr>
              <w:t>каргопольская</w:t>
            </w:r>
            <w:proofErr w:type="spellEnd"/>
            <w:r>
              <w:rPr>
                <w:sz w:val="28"/>
              </w:rPr>
              <w:t xml:space="preserve"> игрушки или по выбору учителя с учѐтом местных промыслов) и опыт практической художественной деятельности по мотивам игрушки выбранного промысла.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109"/>
                <w:tab w:val="left" w:pos="1992"/>
                <w:tab w:val="left" w:pos="2419"/>
                <w:tab w:val="left" w:pos="4811"/>
                <w:tab w:val="left" w:pos="6117"/>
              </w:tabs>
              <w:spacing w:before="55"/>
              <w:ind w:right="79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z w:val="28"/>
              </w:rPr>
              <w:tab/>
              <w:t>опыт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соответствующие</w:t>
            </w:r>
            <w:r>
              <w:rPr>
                <w:sz w:val="28"/>
              </w:rPr>
              <w:tab/>
              <w:t>возрасту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навыки </w:t>
            </w:r>
            <w:r>
              <w:rPr>
                <w:sz w:val="28"/>
              </w:rPr>
              <w:t>подготовки и оформления 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367"/>
              <w:jc w:val="both"/>
              <w:rPr>
                <w:sz w:val="28"/>
              </w:rPr>
            </w:pPr>
            <w:r>
              <w:rPr>
                <w:sz w:val="28"/>
              </w:rPr>
              <w:t>Рассматривать различные произведения архитектуры в окружающем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урока); анализировать и 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0633CC" w:rsidRDefault="00D95FA6">
            <w:pPr>
              <w:pStyle w:val="TableParagraph"/>
              <w:spacing w:before="0"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и составные части рассматриваемых зданий.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70" w:line="235" w:lineRule="auto"/>
              <w:ind w:right="611"/>
              <w:rPr>
                <w:sz w:val="28"/>
              </w:rPr>
            </w:pPr>
            <w:r>
              <w:rPr>
                <w:sz w:val="28"/>
              </w:rPr>
              <w:t>Осваивать приѐмы конструирования из бумаги, складывания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объѐмных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тел.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t>Приобретать опыт пространственного макетирования (сказочный город) в форме коллективной игровой деятельности.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t>Приобретать представления о конструктивной основе любого предмета и первичные навыки анализа его строения.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5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эстетического наблюдения природы</w:t>
            </w:r>
            <w:r>
              <w:rPr>
                <w:spacing w:val="-50"/>
                <w:sz w:val="28"/>
              </w:rPr>
              <w:t xml:space="preserve"> </w:t>
            </w:r>
            <w:r>
              <w:rPr>
                <w:sz w:val="28"/>
              </w:rPr>
              <w:t xml:space="preserve">на основе эмоциональных впечатлений с учѐтом </w:t>
            </w:r>
            <w:r>
              <w:rPr>
                <w:spacing w:val="-5"/>
                <w:sz w:val="28"/>
              </w:rPr>
              <w:t xml:space="preserve">учебных </w:t>
            </w:r>
            <w:r>
              <w:rPr>
                <w:sz w:val="28"/>
              </w:rPr>
              <w:t>задач и визуальной установки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44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708"/>
      </w:tblGrid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lastRenderedPageBreak/>
              <w:t>Осваивать опыт эстетического восприятия и аналитического наблюдения архитектурных построек.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272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94"/>
              <w:rPr>
                <w:sz w:val="28"/>
              </w:rPr>
            </w:pPr>
            <w:r>
              <w:rPr>
                <w:sz w:val="28"/>
              </w:rPr>
              <w:t>Осваивать опыт эстетического, эмоционального общения со станковой картиной, понимать значения зрительских умений и специальных знаний; приобретать опыт восприятия картин со сказочным сюжетом</w:t>
            </w:r>
          </w:p>
          <w:p w:rsidR="000633CC" w:rsidRDefault="00D95FA6">
            <w:pPr>
              <w:pStyle w:val="TableParagraph"/>
              <w:spacing w:before="0"/>
              <w:ind w:right="317"/>
              <w:rPr>
                <w:sz w:val="28"/>
              </w:rPr>
            </w:pPr>
            <w:r>
              <w:rPr>
                <w:sz w:val="28"/>
              </w:rPr>
              <w:t>(В.М. Васнецова и других художников по выбору учителя), а также произведений с ярко выраженным эмоциональным настроением (например,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 xml:space="preserve">натюрморты В. Ван Гога или </w:t>
            </w:r>
            <w:r>
              <w:rPr>
                <w:spacing w:val="-3"/>
                <w:sz w:val="28"/>
              </w:rPr>
              <w:t xml:space="preserve">А. </w:t>
            </w:r>
            <w:r>
              <w:rPr>
                <w:sz w:val="28"/>
              </w:rPr>
              <w:t>Матисса).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создания фотографий с целью эстетического и целенаправленного наблюдения природы.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Осваивать новый опыт восприятия художественных иллюстраций в детских книгах и отношения к ним в соответствии с учебной установкой.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5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69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8"/>
              <w:ind w:right="31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pacing w:val="-1"/>
                <w:sz w:val="24"/>
              </w:rPr>
              <w:t>к</w:t>
            </w:r>
            <w:r>
              <w:rPr>
                <w:rFonts w:ascii="Georgia" w:hAnsi="Georgia"/>
                <w:b/>
                <w:sz w:val="24"/>
              </w:rPr>
              <w:t>о</w:t>
            </w:r>
            <w:r>
              <w:rPr>
                <w:rFonts w:ascii="Georgia" w:hAnsi="Georgia"/>
                <w:b/>
                <w:spacing w:val="2"/>
                <w:sz w:val="24"/>
              </w:rPr>
              <w:t>н</w:t>
            </w:r>
            <w:r>
              <w:rPr>
                <w:rFonts w:ascii="Georgia" w:hAnsi="Georgia"/>
                <w:b/>
                <w:spacing w:val="-1"/>
                <w:sz w:val="24"/>
              </w:rPr>
              <w:t>ц</w:t>
            </w:r>
            <w:r>
              <w:rPr>
                <w:rFonts w:ascii="Georgia" w:hAnsi="Georgia"/>
                <w:b/>
                <w:sz w:val="24"/>
              </w:rPr>
              <w:t>у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</w:t>
            </w:r>
            <w:r>
              <w:rPr>
                <w:rFonts w:ascii="Georgia" w:hAnsi="Georgia"/>
                <w:b/>
                <w:spacing w:val="-2"/>
                <w:sz w:val="24"/>
              </w:rPr>
              <w:t>б</w:t>
            </w:r>
            <w:r>
              <w:rPr>
                <w:rFonts w:ascii="Georgia" w:hAnsi="Georgia"/>
                <w:b/>
                <w:sz w:val="24"/>
              </w:rPr>
              <w:t>у</w:t>
            </w:r>
            <w:r>
              <w:rPr>
                <w:rFonts w:ascii="Georgia" w:hAnsi="Georgia"/>
                <w:b/>
                <w:spacing w:val="-3"/>
                <w:sz w:val="24"/>
              </w:rPr>
              <w:t>ч</w:t>
            </w:r>
            <w:r>
              <w:rPr>
                <w:rFonts w:ascii="Georgia" w:hAnsi="Georgia"/>
                <w:b/>
                <w:spacing w:val="1"/>
                <w:sz w:val="24"/>
              </w:rPr>
              <w:t>е</w:t>
            </w:r>
            <w:r>
              <w:rPr>
                <w:rFonts w:ascii="Georgia" w:hAnsi="Georgia"/>
                <w:b/>
                <w:spacing w:val="2"/>
                <w:sz w:val="24"/>
              </w:rPr>
              <w:t>н</w:t>
            </w:r>
            <w:r>
              <w:rPr>
                <w:rFonts w:ascii="Georgia" w:hAnsi="Georgia"/>
                <w:b/>
                <w:spacing w:val="-5"/>
                <w:sz w:val="24"/>
              </w:rPr>
              <w:t>и</w:t>
            </w:r>
            <w:r>
              <w:rPr>
                <w:rFonts w:ascii="Georgia" w:hAnsi="Georgia"/>
                <w:b/>
                <w:sz w:val="24"/>
              </w:rPr>
              <w:t>я</w:t>
            </w:r>
            <w:r>
              <w:rPr>
                <w:rFonts w:ascii="Georgia" w:hAns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во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mallCaps/>
                <w:sz w:val="24"/>
              </w:rPr>
              <w:t>2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pacing w:val="-1"/>
                <w:sz w:val="24"/>
              </w:rPr>
              <w:t>к</w:t>
            </w:r>
            <w:r>
              <w:rPr>
                <w:rFonts w:ascii="Georgia" w:hAnsi="Georgia"/>
                <w:b/>
                <w:sz w:val="24"/>
              </w:rPr>
              <w:t>ла</w:t>
            </w:r>
            <w:r>
              <w:rPr>
                <w:rFonts w:ascii="Georgia" w:hAnsi="Georgia"/>
                <w:b/>
                <w:spacing w:val="-3"/>
                <w:sz w:val="24"/>
              </w:rPr>
              <w:t>с</w:t>
            </w:r>
            <w:r>
              <w:rPr>
                <w:rFonts w:ascii="Georgia" w:hAnsi="Georgia"/>
                <w:b/>
                <w:spacing w:val="1"/>
                <w:sz w:val="24"/>
              </w:rPr>
              <w:t>с</w:t>
            </w:r>
            <w:r>
              <w:rPr>
                <w:rFonts w:ascii="Georgia" w:hAnsi="Georgia"/>
                <w:b/>
                <w:sz w:val="24"/>
              </w:rPr>
              <w:t>е о</w:t>
            </w:r>
            <w:r>
              <w:rPr>
                <w:rFonts w:ascii="Georgia" w:hAnsi="Georgia"/>
                <w:b/>
                <w:spacing w:val="-2"/>
                <w:sz w:val="24"/>
              </w:rPr>
              <w:t>б</w:t>
            </w:r>
            <w:r>
              <w:rPr>
                <w:rFonts w:ascii="Georgia" w:hAnsi="Georgia"/>
                <w:b/>
                <w:sz w:val="24"/>
              </w:rPr>
              <w:t>у</w:t>
            </w:r>
            <w:r>
              <w:rPr>
                <w:rFonts w:ascii="Georgia" w:hAnsi="Georgia"/>
                <w:b/>
                <w:spacing w:val="-3"/>
                <w:sz w:val="24"/>
              </w:rPr>
              <w:t>ч</w:t>
            </w:r>
            <w:r>
              <w:rPr>
                <w:rFonts w:ascii="Georgia" w:hAnsi="Georgia"/>
                <w:b/>
                <w:sz w:val="24"/>
              </w:rPr>
              <w:t>а</w:t>
            </w:r>
            <w:r>
              <w:rPr>
                <w:rFonts w:ascii="Georgia" w:hAnsi="Georgia"/>
                <w:b/>
                <w:spacing w:val="-5"/>
                <w:sz w:val="24"/>
              </w:rPr>
              <w:t>ю</w:t>
            </w:r>
            <w:r>
              <w:rPr>
                <w:rFonts w:ascii="Georgia" w:hAnsi="Georgia"/>
                <w:b/>
                <w:spacing w:val="1"/>
                <w:sz w:val="24"/>
              </w:rPr>
              <w:t>щ</w:t>
            </w:r>
            <w:r>
              <w:rPr>
                <w:rFonts w:ascii="Georgia" w:hAnsi="Georgia"/>
                <w:b/>
                <w:spacing w:val="-1"/>
                <w:sz w:val="24"/>
              </w:rPr>
              <w:t>и</w:t>
            </w:r>
            <w:r>
              <w:rPr>
                <w:rFonts w:ascii="Georgia" w:hAnsi="Georgia"/>
                <w:b/>
                <w:spacing w:val="1"/>
                <w:sz w:val="24"/>
              </w:rPr>
              <w:t>йс</w:t>
            </w:r>
            <w:r>
              <w:rPr>
                <w:rFonts w:ascii="Georgia" w:hAnsi="Georgia"/>
                <w:b/>
                <w:sz w:val="24"/>
              </w:rPr>
              <w:t xml:space="preserve">я </w:t>
            </w:r>
            <w:r>
              <w:rPr>
                <w:rFonts w:ascii="Georgia" w:hAnsi="Georgia"/>
                <w:b/>
                <w:spacing w:val="2"/>
                <w:sz w:val="24"/>
              </w:rPr>
              <w:t>н</w:t>
            </w:r>
            <w:r>
              <w:rPr>
                <w:rFonts w:ascii="Georgia" w:hAnsi="Georgia"/>
                <w:b/>
                <w:sz w:val="24"/>
              </w:rPr>
              <w:t>ау</w:t>
            </w:r>
            <w:r>
              <w:rPr>
                <w:rFonts w:ascii="Georgia" w:hAnsi="Georgia"/>
                <w:b/>
                <w:spacing w:val="-3"/>
                <w:sz w:val="24"/>
              </w:rPr>
              <w:t>ч</w:t>
            </w:r>
            <w:r>
              <w:rPr>
                <w:rFonts w:ascii="Georgia" w:hAnsi="Georgia"/>
                <w:b/>
                <w:spacing w:val="-1"/>
                <w:sz w:val="24"/>
              </w:rPr>
              <w:t>ит</w:t>
            </w:r>
            <w:r>
              <w:rPr>
                <w:rFonts w:ascii="Georgia" w:hAnsi="Georgia"/>
                <w:b/>
                <w:spacing w:val="1"/>
                <w:sz w:val="24"/>
              </w:rPr>
              <w:t>с</w:t>
            </w:r>
            <w:r>
              <w:rPr>
                <w:rFonts w:ascii="Georgia" w:hAnsi="Georgia"/>
                <w:b/>
                <w:spacing w:val="-1"/>
                <w:sz w:val="24"/>
              </w:rPr>
              <w:t>я: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8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0633CC">
        <w:trPr>
          <w:trHeight w:val="144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Осваивать особенности и приѐмы работы </w:t>
            </w:r>
            <w:r>
              <w:rPr>
                <w:spacing w:val="-9"/>
                <w:sz w:val="28"/>
              </w:rPr>
              <w:t>новыми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графическими художественными материалами; осваивать выразительные свойства твѐрдых, сухих, мягких </w:t>
            </w:r>
            <w:r>
              <w:rPr>
                <w:spacing w:val="-36"/>
                <w:sz w:val="28"/>
              </w:rPr>
              <w:t xml:space="preserve">и </w:t>
            </w:r>
            <w:r>
              <w:rPr>
                <w:sz w:val="28"/>
              </w:rPr>
              <w:t>жидких графических материалов.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2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0" w:line="242" w:lineRule="auto"/>
              <w:rPr>
                <w:sz w:val="28"/>
              </w:rPr>
            </w:pPr>
            <w:r>
              <w:rPr>
                <w:sz w:val="28"/>
              </w:rPr>
              <w:t>Приобретать навыки изображения на основе разной по характеру и способу наложения линии.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Овладевать понятием «ритм» и навыками ритмической организации изображения как необходимой композиционной основы выражения содержания.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2" w:line="237" w:lineRule="auto"/>
              <w:rPr>
                <w:sz w:val="28"/>
              </w:rPr>
            </w:pPr>
            <w:r>
              <w:rPr>
                <w:sz w:val="28"/>
              </w:rPr>
              <w:t>Осваивать навык визуального сравнения пространственных величин, приобретать умения соотносить пропорции в рисунках птиц и животных</w:t>
            </w:r>
          </w:p>
          <w:p w:rsidR="000633CC" w:rsidRDefault="00D95FA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(с использованием зрительских впечатлений и анализа).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44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474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Осваивать навыки работы цветом, навыки смешения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708"/>
      </w:tblGrid>
      <w:tr w:rsidR="000633CC">
        <w:trPr>
          <w:trHeight w:val="144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ind w:right="420"/>
              <w:rPr>
                <w:sz w:val="28"/>
              </w:rPr>
            </w:pPr>
            <w:r>
              <w:rPr>
                <w:sz w:val="28"/>
              </w:rPr>
              <w:lastRenderedPageBreak/>
              <w:t>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      </w:r>
          </w:p>
        </w:tc>
        <w:tc>
          <w:tcPr>
            <w:tcW w:w="2708" w:type="dxa"/>
          </w:tcPr>
          <w:p w:rsidR="000633CC" w:rsidRDefault="000633C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877"/>
                <w:tab w:val="left" w:pos="2751"/>
                <w:tab w:val="left" w:pos="3889"/>
                <w:tab w:val="left" w:pos="5646"/>
                <w:tab w:val="left" w:pos="6852"/>
              </w:tabs>
              <w:spacing w:before="55"/>
              <w:ind w:right="69"/>
              <w:rPr>
                <w:sz w:val="28"/>
              </w:rPr>
            </w:pPr>
            <w:r>
              <w:rPr>
                <w:sz w:val="28"/>
              </w:rPr>
              <w:t>Приобретать</w:t>
            </w:r>
            <w:r>
              <w:rPr>
                <w:sz w:val="28"/>
              </w:rPr>
              <w:tab/>
              <w:t>опыт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акварельной</w:t>
            </w:r>
            <w:r>
              <w:rPr>
                <w:sz w:val="28"/>
              </w:rPr>
              <w:tab/>
              <w:t>краской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понимать особенности работы прозрачной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краской.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Знать названия основных и составных цветов и способы получения разных оттенков составного цвета.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80"/>
              <w:jc w:val="both"/>
              <w:rPr>
                <w:sz w:val="28"/>
              </w:rPr>
            </w:pPr>
            <w:r>
              <w:rPr>
                <w:sz w:val="28"/>
              </w:rPr>
              <w:t>Различать и сравнивать тѐмные и светлые оттенки</w:t>
            </w:r>
            <w:r>
              <w:rPr>
                <w:spacing w:val="-4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цвета; </w:t>
            </w:r>
            <w:r>
              <w:rPr>
                <w:sz w:val="28"/>
              </w:rPr>
              <w:t xml:space="preserve">осваивать смешение цветных красок с белой и </w:t>
            </w:r>
            <w:r>
              <w:rPr>
                <w:spacing w:val="-5"/>
                <w:sz w:val="28"/>
              </w:rPr>
              <w:t xml:space="preserve">чѐрной </w:t>
            </w:r>
            <w:r>
              <w:rPr>
                <w:sz w:val="28"/>
              </w:rPr>
              <w:t>(для изменения 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тона).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592"/>
              <w:rPr>
                <w:sz w:val="28"/>
              </w:rPr>
            </w:pPr>
            <w:r>
              <w:rPr>
                <w:sz w:val="28"/>
              </w:rPr>
              <w:t>Иметь представление о делении цветов на тѐплые и холодные;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тѐплые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холодные </w:t>
            </w:r>
            <w:r>
              <w:rPr>
                <w:sz w:val="28"/>
              </w:rPr>
              <w:t>оттенки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Осваивать эмоциональную выразительность цвета: цвет звонкий и яркий, радостный; цвет мягкий, «глухой» и мрачный и другие.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992"/>
                <w:tab w:val="left" w:pos="4076"/>
                <w:tab w:val="left" w:pos="6131"/>
              </w:tabs>
              <w:spacing w:before="55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Уметь выразить в изображении сказочных персонажей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их </w:t>
            </w:r>
            <w:r>
              <w:rPr>
                <w:sz w:val="28"/>
              </w:rPr>
              <w:t>характер (герои сказок добрые и злые, нежные и грозные);</w:t>
            </w:r>
            <w:r>
              <w:rPr>
                <w:sz w:val="28"/>
              </w:rPr>
              <w:tab/>
              <w:t>обсуждать,</w:t>
            </w:r>
            <w:r>
              <w:rPr>
                <w:sz w:val="28"/>
              </w:rPr>
              <w:tab/>
              <w:t>объяснять,</w:t>
            </w:r>
            <w:r>
              <w:rPr>
                <w:sz w:val="28"/>
              </w:rPr>
              <w:tab/>
              <w:t>какими художественными средствами удалось показать характер сказочных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персонажей.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20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 Практическая работа</w:t>
            </w:r>
          </w:p>
        </w:tc>
      </w:tr>
      <w:tr w:rsidR="000633CC">
        <w:trPr>
          <w:trHeight w:val="272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Познакомиться с традиционными игрушками одного из народных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промыслов;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освоить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приѐмы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46"/>
                <w:sz w:val="28"/>
              </w:rPr>
              <w:t xml:space="preserve">и </w:t>
            </w:r>
            <w:r>
              <w:rPr>
                <w:sz w:val="28"/>
              </w:rPr>
              <w:t xml:space="preserve">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абашевская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каргопольская</w:t>
            </w:r>
            <w:proofErr w:type="spellEnd"/>
            <w:r>
              <w:rPr>
                <w:sz w:val="28"/>
              </w:rPr>
              <w:t>, дымковская игрушки или с учѐтом местных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промыслов).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792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080"/>
                <w:tab w:val="left" w:pos="3078"/>
                <w:tab w:val="left" w:pos="3615"/>
                <w:tab w:val="left" w:pos="5267"/>
              </w:tabs>
              <w:spacing w:before="50" w:line="244" w:lineRule="auto"/>
              <w:ind w:right="80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  <w:t>об</w:t>
            </w:r>
            <w:r>
              <w:rPr>
                <w:sz w:val="28"/>
              </w:rPr>
              <w:tab/>
              <w:t>изменениях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скульптурного </w:t>
            </w:r>
            <w:r>
              <w:rPr>
                <w:sz w:val="28"/>
              </w:rPr>
              <w:t>образа при осмотре произведения с разных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сторон.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814"/>
                <w:tab w:val="left" w:pos="2151"/>
                <w:tab w:val="left" w:pos="3442"/>
                <w:tab w:val="left" w:pos="4350"/>
                <w:tab w:val="left" w:pos="4816"/>
                <w:tab w:val="left" w:pos="6400"/>
              </w:tabs>
              <w:spacing w:before="55"/>
              <w:ind w:right="73"/>
              <w:rPr>
                <w:sz w:val="28"/>
              </w:rPr>
            </w:pPr>
            <w:r>
              <w:rPr>
                <w:sz w:val="28"/>
              </w:rPr>
              <w:t>Приобретать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процессе</w:t>
            </w:r>
            <w:r>
              <w:rPr>
                <w:sz w:val="28"/>
              </w:rPr>
              <w:tab/>
              <w:t>лепки</w:t>
            </w:r>
            <w:r>
              <w:rPr>
                <w:sz w:val="28"/>
              </w:rPr>
              <w:tab/>
              <w:t>из</w:t>
            </w:r>
            <w:r>
              <w:rPr>
                <w:sz w:val="28"/>
              </w:rPr>
              <w:tab/>
              <w:t>пластилина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опыт </w:t>
            </w:r>
            <w:r>
              <w:rPr>
                <w:sz w:val="28"/>
              </w:rPr>
              <w:t>передачи движения цельной лепной формы 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708"/>
      </w:tblGrid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641"/>
                <w:tab w:val="left" w:pos="3207"/>
                <w:tab w:val="left" w:pos="4134"/>
                <w:tab w:val="left" w:pos="5358"/>
              </w:tabs>
              <w:spacing w:before="55" w:line="242" w:lineRule="auto"/>
              <w:ind w:right="79"/>
              <w:rPr>
                <w:sz w:val="28"/>
              </w:rPr>
            </w:pPr>
            <w:r>
              <w:rPr>
                <w:sz w:val="28"/>
              </w:rPr>
              <w:lastRenderedPageBreak/>
              <w:t>характера</w:t>
            </w:r>
            <w:r>
              <w:rPr>
                <w:sz w:val="28"/>
              </w:rPr>
              <w:tab/>
              <w:t>движения</w:t>
            </w:r>
            <w:r>
              <w:rPr>
                <w:sz w:val="28"/>
              </w:rPr>
              <w:tab/>
              <w:t>этой</w:t>
            </w:r>
            <w:r>
              <w:rPr>
                <w:sz w:val="28"/>
              </w:rPr>
              <w:tab/>
              <w:t>формы</w:t>
            </w:r>
            <w:r>
              <w:rPr>
                <w:sz w:val="28"/>
              </w:rPr>
              <w:tab/>
            </w:r>
            <w:r>
              <w:rPr>
                <w:spacing w:val="-1"/>
                <w:w w:val="95"/>
                <w:sz w:val="28"/>
              </w:rPr>
              <w:t xml:space="preserve">(изображения </w:t>
            </w:r>
            <w:r>
              <w:rPr>
                <w:sz w:val="28"/>
              </w:rPr>
              <w:t>зверушки).</w:t>
            </w:r>
          </w:p>
        </w:tc>
        <w:tc>
          <w:tcPr>
            <w:tcW w:w="2708" w:type="dxa"/>
          </w:tcPr>
          <w:p w:rsidR="000633CC" w:rsidRDefault="000633C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339"/>
              <w:rPr>
                <w:sz w:val="28"/>
              </w:rPr>
            </w:pPr>
            <w:r>
              <w:rPr>
                <w:sz w:val="28"/>
              </w:rPr>
              <w:t>Рассматривать, анализировать и эстетически оценивать разнообразие форм в природе, воспринимаемых как узоры.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207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Сравнивать, сопоставлять природные явления – узоры (например, капли, снежинки, паутинки, роса на листьях, серѐжки во время цветения деревьев) –</w:t>
            </w:r>
          </w:p>
          <w:p w:rsidR="000633CC" w:rsidRDefault="00D95FA6">
            <w:pPr>
              <w:pStyle w:val="TableParagraph"/>
              <w:spacing w:before="0"/>
              <w:ind w:right="1064"/>
              <w:rPr>
                <w:sz w:val="28"/>
              </w:rPr>
            </w:pPr>
            <w:r>
              <w:rPr>
                <w:sz w:val="28"/>
              </w:rPr>
              <w:t>с рукотворными произведениями декоративного искусства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(кружево,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шитьѐ,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ювелирные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35"/>
                <w:sz w:val="28"/>
              </w:rPr>
              <w:t xml:space="preserve">и </w:t>
            </w:r>
            <w:r>
              <w:rPr>
                <w:sz w:val="28"/>
              </w:rPr>
              <w:t>другие).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выполнения эскиза геометрического орнамента кружева или вышивки на основе природных мотивов.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Осваивать приѐмы орнаментального оформления сказочных глиняных зверушек, созданных по мотивам народного художественного промысла (по выбору: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абашевская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каргопольская</w:t>
            </w:r>
            <w:proofErr w:type="spellEnd"/>
            <w:r>
              <w:rPr>
                <w:sz w:val="28"/>
              </w:rPr>
              <w:t>, дымковская игрушки или с учѐтом местных промыслов).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преобразования бытовых подручных нехудожественных материалов в художественные изображения и поделки.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272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</w:t>
            </w:r>
          </w:p>
          <w:p w:rsidR="000633CC" w:rsidRDefault="00D95FA6">
            <w:pPr>
              <w:pStyle w:val="TableParagraph"/>
              <w:spacing w:before="4"/>
              <w:ind w:right="157"/>
              <w:rPr>
                <w:sz w:val="28"/>
              </w:rPr>
            </w:pPr>
            <w:r>
              <w:rPr>
                <w:sz w:val="28"/>
              </w:rPr>
              <w:t xml:space="preserve">И.Я. </w:t>
            </w:r>
            <w:proofErr w:type="spellStart"/>
            <w:r>
              <w:rPr>
                <w:sz w:val="28"/>
              </w:rPr>
              <w:t>Билибина</w:t>
            </w:r>
            <w:proofErr w:type="spellEnd"/>
            <w:r>
              <w:rPr>
                <w:sz w:val="28"/>
              </w:rPr>
              <w:t>), когда украшения не только соответствуют народным традициям, но и выражают характер персонажа; учиться понимать, что украшения человека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нѐм,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выявляют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 xml:space="preserve">его </w:t>
            </w:r>
            <w:r>
              <w:rPr>
                <w:sz w:val="28"/>
              </w:rPr>
              <w:t>характера, его представления 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красоте.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792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891"/>
                <w:tab w:val="left" w:pos="2779"/>
                <w:tab w:val="left" w:pos="4513"/>
                <w:tab w:val="left" w:pos="5906"/>
              </w:tabs>
              <w:spacing w:before="55"/>
              <w:ind w:right="73"/>
              <w:rPr>
                <w:sz w:val="28"/>
              </w:rPr>
            </w:pPr>
            <w:r>
              <w:rPr>
                <w:sz w:val="28"/>
              </w:rPr>
              <w:t>Приобретать</w:t>
            </w:r>
            <w:r>
              <w:rPr>
                <w:sz w:val="28"/>
              </w:rPr>
              <w:tab/>
              <w:t>опыт</w:t>
            </w:r>
            <w:r>
              <w:rPr>
                <w:sz w:val="28"/>
              </w:rPr>
              <w:tab/>
              <w:t>выполнения</w:t>
            </w:r>
            <w:r>
              <w:rPr>
                <w:sz w:val="28"/>
              </w:rPr>
              <w:tab/>
              <w:t>красками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рисунков </w:t>
            </w:r>
            <w:r>
              <w:rPr>
                <w:sz w:val="28"/>
              </w:rPr>
              <w:t>украшений народных былинных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персонажей.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153"/>
              <w:rPr>
                <w:sz w:val="28"/>
              </w:rPr>
            </w:pPr>
            <w:r>
              <w:rPr>
                <w:sz w:val="28"/>
              </w:rPr>
              <w:t>Осваивать приѐмы создания объѐмных предметов из бумаги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объѐмного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декорирования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бумаги.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Участвовать в коллективной работе по построению из бумаги пространственного макета сказочного города или детской площадки.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5" w:line="235" w:lineRule="auto"/>
              <w:rPr>
                <w:sz w:val="28"/>
              </w:rPr>
            </w:pPr>
            <w:r>
              <w:rPr>
                <w:sz w:val="28"/>
              </w:rPr>
              <w:t>Рассматривать, характеризовать конструкцию архитектурных строений (по фотографиям в условиях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708"/>
      </w:tblGrid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317"/>
              <w:rPr>
                <w:sz w:val="28"/>
              </w:rPr>
            </w:pPr>
            <w:r>
              <w:rPr>
                <w:sz w:val="28"/>
              </w:rPr>
              <w:lastRenderedPageBreak/>
              <w:t>урока), указывая составные части и их пропорциональные соотношения.</w:t>
            </w:r>
          </w:p>
        </w:tc>
        <w:tc>
          <w:tcPr>
            <w:tcW w:w="2708" w:type="dxa"/>
          </w:tcPr>
          <w:p w:rsidR="000633CC" w:rsidRDefault="000633C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633CC">
        <w:trPr>
          <w:trHeight w:val="792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Осваивать понимание образа здания, то есть его эмоционального воздействия.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4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сочинения и изображения жилья для разных по своему характеру героев литературных и народных сказок.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задачу.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Осваивать и развивать умения вести эстетическое наблюдение явлений природы, а также потребность в таком наблюдении.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75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шитьѐ, резьба и роспись по дереву и ткани, чеканка).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208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Приобретать опыт восприятия, эстетического анализа произведений отечественных художников-пейзажистов (И.И. Левитана, И.И. Шишкина,  И.К.  Айвазовского, Н.П. Крымова и других по выбору учителя), а также художников-анималистов (В.В. </w:t>
            </w:r>
            <w:proofErr w:type="spellStart"/>
            <w:r>
              <w:rPr>
                <w:sz w:val="28"/>
              </w:rPr>
              <w:t>Ватагина</w:t>
            </w:r>
            <w:proofErr w:type="spellEnd"/>
            <w:r>
              <w:rPr>
                <w:sz w:val="28"/>
              </w:rPr>
              <w:t xml:space="preserve">, Е.И. </w:t>
            </w:r>
            <w:proofErr w:type="spellStart"/>
            <w:r>
              <w:rPr>
                <w:sz w:val="28"/>
              </w:rPr>
              <w:t>Чарушина</w:t>
            </w:r>
            <w:proofErr w:type="spellEnd"/>
            <w:r>
              <w:rPr>
                <w:sz w:val="28"/>
              </w:rPr>
              <w:t xml:space="preserve"> и других по выбору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44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4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восприятия, эстетического анализа произведений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западноевропейских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художников с активным, ярким выражением настроения </w:t>
            </w:r>
            <w:r>
              <w:rPr>
                <w:spacing w:val="-2"/>
                <w:sz w:val="28"/>
              </w:rPr>
              <w:t xml:space="preserve">(В. </w:t>
            </w:r>
            <w:r>
              <w:rPr>
                <w:sz w:val="28"/>
              </w:rPr>
              <w:t xml:space="preserve">Ван Гога, К. Моне, </w:t>
            </w:r>
            <w:r>
              <w:rPr>
                <w:spacing w:val="-3"/>
                <w:sz w:val="28"/>
              </w:rPr>
              <w:t xml:space="preserve">А. </w:t>
            </w:r>
            <w:r>
              <w:rPr>
                <w:sz w:val="28"/>
              </w:rPr>
              <w:t>Матисса и других по выбору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учителя).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0" w:line="244" w:lineRule="auto"/>
              <w:ind w:right="317"/>
              <w:rPr>
                <w:sz w:val="28"/>
              </w:rPr>
            </w:pPr>
            <w:r>
              <w:rPr>
                <w:sz w:val="28"/>
              </w:rPr>
              <w:t>Знать имена и узнавать наиболее известные произведения художников И.И. Левитана,</w:t>
            </w:r>
          </w:p>
          <w:p w:rsidR="000633CC" w:rsidRDefault="00D95FA6">
            <w:pPr>
              <w:pStyle w:val="TableParagraph"/>
              <w:spacing w:before="0"/>
              <w:ind w:right="662"/>
              <w:rPr>
                <w:sz w:val="28"/>
              </w:rPr>
            </w:pPr>
            <w:r>
              <w:rPr>
                <w:sz w:val="28"/>
              </w:rPr>
              <w:t xml:space="preserve">И.И. Шишкина, И.К. Айвазовского, В.М. Васнецова, В.В. </w:t>
            </w:r>
            <w:proofErr w:type="spellStart"/>
            <w:r>
              <w:rPr>
                <w:sz w:val="28"/>
              </w:rPr>
              <w:t>Ватагина</w:t>
            </w:r>
            <w:proofErr w:type="spellEnd"/>
            <w:r>
              <w:rPr>
                <w:sz w:val="28"/>
              </w:rPr>
              <w:t xml:space="preserve">, Е.И. </w:t>
            </w:r>
            <w:proofErr w:type="spellStart"/>
            <w:r>
              <w:rPr>
                <w:sz w:val="28"/>
              </w:rPr>
              <w:t>Чарушина</w:t>
            </w:r>
            <w:proofErr w:type="spellEnd"/>
            <w:r>
              <w:rPr>
                <w:sz w:val="28"/>
              </w:rPr>
              <w:t xml:space="preserve"> (и других по выбору учителя)о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708"/>
      </w:tblGrid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15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Осваивать возможности изображения с помощью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видов линий в программе </w:t>
            </w:r>
            <w:proofErr w:type="spellStart"/>
            <w:r>
              <w:rPr>
                <w:sz w:val="28"/>
              </w:rPr>
              <w:t>Paint</w:t>
            </w:r>
            <w:proofErr w:type="spellEnd"/>
            <w:r>
              <w:rPr>
                <w:sz w:val="28"/>
              </w:rPr>
              <w:t xml:space="preserve"> (или другом</w:t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z w:val="28"/>
              </w:rPr>
              <w:t>графическом редакторе).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t xml:space="preserve">Осваивать приѐмы трансформации и копирования геометрических фигур в программе </w:t>
            </w:r>
            <w:proofErr w:type="spellStart"/>
            <w:r>
              <w:rPr>
                <w:sz w:val="28"/>
              </w:rPr>
              <w:t>Paint</w:t>
            </w:r>
            <w:proofErr w:type="spellEnd"/>
            <w:r>
              <w:rPr>
                <w:sz w:val="28"/>
              </w:rPr>
              <w:t>, а также построения из них простых рисунков или орнаментов.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Осваивать в компьютерном редакторе (например, </w:t>
            </w:r>
            <w:proofErr w:type="spellStart"/>
            <w:r>
              <w:rPr>
                <w:sz w:val="28"/>
              </w:rPr>
              <w:t>Paint</w:t>
            </w:r>
            <w:proofErr w:type="spellEnd"/>
            <w:r>
              <w:rPr>
                <w:sz w:val="28"/>
              </w:rPr>
      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840"/>
              <w:rPr>
                <w:sz w:val="28"/>
              </w:rPr>
            </w:pPr>
            <w:r>
              <w:rPr>
                <w:sz w:val="28"/>
              </w:rPr>
      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422"/>
        </w:trPr>
        <w:tc>
          <w:tcPr>
            <w:tcW w:w="7083" w:type="dxa"/>
          </w:tcPr>
          <w:p w:rsidR="000633CC" w:rsidRDefault="00D95FA6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 концу обучения в 3 классе обучающийся научится: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Творческая работа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Узнавать об искусстве шрифта и образных (изобразительных) возможностях надписи, о работе художника над шрифтовой композицией.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Создавать практическую творческую работу – поздравительную открытку, совмещая в ней шрифт и изображение.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4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художников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плакатами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афишами. Выполнять творческую композицию – эскиз афиши к выбранному спектаклю 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фильму.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Узнавать основные пропорции лица человека, взаимное расположение частей лица.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47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Приобретать опыт рисования портрета (лица) человека.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632"/>
                <w:tab w:val="left" w:pos="1901"/>
                <w:tab w:val="left" w:pos="2688"/>
                <w:tab w:val="left" w:pos="3519"/>
                <w:tab w:val="left" w:pos="4345"/>
                <w:tab w:val="left" w:pos="5108"/>
                <w:tab w:val="left" w:pos="5982"/>
                <w:tab w:val="left" w:pos="6472"/>
                <w:tab w:val="left" w:pos="6563"/>
              </w:tabs>
              <w:spacing w:before="55"/>
              <w:ind w:right="7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z w:val="28"/>
              </w:rPr>
              <w:tab/>
              <w:t>маску</w:t>
            </w:r>
            <w:r>
              <w:rPr>
                <w:sz w:val="28"/>
              </w:rPr>
              <w:tab/>
              <w:t>сказочного</w:t>
            </w:r>
            <w:r>
              <w:rPr>
                <w:sz w:val="28"/>
              </w:rPr>
              <w:tab/>
              <w:t>персонажа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ярко </w:t>
            </w:r>
            <w:r>
              <w:rPr>
                <w:sz w:val="28"/>
              </w:rPr>
              <w:t>выраженным</w:t>
            </w:r>
            <w:r>
              <w:rPr>
                <w:sz w:val="28"/>
              </w:rPr>
              <w:tab/>
              <w:t>характером</w:t>
            </w:r>
            <w:r>
              <w:rPr>
                <w:sz w:val="28"/>
              </w:rPr>
              <w:tab/>
              <w:t>лица</w:t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  <w:t>карнавала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или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708"/>
      </w:tblGrid>
      <w:tr w:rsidR="000633CC">
        <w:trPr>
          <w:trHeight w:val="474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lastRenderedPageBreak/>
              <w:t>спектакля).</w:t>
            </w:r>
          </w:p>
        </w:tc>
        <w:tc>
          <w:tcPr>
            <w:tcW w:w="2708" w:type="dxa"/>
          </w:tcPr>
          <w:p w:rsidR="000633CC" w:rsidRDefault="000633C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Осваивать приѐмы создания живописной композиции (натюрморта) по наблюдению натуры или по представлению.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74"/>
              <w:jc w:val="both"/>
              <w:rPr>
                <w:sz w:val="28"/>
              </w:rPr>
            </w:pPr>
            <w:r>
              <w:rPr>
                <w:sz w:val="28"/>
              </w:rPr>
      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352"/>
              <w:rPr>
                <w:sz w:val="28"/>
              </w:rPr>
            </w:pPr>
            <w:r>
              <w:rPr>
                <w:sz w:val="28"/>
              </w:rPr>
              <w:t>Приобретать опыт создания творческой живописной работы – натюрморта с ярко выраженным настроением или «натюрморта-автопортрета».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0"/>
              <w:ind w:right="28"/>
              <w:rPr>
                <w:sz w:val="28"/>
              </w:rPr>
            </w:pPr>
            <w:r>
              <w:rPr>
                <w:sz w:val="28"/>
              </w:rPr>
              <w:t>Изображать красками портрет человека с использованием натуры или представлению.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2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Создавать пейзаж, передавая в нѐм активное состояние природы.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Приобрести представление о деятельности художника в театре.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792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Создать красками эскиз занавеса или эскиз декораций к выбранному сюжету.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410"/>
              <w:rPr>
                <w:sz w:val="28"/>
              </w:rPr>
            </w:pPr>
            <w:r>
              <w:rPr>
                <w:sz w:val="28"/>
              </w:rPr>
              <w:t>Познакомиться с работой художников по оформлению праздников.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Выполнить тематическую композицию «Праздник в городе» на основе наблюдений, по памяти и по представлению.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      </w:r>
            <w:proofErr w:type="spellStart"/>
            <w:r>
              <w:rPr>
                <w:sz w:val="28"/>
              </w:rPr>
              <w:t>бумагопластики</w:t>
            </w:r>
            <w:proofErr w:type="spellEnd"/>
            <w:r>
              <w:rPr>
                <w:sz w:val="28"/>
              </w:rPr>
              <w:t>, по выбору учителя).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Учиться создавать игрушку из подручного нехудожественного материала путѐм добавления к ней необходимых деталей и для «одушевления образа».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Узнавать о видах скульптуры: скульптурные памятники, парковая скульптура, мелкая пластика, рельеф (виды рельефа).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47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Приобретать опыт лепки эскиза парковой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>скульптуры.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200"/>
              <w:rPr>
                <w:sz w:val="28"/>
              </w:rPr>
            </w:pPr>
            <w:r>
              <w:rPr>
                <w:sz w:val="28"/>
              </w:rPr>
              <w:t>Узнавать о создании глиняной и деревянной посуды: народные художественные промыслы Гжель и Хохлома.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474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814"/>
                <w:tab w:val="left" w:pos="2179"/>
                <w:tab w:val="left" w:pos="3610"/>
                <w:tab w:val="left" w:pos="5252"/>
              </w:tabs>
              <w:spacing w:before="55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приѐмами</w:t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исполнения</w:t>
            </w:r>
            <w:r>
              <w:rPr>
                <w:sz w:val="28"/>
              </w:rPr>
              <w:tab/>
              <w:t>традиционных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708"/>
      </w:tblGrid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орнаментов, украшающих посуду Гжели и Хохломы; осваивать простые кистевые приѐмы, свойственные</w:t>
            </w:r>
            <w:r>
              <w:rPr>
                <w:spacing w:val="-50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этим </w:t>
            </w:r>
            <w:r>
              <w:rPr>
                <w:sz w:val="28"/>
              </w:rPr>
              <w:t>промыслам; выполнить эскизы орнаментов, украшающих посуду (по мотивам выбранного художественного промысла).</w:t>
            </w:r>
          </w:p>
        </w:tc>
        <w:tc>
          <w:tcPr>
            <w:tcW w:w="2708" w:type="dxa"/>
          </w:tcPr>
          <w:p w:rsidR="000633CC" w:rsidRDefault="000633C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633CC">
        <w:trPr>
          <w:trHeight w:val="1439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Осваивать навыки создания орнаментов при помощи штампов и трафаретов.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7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488"/>
                <w:tab w:val="left" w:pos="2347"/>
                <w:tab w:val="left" w:pos="3668"/>
                <w:tab w:val="left" w:pos="5353"/>
                <w:tab w:val="left" w:pos="6866"/>
              </w:tabs>
              <w:spacing w:before="55" w:line="242" w:lineRule="auto"/>
              <w:ind w:right="72"/>
              <w:rPr>
                <w:sz w:val="28"/>
              </w:rPr>
            </w:pPr>
            <w:r>
              <w:rPr>
                <w:sz w:val="28"/>
              </w:rPr>
              <w:t>Получить</w:t>
            </w:r>
            <w:r>
              <w:rPr>
                <w:sz w:val="28"/>
              </w:rPr>
              <w:tab/>
              <w:t>опыт</w:t>
            </w:r>
            <w:r>
              <w:rPr>
                <w:sz w:val="28"/>
              </w:rPr>
              <w:tab/>
              <w:t>создания</w:t>
            </w:r>
            <w:r>
              <w:rPr>
                <w:sz w:val="28"/>
              </w:rPr>
              <w:tab/>
              <w:t>композиции</w:t>
            </w:r>
            <w:r>
              <w:rPr>
                <w:sz w:val="28"/>
              </w:rPr>
              <w:tab/>
              <w:t>орнамента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в </w:t>
            </w:r>
            <w:r>
              <w:rPr>
                <w:sz w:val="28"/>
              </w:rPr>
              <w:t>квадрате (в качестве эскиза росписи женского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z w:val="28"/>
              </w:rPr>
              <w:t>платка).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434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75"/>
              <w:jc w:val="both"/>
              <w:rPr>
                <w:sz w:val="28"/>
              </w:rPr>
            </w:pPr>
            <w:r>
              <w:rPr>
                <w:sz w:val="28"/>
              </w:rPr>
              <w:t>Создать эскиз макета паркового пространства или участвовать в коллективной работе по созданию такого макета.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492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объѐмных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аппликаций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20"/>
                <w:sz w:val="28"/>
              </w:rPr>
              <w:t xml:space="preserve">из </w:t>
            </w:r>
            <w:r>
              <w:rPr>
                <w:sz w:val="28"/>
              </w:rPr>
              <w:t>цветной бумаги эскизы разнообразных малых архитектурных форм, наполняющих городское пространство.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593"/>
                <w:tab w:val="left" w:pos="1949"/>
                <w:tab w:val="left" w:pos="3481"/>
                <w:tab w:val="left" w:pos="4220"/>
                <w:tab w:val="left" w:pos="5723"/>
                <w:tab w:val="left" w:pos="6059"/>
              </w:tabs>
              <w:spacing w:before="55"/>
              <w:ind w:right="76"/>
              <w:rPr>
                <w:sz w:val="28"/>
              </w:rPr>
            </w:pPr>
            <w:r>
              <w:rPr>
                <w:sz w:val="28"/>
              </w:rPr>
              <w:t>Придумать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нарисовать</w:t>
            </w:r>
            <w:r>
              <w:rPr>
                <w:sz w:val="28"/>
              </w:rPr>
              <w:tab/>
              <w:t>(или</w:t>
            </w:r>
            <w:r>
              <w:rPr>
                <w:sz w:val="28"/>
              </w:rPr>
              <w:tab/>
              <w:t>выполнить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технике </w:t>
            </w:r>
            <w:proofErr w:type="spellStart"/>
            <w:r>
              <w:rPr>
                <w:sz w:val="28"/>
              </w:rPr>
              <w:t>бумагопластики</w:t>
            </w:r>
            <w:proofErr w:type="spellEnd"/>
            <w:r>
              <w:rPr>
                <w:sz w:val="28"/>
              </w:rPr>
              <w:t>) транспортное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средство.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1"/>
              <w:ind w:right="283"/>
              <w:rPr>
                <w:sz w:val="28"/>
              </w:rPr>
            </w:pPr>
            <w:r>
              <w:rPr>
                <w:sz w:val="28"/>
              </w:rPr>
      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208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410"/>
              <w:rPr>
                <w:sz w:val="28"/>
              </w:rPr>
            </w:pPr>
            <w:r>
              <w:rPr>
                <w:sz w:val="28"/>
              </w:rPr>
      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124"/>
              <w:rPr>
                <w:sz w:val="28"/>
              </w:rPr>
            </w:pPr>
            <w:r>
              <w:rPr>
                <w:sz w:val="28"/>
              </w:rPr>
              <w:t>Рассматривать и анализировать архитектурные постройки своего города (села), характерные особенности улиц и площадей, выделять центральные по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708"/>
      </w:tblGrid>
      <w:tr w:rsidR="000633CC">
        <w:trPr>
          <w:trHeight w:val="240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9"/>
              <w:rPr>
                <w:sz w:val="28"/>
              </w:rPr>
            </w:pPr>
            <w:r>
              <w:rPr>
                <w:sz w:val="28"/>
              </w:rPr>
              <w:lastRenderedPageBreak/>
              <w:t>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</w:t>
            </w:r>
          </w:p>
          <w:p w:rsidR="000633CC" w:rsidRDefault="00D95FA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обсуждать увиденные памятники.</w:t>
            </w:r>
          </w:p>
        </w:tc>
        <w:tc>
          <w:tcPr>
            <w:tcW w:w="2708" w:type="dxa"/>
          </w:tcPr>
          <w:p w:rsidR="000633CC" w:rsidRDefault="000633C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633CC">
        <w:trPr>
          <w:trHeight w:val="2083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2160"/>
                <w:tab w:val="left" w:pos="4312"/>
                <w:tab w:val="left" w:pos="6304"/>
              </w:tabs>
              <w:spacing w:before="55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z w:val="28"/>
              </w:rPr>
              <w:tab/>
              <w:t>назначение</w:t>
            </w:r>
            <w:r>
              <w:rPr>
                <w:sz w:val="28"/>
              </w:rPr>
              <w:tab/>
              <w:t>основных</w:t>
            </w:r>
            <w:r>
              <w:rPr>
                <w:sz w:val="28"/>
              </w:rPr>
              <w:tab/>
              <w:t>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празднике.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797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483"/>
                <w:tab w:val="left" w:pos="2933"/>
                <w:tab w:val="left" w:pos="4018"/>
                <w:tab w:val="left" w:pos="5565"/>
                <w:tab w:val="left" w:pos="6852"/>
              </w:tabs>
              <w:spacing w:before="55"/>
              <w:ind w:right="69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жанры</w:t>
            </w:r>
            <w:r>
              <w:rPr>
                <w:sz w:val="28"/>
              </w:rPr>
              <w:tab/>
              <w:t>живописи,</w:t>
            </w:r>
            <w:r>
              <w:rPr>
                <w:sz w:val="28"/>
              </w:rPr>
              <w:tab/>
              <w:t>графики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скульптуры, определяемые предметом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изображения.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75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11"/>
              <w:rPr>
                <w:sz w:val="28"/>
              </w:rPr>
            </w:pPr>
            <w:r>
              <w:rPr>
                <w:sz w:val="28"/>
              </w:rPr>
              <w:t xml:space="preserve">Иметь представление об именах крупнейших отечественных художников-пейзажистов: И.И. Шишкина, И.И. Левитана, А.К. </w:t>
            </w:r>
            <w:proofErr w:type="spellStart"/>
            <w:r>
              <w:rPr>
                <w:sz w:val="28"/>
              </w:rPr>
              <w:t>Саврасова</w:t>
            </w:r>
            <w:proofErr w:type="spellEnd"/>
            <w:r>
              <w:rPr>
                <w:sz w:val="28"/>
              </w:rPr>
              <w:t>, В.Д. Поленова,</w:t>
            </w:r>
          </w:p>
          <w:p w:rsidR="000633CC" w:rsidRDefault="00D95FA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И.К. Айвазовского и других (по выбору учителя), приобретать представления об их</w:t>
            </w:r>
            <w:r>
              <w:rPr>
                <w:spacing w:val="-53"/>
                <w:sz w:val="28"/>
              </w:rPr>
              <w:t xml:space="preserve"> </w:t>
            </w:r>
            <w:r>
              <w:rPr>
                <w:sz w:val="28"/>
              </w:rPr>
              <w:t>произведениях.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439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166"/>
              <w:rPr>
                <w:sz w:val="28"/>
              </w:rPr>
            </w:pPr>
            <w:r>
              <w:rPr>
                <w:sz w:val="28"/>
              </w:rPr>
              <w:t>Осуществлять виртуальные</w:t>
            </w:r>
            <w:r>
              <w:rPr>
                <w:spacing w:val="-55"/>
                <w:sz w:val="28"/>
              </w:rPr>
              <w:t xml:space="preserve"> </w:t>
            </w:r>
            <w:r>
              <w:rPr>
                <w:sz w:val="28"/>
              </w:rPr>
              <w:t xml:space="preserve">интерактивные путешествия в художественные музеи, участвовать в исследовательских </w:t>
            </w:r>
            <w:proofErr w:type="spellStart"/>
            <w:r>
              <w:rPr>
                <w:sz w:val="28"/>
              </w:rPr>
              <w:t>квестах</w:t>
            </w:r>
            <w:proofErr w:type="spellEnd"/>
            <w:r>
              <w:rPr>
                <w:sz w:val="28"/>
              </w:rPr>
              <w:t>, в обсуждении впечатлений от виртуальных путешествий.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2688"/>
                <w:tab w:val="left" w:pos="5209"/>
              </w:tabs>
              <w:spacing w:before="55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Иметь представление об именах крупнейших отечественных</w:t>
            </w:r>
            <w:r>
              <w:rPr>
                <w:sz w:val="28"/>
              </w:rPr>
              <w:tab/>
              <w:t>портретистов:</w:t>
            </w:r>
            <w:r>
              <w:rPr>
                <w:sz w:val="28"/>
              </w:rPr>
              <w:tab/>
              <w:t xml:space="preserve">В.И. </w:t>
            </w:r>
            <w:r>
              <w:rPr>
                <w:spacing w:val="-4"/>
                <w:sz w:val="28"/>
              </w:rPr>
              <w:t xml:space="preserve">Сурикова, </w:t>
            </w:r>
            <w:r>
              <w:rPr>
                <w:sz w:val="28"/>
              </w:rPr>
              <w:t>И.Е. Репина, В.А. Серова и других (по выбору учителя), приобретать представления об 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произведениях.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2078"/>
        </w:trPr>
        <w:tc>
          <w:tcPr>
            <w:tcW w:w="7083" w:type="dxa"/>
            <w:tcBorders>
              <w:bottom w:val="single" w:sz="6" w:space="0" w:color="000000"/>
            </w:tcBorders>
          </w:tcPr>
          <w:p w:rsidR="000633CC" w:rsidRDefault="00D95FA6">
            <w:pPr>
              <w:pStyle w:val="TableParagraph"/>
              <w:spacing w:before="55" w:line="242" w:lineRule="auto"/>
              <w:ind w:right="513"/>
              <w:rPr>
                <w:sz w:val="28"/>
              </w:rPr>
            </w:pPr>
            <w:r>
              <w:rPr>
                <w:sz w:val="28"/>
              </w:rPr>
              <w:t>Понимать значения музеев и называть, указывать, где находятся и чему посвящены их коллекции: Государственная Третьяковская галерея, Государственный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28"/>
              </w:rPr>
              <w:t>Эрмитаж,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Русский музей, Государственный музей изобразительных искусств имени А.С.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Пушкина.</w:t>
            </w:r>
          </w:p>
        </w:tc>
        <w:tc>
          <w:tcPr>
            <w:tcW w:w="2708" w:type="dxa"/>
            <w:tcBorders>
              <w:bottom w:val="single" w:sz="6" w:space="0" w:color="000000"/>
            </w:tcBorders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791"/>
        </w:trPr>
        <w:tc>
          <w:tcPr>
            <w:tcW w:w="7083" w:type="dxa"/>
            <w:tcBorders>
              <w:top w:val="single" w:sz="6" w:space="0" w:color="000000"/>
            </w:tcBorders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Иметь представление о замечательных художественных музеях России, о коллекциях своих региональных музеев.</w:t>
            </w:r>
          </w:p>
        </w:tc>
        <w:tc>
          <w:tcPr>
            <w:tcW w:w="2708" w:type="dxa"/>
            <w:tcBorders>
              <w:top w:val="single" w:sz="6" w:space="0" w:color="000000"/>
            </w:tcBorders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75"/>
              <w:jc w:val="both"/>
              <w:rPr>
                <w:sz w:val="28"/>
              </w:rPr>
            </w:pPr>
            <w:r>
              <w:rPr>
                <w:sz w:val="28"/>
              </w:rPr>
              <w:t>Осваивать приѐмы работы в графическом редакторе с линиями, геометрическими фигурами, инструментами традиционного рисования.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474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Применять получаемые навыки для усвоения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708"/>
      </w:tblGrid>
      <w:tr w:rsidR="000633CC">
        <w:trPr>
          <w:trHeight w:val="208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ind w:right="321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определѐнных учебных тем, например: исследования свойств ритма и построения ритмических композиций, составления орнаментов путѐм различных </w:t>
            </w:r>
            <w:r>
              <w:rPr>
                <w:spacing w:val="-3"/>
                <w:sz w:val="28"/>
              </w:rPr>
              <w:t xml:space="preserve">повторений </w:t>
            </w:r>
            <w:r>
              <w:rPr>
                <w:sz w:val="28"/>
              </w:rPr>
              <w:t>рисунка узора, простого повторения (раппорт), экспериментируя на свойствах симметрии; создание паттернов.</w:t>
            </w:r>
          </w:p>
        </w:tc>
        <w:tc>
          <w:tcPr>
            <w:tcW w:w="2708" w:type="dxa"/>
          </w:tcPr>
          <w:p w:rsidR="000633CC" w:rsidRDefault="000633C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633CC">
        <w:trPr>
          <w:trHeight w:val="144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Осваивать приѐмы соединения шрифта и векторного изображения при создании, например, поздравительных открыток, афиши.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5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Осваивать приѐмы редактирования </w:t>
            </w:r>
            <w:r>
              <w:rPr>
                <w:spacing w:val="-7"/>
                <w:sz w:val="28"/>
              </w:rPr>
              <w:t xml:space="preserve">цифровых </w:t>
            </w:r>
            <w:r>
              <w:rPr>
                <w:sz w:val="28"/>
              </w:rPr>
              <w:t xml:space="preserve">фотографий с помощью компьютерной программы </w:t>
            </w:r>
            <w:proofErr w:type="spellStart"/>
            <w:r>
              <w:rPr>
                <w:sz w:val="28"/>
              </w:rPr>
              <w:t>Picture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Manager</w:t>
            </w:r>
            <w:proofErr w:type="spellEnd"/>
            <w:r>
              <w:rPr>
                <w:sz w:val="28"/>
              </w:rPr>
              <w:t xml:space="preserve"> (или другой): изменение яркости, контраста и насыщенности цвета, обрезка изображения, поворот,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отражение.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439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      </w:r>
            <w:proofErr w:type="spellStart"/>
            <w:r>
              <w:rPr>
                <w:sz w:val="28"/>
              </w:rPr>
              <w:t>квестов</w:t>
            </w:r>
            <w:proofErr w:type="spellEnd"/>
            <w:r>
              <w:rPr>
                <w:sz w:val="28"/>
              </w:rPr>
              <w:t>, предложенных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учителем.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422"/>
        </w:trPr>
        <w:tc>
          <w:tcPr>
            <w:tcW w:w="7083" w:type="dxa"/>
          </w:tcPr>
          <w:p w:rsidR="000633CC" w:rsidRDefault="00D95FA6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 концу обучения в 4 классе обучающийся научится: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0633CC">
        <w:trPr>
          <w:trHeight w:val="207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ind w:right="551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представление о традиционных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одеждах разных народов и представление о красоте человека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в разных культурах, применять эти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</w:p>
          <w:p w:rsidR="000633CC" w:rsidRDefault="00D95FA6">
            <w:pPr>
              <w:pStyle w:val="TableParagraph"/>
              <w:spacing w:before="0"/>
              <w:ind w:right="128"/>
              <w:jc w:val="both"/>
              <w:rPr>
                <w:sz w:val="28"/>
              </w:rPr>
            </w:pPr>
            <w:r>
              <w:rPr>
                <w:sz w:val="28"/>
              </w:rPr>
              <w:t>в изображении персонажей сказаний и легенд или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28"/>
              </w:rPr>
              <w:t>просто представителей народов 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979"/>
              <w:rPr>
                <w:sz w:val="28"/>
              </w:rPr>
            </w:pPr>
            <w:r>
              <w:rPr>
                <w:sz w:val="28"/>
              </w:rPr>
              <w:t>Создавать зарисовки памятников отечественной и мировой архитектуры.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708"/>
      </w:tblGrid>
      <w:tr w:rsidR="000633CC">
        <w:trPr>
          <w:trHeight w:val="144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428"/>
              <w:rPr>
                <w:sz w:val="28"/>
              </w:rPr>
            </w:pPr>
            <w:r>
              <w:rPr>
                <w:sz w:val="28"/>
              </w:rPr>
              <w:lastRenderedPageBreak/>
      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439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 w:line="319" w:lineRule="exact"/>
              <w:rPr>
                <w:sz w:val="28"/>
              </w:rPr>
            </w:pPr>
            <w:r>
              <w:rPr>
                <w:sz w:val="28"/>
              </w:rPr>
              <w:t>Приобретать опыт создания портретов женских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33CC" w:rsidRDefault="00D95FA6">
            <w:pPr>
              <w:pStyle w:val="TableParagraph"/>
              <w:spacing w:before="0" w:line="242" w:lineRule="auto"/>
              <w:ind w:right="101"/>
              <w:rPr>
                <w:sz w:val="28"/>
              </w:rPr>
            </w:pPr>
            <w:r>
              <w:rPr>
                <w:sz w:val="28"/>
              </w:rPr>
              <w:t>мужских,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портрета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пожилого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портрета или автопортрета, портрета персонажа (по представлению из выбранной культурной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z w:val="28"/>
              </w:rPr>
              <w:t>эпохи).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0" w:line="242" w:lineRule="auto"/>
              <w:rPr>
                <w:sz w:val="28"/>
              </w:rPr>
            </w:pPr>
            <w:r>
              <w:rPr>
                <w:sz w:val="28"/>
              </w:rPr>
              <w:t>Создавать двойной портрет (например, портрет матери и ребѐнка).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322" w:lineRule="exact"/>
              <w:rPr>
                <w:sz w:val="28"/>
              </w:rPr>
            </w:pPr>
            <w:r>
              <w:rPr>
                <w:sz w:val="28"/>
              </w:rPr>
              <w:t>Приобретать опыт создания композиции на тему</w:t>
            </w:r>
          </w:p>
          <w:p w:rsidR="000633CC" w:rsidRDefault="00D95FA6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«Древнерусский город».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208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176"/>
              <w:rPr>
                <w:sz w:val="28"/>
              </w:rPr>
            </w:pPr>
            <w:r>
              <w:rPr>
                <w:sz w:val="28"/>
              </w:rPr>
              <w:t xml:space="preserve"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</w:t>
            </w:r>
            <w:r>
              <w:rPr>
                <w:w w:val="95"/>
                <w:sz w:val="28"/>
              </w:rPr>
              <w:t>выражается обобщѐнный образ национальной культуры.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75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354"/>
              <w:rPr>
                <w:sz w:val="28"/>
              </w:rPr>
            </w:pPr>
            <w:r>
              <w:rPr>
                <w:sz w:val="28"/>
              </w:rPr>
      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2404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223"/>
              <w:rPr>
                <w:sz w:val="28"/>
              </w:rPr>
            </w:pPr>
            <w:r>
              <w:rPr>
                <w:sz w:val="28"/>
              </w:rPr>
      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</w:t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z w:val="28"/>
              </w:rPr>
              <w:t>разных народов, в разные эпохи.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410"/>
              <w:jc w:val="both"/>
              <w:rPr>
                <w:sz w:val="28"/>
              </w:rPr>
            </w:pPr>
            <w:r>
              <w:rPr>
                <w:sz w:val="28"/>
              </w:rPr>
      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вышивке,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декоре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головных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уборов,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орнаментах, которые характерны для предметов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быта).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708"/>
      </w:tblGrid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Познакомиться с женским и мужским костюмами в традициях разных народов, со своеобразием одежды в разных культурах и в разные эпохи.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Получить представление о конструкции традиционных жилищ у разных народов, об их связи с окружающей природой.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272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9"/>
              <w:rPr>
                <w:sz w:val="28"/>
              </w:rPr>
            </w:pPr>
            <w:r>
              <w:rPr>
                <w:sz w:val="28"/>
              </w:rPr>
      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40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нѐм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20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 Практическая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70" w:line="237" w:lineRule="auto"/>
              <w:ind w:right="20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 Практическая работа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0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чѐм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заключается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для </w:t>
            </w:r>
            <w:r>
              <w:rPr>
                <w:sz w:val="28"/>
              </w:rPr>
              <w:t>современных людей сохранения архитектурных памятников       и       исторического       образа       своей и мировой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208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11"/>
              <w:rPr>
                <w:sz w:val="28"/>
              </w:rPr>
            </w:pPr>
            <w:r>
              <w:rPr>
                <w:sz w:val="28"/>
              </w:rPr>
              <w:t>Формировать восприятие произведений искусства на темы истории и традиций русской отечественной культуры (произведения В.М. Васнецова,</w:t>
            </w:r>
          </w:p>
          <w:p w:rsidR="000633CC" w:rsidRDefault="00D95FA6">
            <w:pPr>
              <w:pStyle w:val="TableParagraph"/>
              <w:spacing w:before="0" w:line="242" w:lineRule="auto"/>
              <w:ind w:right="654"/>
              <w:rPr>
                <w:sz w:val="28"/>
              </w:rPr>
            </w:pPr>
            <w:r>
              <w:rPr>
                <w:sz w:val="28"/>
              </w:rPr>
              <w:t xml:space="preserve">А.М. Васнецова, Б.М.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>
              <w:rPr>
                <w:sz w:val="28"/>
              </w:rPr>
              <w:t>, В.И. Сурикова, К.А.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Коровина,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А.Г.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Венецианова,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 xml:space="preserve">Рябушкина, И.Я. </w:t>
            </w:r>
            <w:proofErr w:type="spellStart"/>
            <w:r>
              <w:rPr>
                <w:sz w:val="28"/>
              </w:rPr>
              <w:t>Билибина</w:t>
            </w:r>
            <w:proofErr w:type="spellEnd"/>
            <w:r>
              <w:rPr>
                <w:sz w:val="28"/>
              </w:rPr>
              <w:t xml:space="preserve"> и других по выбору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708"/>
      </w:tblGrid>
      <w:tr w:rsidR="000633CC">
        <w:trPr>
          <w:trHeight w:val="240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41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Иметь образные представления о каменном древнерусском зодчестве (Московский Кремль, Новгородский детинец, Псковский </w:t>
            </w:r>
            <w:proofErr w:type="spellStart"/>
            <w:r>
              <w:rPr>
                <w:sz w:val="28"/>
              </w:rPr>
              <w:t>кром</w:t>
            </w:r>
            <w:proofErr w:type="spellEnd"/>
            <w:r>
              <w:rPr>
                <w:sz w:val="28"/>
              </w:rPr>
              <w:t>, Казанский кремль и другие с учѐтом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t>Узнавать соборы Московского Кремля, Софийский собор в Великом Новгороде, храм Покрова на Нерли.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9"/>
              <w:rPr>
                <w:sz w:val="28"/>
              </w:rPr>
            </w:pPr>
            <w:r>
              <w:rPr>
                <w:sz w:val="28"/>
              </w:rPr>
              <w:t xml:space="preserve">Называть и объяснять содержание памятника К. Минину и Д. Пожарскому скульптора И.П. </w:t>
            </w:r>
            <w:proofErr w:type="spellStart"/>
            <w:r>
              <w:rPr>
                <w:sz w:val="28"/>
              </w:rPr>
              <w:t>Мартоса</w:t>
            </w:r>
            <w:proofErr w:type="spellEnd"/>
            <w:r>
              <w:rPr>
                <w:sz w:val="28"/>
              </w:rPr>
              <w:t xml:space="preserve"> в Москве.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337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 ансамбль «Героям Сталинградской битвы» на Мамаевом кургане, «Воин-освободитель» в берлинском </w:t>
            </w:r>
            <w:proofErr w:type="spellStart"/>
            <w:r>
              <w:rPr>
                <w:sz w:val="28"/>
              </w:rPr>
              <w:t>Трептов</w:t>
            </w:r>
            <w:proofErr w:type="spellEnd"/>
            <w:r>
              <w:rPr>
                <w:sz w:val="28"/>
              </w:rPr>
              <w:t xml:space="preserve">- парке, </w:t>
            </w:r>
            <w:proofErr w:type="spellStart"/>
            <w:r>
              <w:rPr>
                <w:sz w:val="28"/>
              </w:rPr>
              <w:t>Пискарѐвский</w:t>
            </w:r>
            <w:proofErr w:type="spellEnd"/>
            <w:r>
              <w:rPr>
                <w:sz w:val="28"/>
              </w:rPr>
              <w:t xml:space="preserve"> мемориал в Санкт-Петербурге </w:t>
            </w:r>
            <w:r>
              <w:rPr>
                <w:spacing w:val="-39"/>
                <w:sz w:val="28"/>
              </w:rPr>
              <w:t xml:space="preserve">и </w:t>
            </w:r>
            <w:r>
              <w:rPr>
                <w:sz w:val="28"/>
              </w:rPr>
              <w:t>другие по выбору учителя), иметь представление о правилах поведения при посещении мемориальных памятников.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  <w:tr w:rsidR="000633CC">
        <w:trPr>
          <w:trHeight w:val="144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117"/>
              <w:rPr>
                <w:sz w:val="28"/>
              </w:rPr>
            </w:pPr>
            <w:r>
              <w:rPr>
                <w:sz w:val="28"/>
              </w:rPr>
      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207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7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  <w:tr w:rsidR="000633CC">
        <w:trPr>
          <w:trHeight w:val="1113"/>
        </w:trPr>
        <w:tc>
          <w:tcPr>
            <w:tcW w:w="7083" w:type="dxa"/>
            <w:tcBorders>
              <w:bottom w:val="single" w:sz="6" w:space="0" w:color="000000"/>
            </w:tcBorders>
          </w:tcPr>
          <w:p w:rsidR="000633CC" w:rsidRDefault="00D95FA6">
            <w:pPr>
              <w:pStyle w:val="TableParagraph"/>
              <w:spacing w:before="55" w:line="242" w:lineRule="auto"/>
              <w:ind w:right="78"/>
              <w:jc w:val="both"/>
              <w:rPr>
                <w:sz w:val="28"/>
              </w:rPr>
            </w:pPr>
            <w:r>
              <w:rPr>
                <w:sz w:val="28"/>
              </w:rPr>
      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      </w:r>
          </w:p>
        </w:tc>
        <w:tc>
          <w:tcPr>
            <w:tcW w:w="2708" w:type="dxa"/>
            <w:tcBorders>
              <w:bottom w:val="single" w:sz="6" w:space="0" w:color="000000"/>
            </w:tcBorders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761"/>
        </w:trPr>
        <w:tc>
          <w:tcPr>
            <w:tcW w:w="7083" w:type="dxa"/>
            <w:tcBorders>
              <w:top w:val="single" w:sz="6" w:space="0" w:color="000000"/>
            </w:tcBorders>
          </w:tcPr>
          <w:p w:rsidR="000633CC" w:rsidRDefault="00D95FA6">
            <w:pPr>
              <w:pStyle w:val="TableParagraph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      </w:r>
            <w:proofErr w:type="spellStart"/>
            <w:r>
              <w:rPr>
                <w:sz w:val="28"/>
              </w:rPr>
              <w:t>Paint</w:t>
            </w:r>
            <w:proofErr w:type="spellEnd"/>
            <w:r>
              <w:rPr>
                <w:sz w:val="28"/>
              </w:rPr>
              <w:t>: изображение линии горизонта и точки схода, перспективных сокращений, цветовых и тональных изменений.</w:t>
            </w:r>
          </w:p>
        </w:tc>
        <w:tc>
          <w:tcPr>
            <w:tcW w:w="2708" w:type="dxa"/>
            <w:tcBorders>
              <w:top w:val="single" w:sz="6" w:space="0" w:color="000000"/>
            </w:tcBorders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470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2343"/>
                <w:tab w:val="left" w:pos="4105"/>
                <w:tab w:val="left" w:pos="5502"/>
                <w:tab w:val="left" w:pos="5843"/>
              </w:tabs>
              <w:spacing w:before="50"/>
              <w:rPr>
                <w:sz w:val="28"/>
              </w:rPr>
            </w:pPr>
            <w:r>
              <w:rPr>
                <w:sz w:val="28"/>
              </w:rPr>
              <w:t xml:space="preserve">Моделировать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графическом</w:t>
            </w:r>
            <w:r>
              <w:rPr>
                <w:sz w:val="28"/>
              </w:rPr>
              <w:tab/>
              <w:t>редакторе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помощью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708"/>
      </w:tblGrid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7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инструментов геометрических фигур конструкцию традиционного крестьянского деревянного дома (избы) и различные варианты его устройства.</w:t>
            </w:r>
          </w:p>
        </w:tc>
        <w:tc>
          <w:tcPr>
            <w:tcW w:w="2708" w:type="dxa"/>
          </w:tcPr>
          <w:p w:rsidR="000633CC" w:rsidRDefault="000633C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поисковую систему для знакомства с разными видами деревянного дома на основе избы и традициями и еѐ украшений.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5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Осваивать строение юрты, моделируя еѐ конструкцию в графическом редакторе с помощью инструментов геометрических фигур, находить в поисковой системе разнообразные модели юрты, еѐ украшения, внешний и внутренний вид юрты.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208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207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ind w:right="216"/>
              <w:rPr>
                <w:sz w:val="28"/>
              </w:rPr>
            </w:pPr>
            <w:r>
              <w:rPr>
                <w:sz w:val="28"/>
              </w:rPr>
              <w:t>Освоить анимацию простого повторяющегося движения изображения в виртуальном редакторе GIF-анимации.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240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166"/>
              <w:rPr>
                <w:sz w:val="28"/>
              </w:rPr>
            </w:pPr>
            <w:r>
              <w:rPr>
                <w:sz w:val="28"/>
              </w:rPr>
              <w:t xml:space="preserve">Освоить и проводить компьютерные презентации в программе </w:t>
            </w:r>
            <w:proofErr w:type="spellStart"/>
            <w:r>
              <w:rPr>
                <w:sz w:val="28"/>
              </w:rPr>
              <w:t>PowerPoint</w:t>
            </w:r>
            <w:proofErr w:type="spellEnd"/>
            <w:r>
              <w:rPr>
                <w:sz w:val="28"/>
              </w:rPr>
      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</w:t>
            </w:r>
          </w:p>
          <w:p w:rsidR="000633CC" w:rsidRDefault="00D95FA6">
            <w:pPr>
              <w:pStyle w:val="TableParagraph"/>
              <w:spacing w:before="3"/>
              <w:ind w:right="611"/>
              <w:rPr>
                <w:sz w:val="28"/>
              </w:rPr>
            </w:pPr>
            <w:r>
              <w:rPr>
                <w:sz w:val="28"/>
              </w:rPr>
              <w:t>важных определений, названий, положений, которые надо помнить и знать.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Совершать виртуальные тематические путешествия по художественным музеям мира.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pStyle w:val="a3"/>
        <w:rPr>
          <w:b/>
          <w:sz w:val="20"/>
        </w:rPr>
      </w:pPr>
    </w:p>
    <w:p w:rsidR="000633CC" w:rsidRDefault="000633CC">
      <w:pPr>
        <w:pStyle w:val="a3"/>
        <w:spacing w:before="1"/>
        <w:rPr>
          <w:b/>
          <w:sz w:val="18"/>
        </w:rPr>
      </w:pPr>
    </w:p>
    <w:p w:rsidR="000633CC" w:rsidRDefault="00D95FA6">
      <w:pPr>
        <w:pStyle w:val="a4"/>
        <w:numPr>
          <w:ilvl w:val="0"/>
          <w:numId w:val="1"/>
        </w:numPr>
        <w:tabs>
          <w:tab w:val="left" w:pos="1427"/>
        </w:tabs>
        <w:spacing w:before="100"/>
        <w:ind w:left="1426" w:hanging="294"/>
        <w:jc w:val="both"/>
        <w:rPr>
          <w:b/>
          <w:sz w:val="24"/>
        </w:rPr>
      </w:pPr>
      <w:r>
        <w:rPr>
          <w:b/>
          <w:sz w:val="24"/>
        </w:rPr>
        <w:t xml:space="preserve">Требования к выставлению отметок </w:t>
      </w:r>
      <w:r>
        <w:rPr>
          <w:b/>
          <w:spacing w:val="-3"/>
          <w:sz w:val="24"/>
        </w:rPr>
        <w:t xml:space="preserve">за </w:t>
      </w:r>
      <w:r>
        <w:rPr>
          <w:b/>
          <w:sz w:val="24"/>
        </w:rPr>
        <w:t>промежуточную</w:t>
      </w:r>
      <w:r>
        <w:rPr>
          <w:b/>
          <w:spacing w:val="-27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0633CC" w:rsidRDefault="00D95FA6">
      <w:pPr>
        <w:pStyle w:val="a3"/>
        <w:spacing w:before="2"/>
        <w:ind w:left="1133" w:right="229"/>
        <w:jc w:val="both"/>
      </w:pPr>
      <w:r>
        <w:t>В первом классе обучение проводится без балльного оценивания знаний обучающихся.</w:t>
      </w:r>
    </w:p>
    <w:p w:rsidR="000633CC" w:rsidRDefault="00D95FA6">
      <w:pPr>
        <w:pStyle w:val="a3"/>
        <w:spacing w:before="4" w:line="237" w:lineRule="auto"/>
        <w:ind w:left="1133" w:right="229"/>
        <w:jc w:val="both"/>
      </w:pPr>
      <w:r>
        <w:t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в ином количестве баллов или иных значениях, педагогом</w:t>
      </w:r>
    </w:p>
    <w:p w:rsidR="000633CC" w:rsidRDefault="000633CC">
      <w:pPr>
        <w:spacing w:line="237" w:lineRule="auto"/>
        <w:jc w:val="both"/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p w:rsidR="000633CC" w:rsidRDefault="00D95FA6">
      <w:pPr>
        <w:pStyle w:val="a3"/>
        <w:spacing w:before="86"/>
        <w:ind w:left="1133" w:right="227"/>
        <w:jc w:val="both"/>
      </w:pPr>
      <w:r>
        <w:lastRenderedPageBreak/>
        <w:t>разрабатывается шкала перерасчета полученного результата в отметку по пятибалльной шкале.</w:t>
      </w:r>
    </w:p>
    <w:p w:rsidR="000633CC" w:rsidRDefault="00D95FA6">
      <w:pPr>
        <w:pStyle w:val="a3"/>
        <w:spacing w:before="2"/>
        <w:ind w:left="1133" w:right="226"/>
        <w:jc w:val="both"/>
      </w:pPr>
      <w:r>
        <w:t>Отметки за годовую письменную работу обучающихся имеют приоритет над отметками за другие письменные работы, которые выполнялись обучающимися в течение учебного года, при расчете годовой отметки.</w:t>
      </w:r>
    </w:p>
    <w:p w:rsidR="000633CC" w:rsidRDefault="00D95FA6">
      <w:pPr>
        <w:pStyle w:val="a3"/>
        <w:spacing w:before="4"/>
        <w:ind w:left="1133" w:right="231"/>
        <w:jc w:val="both"/>
      </w:pPr>
      <w:r>
        <w:t>Отметки за промежуточную аттестацию фиксируются педагогом в журнале успеваемости и дневнике обучающегося (электронном журнале) в сроки и порядке, предусмотренном локальным нормативным актом школы.</w:t>
      </w:r>
    </w:p>
    <w:p w:rsidR="000633CC" w:rsidRDefault="000633CC">
      <w:pPr>
        <w:pStyle w:val="a3"/>
        <w:rPr>
          <w:sz w:val="26"/>
        </w:rPr>
      </w:pPr>
    </w:p>
    <w:p w:rsidR="000633CC" w:rsidRDefault="000633CC">
      <w:pPr>
        <w:pStyle w:val="a3"/>
        <w:spacing w:before="10"/>
        <w:rPr>
          <w:sz w:val="21"/>
        </w:rPr>
      </w:pPr>
    </w:p>
    <w:p w:rsidR="000633CC" w:rsidRDefault="00D95FA6">
      <w:pPr>
        <w:pStyle w:val="11"/>
        <w:numPr>
          <w:ilvl w:val="0"/>
          <w:numId w:val="1"/>
        </w:numPr>
        <w:tabs>
          <w:tab w:val="left" w:pos="1422"/>
        </w:tabs>
        <w:spacing w:before="1" w:after="5"/>
        <w:ind w:left="1421" w:hanging="289"/>
      </w:pPr>
      <w:r>
        <w:t>График контрольных</w:t>
      </w:r>
      <w:r>
        <w:rPr>
          <w:spacing w:val="-7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6"/>
        <w:gridCol w:w="2315"/>
        <w:gridCol w:w="2565"/>
        <w:gridCol w:w="2272"/>
      </w:tblGrid>
      <w:tr w:rsidR="000633CC">
        <w:trPr>
          <w:trHeight w:val="724"/>
        </w:trPr>
        <w:tc>
          <w:tcPr>
            <w:tcW w:w="2646" w:type="dxa"/>
          </w:tcPr>
          <w:p w:rsidR="000633CC" w:rsidRDefault="00D95FA6">
            <w:pPr>
              <w:pStyle w:val="TableParagraph"/>
              <w:spacing w:before="82" w:line="254" w:lineRule="auto"/>
              <w:ind w:right="813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 мероприятие</w:t>
            </w:r>
          </w:p>
        </w:tc>
        <w:tc>
          <w:tcPr>
            <w:tcW w:w="2315" w:type="dxa"/>
          </w:tcPr>
          <w:p w:rsidR="000633CC" w:rsidRDefault="00D95FA6">
            <w:pPr>
              <w:pStyle w:val="TableParagraph"/>
              <w:spacing w:before="8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 контроля</w:t>
            </w:r>
          </w:p>
        </w:tc>
        <w:tc>
          <w:tcPr>
            <w:tcW w:w="2565" w:type="dxa"/>
          </w:tcPr>
          <w:p w:rsidR="000633CC" w:rsidRDefault="00D95FA6">
            <w:pPr>
              <w:pStyle w:val="TableParagraph"/>
              <w:spacing w:before="82"/>
              <w:ind w:left="8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 проведения</w:t>
            </w:r>
          </w:p>
        </w:tc>
        <w:tc>
          <w:tcPr>
            <w:tcW w:w="2272" w:type="dxa"/>
          </w:tcPr>
          <w:p w:rsidR="000633CC" w:rsidRDefault="00D95FA6">
            <w:pPr>
              <w:pStyle w:val="TableParagraph"/>
              <w:spacing w:before="82"/>
              <w:ind w:left="7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0633CC">
        <w:trPr>
          <w:trHeight w:val="719"/>
        </w:trPr>
        <w:tc>
          <w:tcPr>
            <w:tcW w:w="2646" w:type="dxa"/>
          </w:tcPr>
          <w:p w:rsidR="000633CC" w:rsidRDefault="00D95FA6">
            <w:pPr>
              <w:pStyle w:val="TableParagraph"/>
              <w:spacing w:before="77" w:line="254" w:lineRule="auto"/>
              <w:ind w:righ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Опрос по пройденной теме</w:t>
            </w:r>
          </w:p>
        </w:tc>
        <w:tc>
          <w:tcPr>
            <w:tcW w:w="2315" w:type="dxa"/>
          </w:tcPr>
          <w:p w:rsidR="000633CC" w:rsidRDefault="00D95FA6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 w:rsidR="000633CC" w:rsidRDefault="00D95FA6">
            <w:pPr>
              <w:pStyle w:val="TableParagraph"/>
              <w:spacing w:before="77" w:line="254" w:lineRule="auto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темы</w:t>
            </w:r>
          </w:p>
        </w:tc>
        <w:tc>
          <w:tcPr>
            <w:tcW w:w="2272" w:type="dxa"/>
          </w:tcPr>
          <w:p w:rsidR="000633CC" w:rsidRDefault="00D95FA6">
            <w:pPr>
              <w:pStyle w:val="TableParagraph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pacing w:val="-3"/>
                <w:sz w:val="24"/>
              </w:rPr>
              <w:t>1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 w:rsidR="000633CC">
        <w:trPr>
          <w:trHeight w:val="720"/>
        </w:trPr>
        <w:tc>
          <w:tcPr>
            <w:tcW w:w="2646" w:type="dxa"/>
          </w:tcPr>
          <w:p w:rsidR="000633CC" w:rsidRDefault="00D95FA6">
            <w:pPr>
              <w:pStyle w:val="TableParagraph"/>
              <w:spacing w:before="7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  <w:tc>
          <w:tcPr>
            <w:tcW w:w="2315" w:type="dxa"/>
          </w:tcPr>
          <w:p w:rsidR="000633CC" w:rsidRDefault="00D95FA6">
            <w:pPr>
              <w:pStyle w:val="TableParagraph"/>
              <w:spacing w:before="7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 w:rsidR="000633CC" w:rsidRDefault="00D95FA6">
            <w:pPr>
              <w:pStyle w:val="TableParagraph"/>
              <w:spacing w:before="78" w:line="254" w:lineRule="auto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темы</w:t>
            </w:r>
          </w:p>
        </w:tc>
        <w:tc>
          <w:tcPr>
            <w:tcW w:w="2272" w:type="dxa"/>
          </w:tcPr>
          <w:p w:rsidR="000633CC" w:rsidRDefault="00D95FA6">
            <w:pPr>
              <w:pStyle w:val="TableParagraph"/>
              <w:spacing w:before="78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pacing w:val="-3"/>
                <w:sz w:val="24"/>
              </w:rPr>
              <w:t>1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 w:rsidR="000633CC">
        <w:trPr>
          <w:trHeight w:val="431"/>
        </w:trPr>
        <w:tc>
          <w:tcPr>
            <w:tcW w:w="2646" w:type="dxa"/>
          </w:tcPr>
          <w:p w:rsidR="000633CC" w:rsidRDefault="00D95FA6">
            <w:pPr>
              <w:pStyle w:val="TableParagraph"/>
              <w:spacing w:before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  <w:tc>
          <w:tcPr>
            <w:tcW w:w="2315" w:type="dxa"/>
          </w:tcPr>
          <w:p w:rsidR="000633CC" w:rsidRDefault="00D95FA6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 w:rsidR="000633CC" w:rsidRDefault="00D95FA6">
            <w:pPr>
              <w:pStyle w:val="TableParagraph"/>
              <w:spacing w:before="77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72" w:type="dxa"/>
          </w:tcPr>
          <w:p w:rsidR="000633CC" w:rsidRDefault="00D95FA6">
            <w:pPr>
              <w:pStyle w:val="TableParagraph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z w:val="24"/>
              </w:rPr>
              <w:t>2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000" w:right="900" w:bottom="280" w:left="0" w:header="720" w:footer="720" w:gutter="0"/>
          <w:cols w:space="720"/>
        </w:sectPr>
      </w:pPr>
    </w:p>
    <w:p w:rsidR="000633CC" w:rsidRDefault="000633CC">
      <w:pPr>
        <w:pStyle w:val="a3"/>
        <w:spacing w:before="6"/>
        <w:rPr>
          <w:b/>
          <w:sz w:val="17"/>
        </w:rPr>
      </w:pPr>
    </w:p>
    <w:sectPr w:rsidR="000633CC" w:rsidSect="000633CC">
      <w:pgSz w:w="11910" w:h="16840"/>
      <w:pgMar w:top="1580" w:right="90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343BA"/>
    <w:multiLevelType w:val="hybridMultilevel"/>
    <w:tmpl w:val="DEC854BE"/>
    <w:lvl w:ilvl="0" w:tplc="79F67312">
      <w:start w:val="1"/>
      <w:numFmt w:val="decimal"/>
      <w:lvlText w:val="%1."/>
      <w:lvlJc w:val="left"/>
      <w:pPr>
        <w:ind w:left="1133" w:hanging="351"/>
        <w:jc w:val="left"/>
      </w:pPr>
      <w:rPr>
        <w:rFonts w:hint="default"/>
        <w:b/>
        <w:bCs/>
        <w:spacing w:val="-27"/>
        <w:w w:val="100"/>
        <w:lang w:val="ru-RU" w:eastAsia="en-US" w:bidi="ar-SA"/>
      </w:rPr>
    </w:lvl>
    <w:lvl w:ilvl="1" w:tplc="0532B3D6">
      <w:numFmt w:val="bullet"/>
      <w:lvlText w:val="•"/>
      <w:lvlJc w:val="left"/>
      <w:pPr>
        <w:ind w:left="2126" w:hanging="351"/>
      </w:pPr>
      <w:rPr>
        <w:rFonts w:hint="default"/>
        <w:lang w:val="ru-RU" w:eastAsia="en-US" w:bidi="ar-SA"/>
      </w:rPr>
    </w:lvl>
    <w:lvl w:ilvl="2" w:tplc="BD58762C">
      <w:numFmt w:val="bullet"/>
      <w:lvlText w:val="•"/>
      <w:lvlJc w:val="left"/>
      <w:pPr>
        <w:ind w:left="3113" w:hanging="351"/>
      </w:pPr>
      <w:rPr>
        <w:rFonts w:hint="default"/>
        <w:lang w:val="ru-RU" w:eastAsia="en-US" w:bidi="ar-SA"/>
      </w:rPr>
    </w:lvl>
    <w:lvl w:ilvl="3" w:tplc="F18E717A">
      <w:numFmt w:val="bullet"/>
      <w:lvlText w:val="•"/>
      <w:lvlJc w:val="left"/>
      <w:pPr>
        <w:ind w:left="4100" w:hanging="351"/>
      </w:pPr>
      <w:rPr>
        <w:rFonts w:hint="default"/>
        <w:lang w:val="ru-RU" w:eastAsia="en-US" w:bidi="ar-SA"/>
      </w:rPr>
    </w:lvl>
    <w:lvl w:ilvl="4" w:tplc="BB6003CC">
      <w:numFmt w:val="bullet"/>
      <w:lvlText w:val="•"/>
      <w:lvlJc w:val="left"/>
      <w:pPr>
        <w:ind w:left="5087" w:hanging="351"/>
      </w:pPr>
      <w:rPr>
        <w:rFonts w:hint="default"/>
        <w:lang w:val="ru-RU" w:eastAsia="en-US" w:bidi="ar-SA"/>
      </w:rPr>
    </w:lvl>
    <w:lvl w:ilvl="5" w:tplc="EC1C7C54">
      <w:numFmt w:val="bullet"/>
      <w:lvlText w:val="•"/>
      <w:lvlJc w:val="left"/>
      <w:pPr>
        <w:ind w:left="6074" w:hanging="351"/>
      </w:pPr>
      <w:rPr>
        <w:rFonts w:hint="default"/>
        <w:lang w:val="ru-RU" w:eastAsia="en-US" w:bidi="ar-SA"/>
      </w:rPr>
    </w:lvl>
    <w:lvl w:ilvl="6" w:tplc="3990B56A">
      <w:numFmt w:val="bullet"/>
      <w:lvlText w:val="•"/>
      <w:lvlJc w:val="left"/>
      <w:pPr>
        <w:ind w:left="7061" w:hanging="351"/>
      </w:pPr>
      <w:rPr>
        <w:rFonts w:hint="default"/>
        <w:lang w:val="ru-RU" w:eastAsia="en-US" w:bidi="ar-SA"/>
      </w:rPr>
    </w:lvl>
    <w:lvl w:ilvl="7" w:tplc="2806E8E0">
      <w:numFmt w:val="bullet"/>
      <w:lvlText w:val="•"/>
      <w:lvlJc w:val="left"/>
      <w:pPr>
        <w:ind w:left="8048" w:hanging="351"/>
      </w:pPr>
      <w:rPr>
        <w:rFonts w:hint="default"/>
        <w:lang w:val="ru-RU" w:eastAsia="en-US" w:bidi="ar-SA"/>
      </w:rPr>
    </w:lvl>
    <w:lvl w:ilvl="8" w:tplc="82EAB322">
      <w:numFmt w:val="bullet"/>
      <w:lvlText w:val="•"/>
      <w:lvlJc w:val="left"/>
      <w:pPr>
        <w:ind w:left="9035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633CC"/>
    <w:rsid w:val="000633CC"/>
    <w:rsid w:val="000E328D"/>
    <w:rsid w:val="001E2F88"/>
    <w:rsid w:val="00383C83"/>
    <w:rsid w:val="00D9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55E5"/>
  <w15:docId w15:val="{717BC6FA-3690-40B3-9978-8F472086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633CC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D95FA6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33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33CC"/>
    <w:rPr>
      <w:rFonts w:ascii="Georgia" w:eastAsia="Georgia" w:hAnsi="Georgia" w:cs="Georgia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633CC"/>
    <w:pPr>
      <w:ind w:left="1468"/>
      <w:jc w:val="center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633CC"/>
    <w:pPr>
      <w:ind w:left="1133" w:hanging="294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0633CC"/>
    <w:pPr>
      <w:spacing w:before="63"/>
      <w:ind w:left="71"/>
    </w:pPr>
  </w:style>
  <w:style w:type="paragraph" w:styleId="a5">
    <w:name w:val="Balloon Text"/>
    <w:basedOn w:val="a"/>
    <w:link w:val="a6"/>
    <w:uiPriority w:val="99"/>
    <w:semiHidden/>
    <w:unhideWhenUsed/>
    <w:rsid w:val="00D95F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FA6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D95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4610</Words>
  <Characters>26280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Alfia</cp:lastModifiedBy>
  <cp:revision>5</cp:revision>
  <dcterms:created xsi:type="dcterms:W3CDTF">2023-10-02T19:31:00Z</dcterms:created>
  <dcterms:modified xsi:type="dcterms:W3CDTF">2024-03-06T10:58:00Z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