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0A3" w:rsidRDefault="00ED40A3" w:rsidP="00B26CD6">
      <w:pPr>
        <w:ind w:right="107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651"/>
      </w:tblGrid>
      <w:tr w:rsidR="00ED40A3" w:rsidRPr="00331FC9" w:rsidTr="00960BD4">
        <w:tc>
          <w:tcPr>
            <w:tcW w:w="3190" w:type="dxa"/>
          </w:tcPr>
          <w:p w:rsidR="00ED40A3" w:rsidRPr="00331FC9" w:rsidRDefault="00ED40A3" w:rsidP="00960B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31F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«Рассмотрено» </w:t>
            </w:r>
          </w:p>
          <w:p w:rsidR="00ED40A3" w:rsidRPr="00331FC9" w:rsidRDefault="00ED40A3" w:rsidP="00960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1FC9">
              <w:rPr>
                <w:rFonts w:ascii="Times New Roman" w:hAnsi="Times New Roman"/>
                <w:sz w:val="24"/>
                <w:szCs w:val="24"/>
                <w:lang w:eastAsia="ru-RU"/>
              </w:rPr>
              <w:t>На заседании ШМО</w:t>
            </w:r>
          </w:p>
          <w:p w:rsidR="00ED40A3" w:rsidRPr="00331FC9" w:rsidRDefault="00ED40A3" w:rsidP="00960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1FC9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ШМО</w:t>
            </w:r>
          </w:p>
          <w:p w:rsidR="00ED40A3" w:rsidRPr="00331FC9" w:rsidRDefault="00ED40A3" w:rsidP="00960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Бусарева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Э.Р</w:t>
            </w:r>
          </w:p>
          <w:p w:rsidR="00ED40A3" w:rsidRPr="00331FC9" w:rsidRDefault="00ED40A3" w:rsidP="00960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31FC9">
              <w:rPr>
                <w:rFonts w:ascii="Times New Roman" w:hAnsi="Times New Roman"/>
                <w:sz w:val="24"/>
                <w:szCs w:val="24"/>
                <w:lang w:eastAsia="ru-RU"/>
              </w:rPr>
              <w:t>Протокол  №</w:t>
            </w:r>
            <w:proofErr w:type="gramEnd"/>
            <w:r w:rsidRPr="00331F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__</w:t>
            </w:r>
            <w:r w:rsidR="00833F5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331FC9">
              <w:rPr>
                <w:rFonts w:ascii="Times New Roman" w:hAnsi="Times New Roman"/>
                <w:sz w:val="24"/>
                <w:szCs w:val="24"/>
                <w:lang w:eastAsia="ru-RU"/>
              </w:rPr>
              <w:t>____</w:t>
            </w:r>
          </w:p>
          <w:p w:rsidR="00ED40A3" w:rsidRPr="00331FC9" w:rsidRDefault="00833F50" w:rsidP="00960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от 28.08.2023</w:t>
            </w:r>
            <w:r w:rsidR="00ED40A3" w:rsidRPr="00331F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         </w:t>
            </w:r>
          </w:p>
        </w:tc>
        <w:tc>
          <w:tcPr>
            <w:tcW w:w="3190" w:type="dxa"/>
          </w:tcPr>
          <w:p w:rsidR="00ED40A3" w:rsidRPr="00331FC9" w:rsidRDefault="00ED40A3" w:rsidP="00960B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31F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«Согласовано» </w:t>
            </w:r>
          </w:p>
          <w:p w:rsidR="00ED40A3" w:rsidRPr="00331FC9" w:rsidRDefault="00ED40A3" w:rsidP="00960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1FC9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  директора по УР</w:t>
            </w:r>
            <w:proofErr w:type="gramStart"/>
            <w:r w:rsidRPr="00331F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«</w:t>
            </w:r>
            <w:proofErr w:type="gramEnd"/>
            <w:r w:rsidRPr="00331F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Школа №47»  </w:t>
            </w:r>
          </w:p>
          <w:p w:rsidR="00ED40A3" w:rsidRPr="00331FC9" w:rsidRDefault="00ED40A3" w:rsidP="00960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1FC9">
              <w:rPr>
                <w:rFonts w:ascii="Times New Roman" w:hAnsi="Times New Roman"/>
                <w:sz w:val="24"/>
                <w:szCs w:val="24"/>
                <w:lang w:eastAsia="ru-RU"/>
              </w:rPr>
              <w:t>__________</w:t>
            </w:r>
            <w:proofErr w:type="spellStart"/>
            <w:r w:rsidRPr="00331FC9">
              <w:rPr>
                <w:rFonts w:ascii="Times New Roman" w:hAnsi="Times New Roman"/>
                <w:sz w:val="24"/>
                <w:szCs w:val="24"/>
                <w:lang w:eastAsia="ru-RU"/>
              </w:rPr>
              <w:t>Зиннатова</w:t>
            </w:r>
            <w:proofErr w:type="spellEnd"/>
            <w:r w:rsidRPr="00331F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З.В</w:t>
            </w:r>
          </w:p>
          <w:p w:rsidR="00ED40A3" w:rsidRPr="00331FC9" w:rsidRDefault="00ED40A3" w:rsidP="00960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1F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от 2</w:t>
            </w:r>
            <w:r w:rsidR="00833F5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331F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833F50">
              <w:rPr>
                <w:rFonts w:ascii="Times New Roman" w:hAnsi="Times New Roman"/>
                <w:sz w:val="24"/>
                <w:szCs w:val="24"/>
                <w:lang w:eastAsia="ru-RU"/>
              </w:rPr>
              <w:t>08.2023</w:t>
            </w:r>
            <w:r w:rsidRPr="00331F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                                 </w:t>
            </w:r>
          </w:p>
        </w:tc>
        <w:tc>
          <w:tcPr>
            <w:tcW w:w="3651" w:type="dxa"/>
          </w:tcPr>
          <w:p w:rsidR="00ED40A3" w:rsidRPr="00331FC9" w:rsidRDefault="00ED40A3" w:rsidP="00960B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31FC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:rsidR="00ED40A3" w:rsidRPr="00331FC9" w:rsidRDefault="00ED40A3" w:rsidP="00960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1F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  <w:proofErr w:type="gramStart"/>
            <w:r w:rsidRPr="00331FC9">
              <w:rPr>
                <w:rFonts w:ascii="Times New Roman" w:hAnsi="Times New Roman"/>
                <w:sz w:val="24"/>
                <w:szCs w:val="24"/>
                <w:lang w:eastAsia="ru-RU"/>
              </w:rPr>
              <w:t>МБОУ  «</w:t>
            </w:r>
            <w:proofErr w:type="gramEnd"/>
            <w:r w:rsidRPr="00331FC9">
              <w:rPr>
                <w:rFonts w:ascii="Times New Roman" w:hAnsi="Times New Roman"/>
                <w:sz w:val="24"/>
                <w:szCs w:val="24"/>
                <w:lang w:eastAsia="ru-RU"/>
              </w:rPr>
              <w:t>Школа №47»</w:t>
            </w:r>
          </w:p>
          <w:p w:rsidR="00ED40A3" w:rsidRPr="00331FC9" w:rsidRDefault="00ED40A3" w:rsidP="00960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1FC9">
              <w:rPr>
                <w:rFonts w:ascii="Times New Roman" w:hAnsi="Times New Roman"/>
                <w:sz w:val="24"/>
                <w:szCs w:val="24"/>
                <w:lang w:eastAsia="ru-RU"/>
              </w:rPr>
              <w:t>_______________Афонский А.В.</w:t>
            </w:r>
          </w:p>
          <w:p w:rsidR="00ED40A3" w:rsidRPr="00331FC9" w:rsidRDefault="00ED40A3" w:rsidP="00960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1F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Приказ № 1</w:t>
            </w:r>
            <w:r w:rsidR="00833F50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  <w:p w:rsidR="00ED40A3" w:rsidRPr="00331FC9" w:rsidRDefault="00ED40A3" w:rsidP="00960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1F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от 2</w:t>
            </w:r>
            <w:r w:rsidR="00833F50">
              <w:rPr>
                <w:rFonts w:ascii="Times New Roman" w:hAnsi="Times New Roman"/>
                <w:sz w:val="24"/>
                <w:szCs w:val="24"/>
                <w:lang w:eastAsia="ru-RU"/>
              </w:rPr>
              <w:t>9. 08. 2023</w:t>
            </w:r>
            <w:r w:rsidRPr="00331F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             </w:t>
            </w:r>
          </w:p>
        </w:tc>
      </w:tr>
    </w:tbl>
    <w:p w:rsidR="00ED40A3" w:rsidRPr="00331FC9" w:rsidRDefault="00ED40A3" w:rsidP="00B26CD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D40A3" w:rsidRPr="00331FC9" w:rsidRDefault="00ED40A3" w:rsidP="00B26C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D40A3" w:rsidRPr="00331FC9" w:rsidRDefault="00ED40A3" w:rsidP="00B26C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D40A3" w:rsidRPr="00331FC9" w:rsidRDefault="00ED40A3" w:rsidP="00B26C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D40A3" w:rsidRPr="00331FC9" w:rsidRDefault="00ED40A3" w:rsidP="00B26C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D40A3" w:rsidRPr="00331FC9" w:rsidRDefault="00ED40A3" w:rsidP="00B26C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D40A3" w:rsidRPr="00331FC9" w:rsidRDefault="00ED40A3" w:rsidP="00B26C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D40A3" w:rsidRPr="00331FC9" w:rsidRDefault="00ED40A3" w:rsidP="00B26C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D40A3" w:rsidRPr="00331FC9" w:rsidRDefault="00ED40A3" w:rsidP="00B26C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D40A3" w:rsidRPr="00331FC9" w:rsidRDefault="00ED40A3" w:rsidP="00B26C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D40A3" w:rsidRPr="00331FC9" w:rsidRDefault="00ED40A3" w:rsidP="00B26C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D40A3" w:rsidRPr="00331FC9" w:rsidRDefault="00ED40A3" w:rsidP="00B26CD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ED40A3" w:rsidRDefault="00ED40A3" w:rsidP="00B26CD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eastAsia="ru-RU"/>
        </w:rPr>
      </w:pPr>
      <w:r w:rsidRPr="00331FC9">
        <w:rPr>
          <w:rFonts w:ascii="Times New Roman" w:hAnsi="Times New Roman"/>
          <w:b/>
          <w:sz w:val="48"/>
          <w:szCs w:val="48"/>
          <w:lang w:eastAsia="ru-RU"/>
        </w:rPr>
        <w:t>Рабочая программа</w:t>
      </w:r>
    </w:p>
    <w:p w:rsidR="00ED40A3" w:rsidRDefault="00ED40A3" w:rsidP="00B26CD6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eastAsia="ru-RU"/>
        </w:rPr>
      </w:pPr>
    </w:p>
    <w:p w:rsidR="00ED40A3" w:rsidRDefault="00ED40A3" w:rsidP="00AB746A">
      <w:pPr>
        <w:jc w:val="center"/>
        <w:rPr>
          <w:rFonts w:ascii="Times New Roman" w:hAnsi="Times New Roman"/>
          <w:b/>
          <w:iCs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по    </w:t>
      </w:r>
      <w:r>
        <w:rPr>
          <w:rFonts w:ascii="Times New Roman" w:hAnsi="Times New Roman"/>
          <w:b/>
          <w:iCs/>
          <w:sz w:val="32"/>
          <w:szCs w:val="32"/>
          <w:u w:val="single"/>
        </w:rPr>
        <w:t xml:space="preserve">Мировой художественной культуре  </w:t>
      </w:r>
    </w:p>
    <w:p w:rsidR="00ED40A3" w:rsidRPr="00AB746A" w:rsidRDefault="00B8287A" w:rsidP="00AB746A">
      <w:pPr>
        <w:jc w:val="center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</w:rPr>
        <w:t xml:space="preserve">в </w:t>
      </w:r>
      <w:r w:rsidR="00ED40A3">
        <w:rPr>
          <w:rFonts w:ascii="Times New Roman" w:hAnsi="Times New Roman"/>
          <w:sz w:val="32"/>
          <w:szCs w:val="32"/>
          <w:lang w:val="tt-RU"/>
        </w:rPr>
        <w:t>11 классе</w:t>
      </w:r>
    </w:p>
    <w:p w:rsidR="00ED40A3" w:rsidRPr="00331FC9" w:rsidRDefault="00ED40A3" w:rsidP="00B26CD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proofErr w:type="gramStart"/>
      <w:r w:rsidRPr="00331FC9">
        <w:rPr>
          <w:rFonts w:ascii="Times New Roman" w:hAnsi="Times New Roman"/>
          <w:b/>
          <w:sz w:val="36"/>
          <w:szCs w:val="36"/>
          <w:lang w:eastAsia="ru-RU"/>
        </w:rPr>
        <w:t>МБОУ  «</w:t>
      </w:r>
      <w:proofErr w:type="gramEnd"/>
      <w:r w:rsidRPr="00331FC9">
        <w:rPr>
          <w:rFonts w:ascii="Times New Roman" w:hAnsi="Times New Roman"/>
          <w:b/>
          <w:sz w:val="36"/>
          <w:szCs w:val="36"/>
          <w:lang w:eastAsia="ru-RU"/>
        </w:rPr>
        <w:t>Средняя общеобразовательная школа №47»</w:t>
      </w:r>
    </w:p>
    <w:p w:rsidR="00ED40A3" w:rsidRPr="00331FC9" w:rsidRDefault="00ED40A3" w:rsidP="00B26CD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331FC9">
        <w:rPr>
          <w:rFonts w:ascii="Times New Roman" w:hAnsi="Times New Roman"/>
          <w:b/>
          <w:sz w:val="36"/>
          <w:szCs w:val="36"/>
          <w:lang w:eastAsia="ru-RU"/>
        </w:rPr>
        <w:t>Советского района г. Казани</w:t>
      </w:r>
    </w:p>
    <w:p w:rsidR="00ED40A3" w:rsidRPr="00331FC9" w:rsidRDefault="00B8287A" w:rsidP="00B26CD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  <w:t>на 2023-2024</w:t>
      </w:r>
      <w:r w:rsidR="00ED40A3" w:rsidRPr="00331FC9">
        <w:rPr>
          <w:rFonts w:ascii="Times New Roman" w:hAnsi="Times New Roman"/>
          <w:b/>
          <w:sz w:val="36"/>
          <w:szCs w:val="36"/>
          <w:lang w:eastAsia="ru-RU"/>
        </w:rPr>
        <w:t>учебный год</w:t>
      </w:r>
    </w:p>
    <w:p w:rsidR="00ED40A3" w:rsidRPr="00331FC9" w:rsidRDefault="00ED40A3" w:rsidP="00B26CD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p w:rsidR="00ED40A3" w:rsidRPr="00331FC9" w:rsidRDefault="00ED40A3" w:rsidP="00B26C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31FC9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proofErr w:type="gramStart"/>
      <w:r w:rsidRPr="00331FC9">
        <w:rPr>
          <w:rFonts w:ascii="Times New Roman" w:hAnsi="Times New Roman"/>
          <w:b/>
          <w:sz w:val="28"/>
          <w:szCs w:val="28"/>
          <w:lang w:eastAsia="ru-RU"/>
        </w:rPr>
        <w:t>Учитель  технологии</w:t>
      </w:r>
      <w:proofErr w:type="gramEnd"/>
      <w:r w:rsidRPr="00331FC9">
        <w:rPr>
          <w:rFonts w:ascii="Times New Roman" w:hAnsi="Times New Roman"/>
          <w:b/>
          <w:sz w:val="28"/>
          <w:szCs w:val="28"/>
          <w:lang w:eastAsia="ru-RU"/>
        </w:rPr>
        <w:t xml:space="preserve">     первой квалификационной                                  категории – </w:t>
      </w:r>
      <w:proofErr w:type="spellStart"/>
      <w:r w:rsidRPr="00331FC9">
        <w:rPr>
          <w:rFonts w:ascii="Times New Roman" w:hAnsi="Times New Roman"/>
          <w:b/>
          <w:sz w:val="28"/>
          <w:szCs w:val="28"/>
          <w:lang w:eastAsia="ru-RU"/>
        </w:rPr>
        <w:t>ЗакиеваГульсинаМахмутовна</w:t>
      </w:r>
      <w:proofErr w:type="spellEnd"/>
    </w:p>
    <w:p w:rsidR="00ED40A3" w:rsidRPr="00331FC9" w:rsidRDefault="00ED40A3" w:rsidP="00B26CD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p w:rsidR="00ED40A3" w:rsidRPr="00331FC9" w:rsidRDefault="00ED40A3" w:rsidP="00B26CD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p w:rsidR="00ED40A3" w:rsidRPr="00331FC9" w:rsidRDefault="00ED40A3" w:rsidP="00B26CD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p w:rsidR="00ED40A3" w:rsidRPr="00331FC9" w:rsidRDefault="00ED40A3" w:rsidP="00B26C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D40A3" w:rsidRPr="00331FC9" w:rsidRDefault="00ED40A3" w:rsidP="00B26C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D40A3" w:rsidRPr="00331FC9" w:rsidRDefault="00ED40A3" w:rsidP="00B26C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D40A3" w:rsidRPr="00331FC9" w:rsidRDefault="00ED40A3" w:rsidP="00B26C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D40A3" w:rsidRPr="00331FC9" w:rsidRDefault="00ED40A3" w:rsidP="00B26C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D40A3" w:rsidRPr="00331FC9" w:rsidRDefault="00ED40A3" w:rsidP="00B26C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31FC9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Рассмотрено на заседании педагогического совета </w:t>
      </w:r>
    </w:p>
    <w:p w:rsidR="00ED40A3" w:rsidRPr="00331FC9" w:rsidRDefault="00ED40A3" w:rsidP="00B26C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31FC9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Протокол № 1 от 2</w:t>
      </w:r>
      <w:r w:rsidR="00B8287A">
        <w:rPr>
          <w:rFonts w:ascii="Times New Roman" w:hAnsi="Times New Roman"/>
          <w:sz w:val="24"/>
          <w:szCs w:val="24"/>
          <w:lang w:eastAsia="ru-RU"/>
        </w:rPr>
        <w:t>9.08.2023</w:t>
      </w:r>
      <w:r w:rsidRPr="00331FC9">
        <w:rPr>
          <w:rFonts w:ascii="Times New Roman" w:hAnsi="Times New Roman"/>
          <w:sz w:val="24"/>
          <w:szCs w:val="24"/>
          <w:lang w:eastAsia="ru-RU"/>
        </w:rPr>
        <w:t>года</w:t>
      </w:r>
    </w:p>
    <w:p w:rsidR="00ED40A3" w:rsidRPr="00331FC9" w:rsidRDefault="00ED40A3" w:rsidP="00B26C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D40A3" w:rsidRPr="00331FC9" w:rsidRDefault="00ED40A3" w:rsidP="00B26CD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D40A3" w:rsidRDefault="00ED40A3" w:rsidP="00B26CD6">
      <w:pPr>
        <w:ind w:right="1070"/>
        <w:rPr>
          <w:rFonts w:ascii="Times New Roman" w:hAnsi="Times New Roman"/>
          <w:b/>
          <w:sz w:val="24"/>
          <w:szCs w:val="24"/>
        </w:rPr>
      </w:pPr>
    </w:p>
    <w:p w:rsidR="00ED40A3" w:rsidRDefault="00ED40A3" w:rsidP="00634A81">
      <w:pPr>
        <w:ind w:right="1070"/>
        <w:jc w:val="center"/>
        <w:rPr>
          <w:rFonts w:ascii="Times New Roman" w:hAnsi="Times New Roman"/>
          <w:b/>
          <w:sz w:val="24"/>
          <w:szCs w:val="24"/>
        </w:rPr>
      </w:pPr>
    </w:p>
    <w:p w:rsidR="00ED40A3" w:rsidRDefault="00ED40A3" w:rsidP="00634A81">
      <w:pPr>
        <w:ind w:right="107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ED40A3" w:rsidRDefault="00ED40A3" w:rsidP="00634A81">
      <w:pP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smartTag w:uri="urn:schemas-microsoft-com:office:smarttags" w:element="place">
        <w:r>
          <w:rPr>
            <w:rFonts w:ascii="Times New Roman" w:hAnsi="Times New Roman"/>
            <w:b/>
            <w:color w:val="000000"/>
            <w:sz w:val="24"/>
            <w:szCs w:val="24"/>
            <w:shd w:val="clear" w:color="auto" w:fill="FFFFFF"/>
            <w:lang w:val="en-US"/>
          </w:rPr>
          <w:t>I</w:t>
        </w:r>
        <w:r>
          <w:rPr>
            <w:rFonts w:ascii="Times New Roman" w:hAnsi="Times New Roman"/>
            <w:b/>
            <w:color w:val="000000"/>
            <w:sz w:val="24"/>
            <w:szCs w:val="24"/>
            <w:shd w:val="clear" w:color="auto" w:fill="FFFFFF"/>
          </w:rPr>
          <w:t>.</w:t>
        </w:r>
      </w:smartTag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Нормативно-правовые документы.  </w:t>
      </w:r>
    </w:p>
    <w:p w:rsidR="00ED40A3" w:rsidRDefault="00ED40A3" w:rsidP="00634A81">
      <w:pPr>
        <w:pStyle w:val="western"/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Рабочая программа составлена на основе:</w:t>
      </w:r>
    </w:p>
    <w:p w:rsidR="00ED40A3" w:rsidRDefault="00ED40A3" w:rsidP="00634A81">
      <w:pPr>
        <w:pStyle w:val="western"/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1. Федерального закона от 29 декабря </w:t>
      </w:r>
      <w:smartTag w:uri="urn:schemas-microsoft-com:office:smarttags" w:element="metricconverter">
        <w:smartTagPr>
          <w:attr w:name="ProductID" w:val="2014 г"/>
        </w:smartTagPr>
        <w:r>
          <w:rPr>
            <w:color w:val="000000"/>
            <w:sz w:val="24"/>
            <w:szCs w:val="24"/>
          </w:rPr>
          <w:t>2012 г</w:t>
        </w:r>
      </w:smartTag>
      <w:r>
        <w:rPr>
          <w:color w:val="000000"/>
          <w:sz w:val="24"/>
          <w:szCs w:val="24"/>
        </w:rPr>
        <w:t>. № 273-ФЗ «Об образовании в Российской Федерации»;</w:t>
      </w:r>
    </w:p>
    <w:p w:rsidR="00ED40A3" w:rsidRDefault="00ED40A3" w:rsidP="00634A81">
      <w:pPr>
        <w:pStyle w:val="western"/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Закона Республики Татарстан от 22.07.2013 г. № 68-ЗРТ «Об образовании»;</w:t>
      </w:r>
    </w:p>
    <w:p w:rsidR="00ED40A3" w:rsidRDefault="00ED40A3" w:rsidP="00634A81">
      <w:pPr>
        <w:pStyle w:val="western"/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Федерального компонента Государственного образовательного стандарта начального общего, основного общего и среднего (полного) общего образования, утвержденный приказом Минобразования России от 05.03.2004 г. №1089;</w:t>
      </w:r>
      <w:r w:rsidR="00C37BE7">
        <w:rPr>
          <w:color w:val="000000"/>
          <w:sz w:val="24"/>
          <w:szCs w:val="24"/>
        </w:rPr>
        <w:t xml:space="preserve"> - это для 11 класса</w:t>
      </w:r>
    </w:p>
    <w:p w:rsidR="005E7BA8" w:rsidRPr="005E7BA8" w:rsidRDefault="005E7BA8" w:rsidP="00634A81">
      <w:pPr>
        <w:pStyle w:val="western"/>
        <w:spacing w:after="0"/>
        <w:jc w:val="both"/>
        <w:rPr>
          <w:color w:val="000000"/>
          <w:sz w:val="24"/>
          <w:szCs w:val="24"/>
        </w:rPr>
      </w:pPr>
    </w:p>
    <w:p w:rsidR="005E7BA8" w:rsidRPr="005E7BA8" w:rsidRDefault="005E7BA8" w:rsidP="005E7BA8">
      <w:pPr>
        <w:widowControl w:val="0"/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E7BA8">
        <w:rPr>
          <w:rFonts w:ascii="Times New Roman" w:eastAsia="Times New Roman" w:hAnsi="Times New Roman"/>
          <w:color w:val="000000"/>
          <w:lang w:eastAsia="ru-RU"/>
        </w:rPr>
        <w:t>3.</w:t>
      </w:r>
      <w:r w:rsidR="00AE38CC">
        <w:rPr>
          <w:rFonts w:ascii="Times New Roman" w:eastAsia="Times New Roman" w:hAnsi="Times New Roman"/>
          <w:color w:val="000000"/>
          <w:lang w:eastAsia="ru-RU"/>
        </w:rPr>
        <w:t xml:space="preserve">1 </w:t>
      </w:r>
      <w:r w:rsidRPr="005E7BA8">
        <w:rPr>
          <w:rFonts w:ascii="Times New Roman" w:eastAsia="Times New Roman" w:hAnsi="Times New Roman"/>
          <w:color w:val="000000"/>
          <w:lang w:eastAsia="ru-RU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РФ от 17 декабря 2010г. №1897 "Об утверждении федерального государственного образовательного стандарта основного общего образования".</w:t>
      </w:r>
    </w:p>
    <w:p w:rsidR="005E7BA8" w:rsidRPr="005E7BA8" w:rsidRDefault="005E7BA8" w:rsidP="005E7BA8">
      <w:pPr>
        <w:widowControl w:val="0"/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E7BA8">
        <w:rPr>
          <w:rFonts w:ascii="Times New Roman" w:eastAsia="Times New Roman" w:hAnsi="Times New Roman"/>
          <w:color w:val="000000"/>
          <w:lang w:eastAsia="ru-RU"/>
        </w:rPr>
        <w:t>4. Приказ Министерства образования и науки РФ от 29.12.2014г. N1644 "О внесении изменений в приказ Министерства образования и науки РФ от 17.12.2010г. N1897 "Об утверждении ФГОС основного общего образования"</w:t>
      </w:r>
    </w:p>
    <w:p w:rsidR="005E7BA8" w:rsidRPr="005E7BA8" w:rsidRDefault="005E7BA8" w:rsidP="005E7BA8">
      <w:pPr>
        <w:widowControl w:val="0"/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lang w:val="tt-RU" w:eastAsia="ru-RU"/>
        </w:rPr>
      </w:pPr>
      <w:r w:rsidRPr="005E7BA8">
        <w:rPr>
          <w:rFonts w:ascii="Times New Roman" w:eastAsia="Times New Roman" w:hAnsi="Times New Roman"/>
          <w:color w:val="000000"/>
          <w:lang w:eastAsia="ru-RU"/>
        </w:rPr>
        <w:t>5. Приказа МО и Н РФ от 31 марта 2014 г. №253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образования»</w:t>
      </w:r>
      <w:r w:rsidRPr="005E7BA8">
        <w:rPr>
          <w:rFonts w:ascii="Times New Roman" w:eastAsia="Times New Roman" w:hAnsi="Times New Roman"/>
          <w:color w:val="000000"/>
          <w:lang w:val="tt-RU" w:eastAsia="ru-RU"/>
        </w:rPr>
        <w:t>;</w:t>
      </w:r>
    </w:p>
    <w:p w:rsidR="005E7BA8" w:rsidRPr="005E7BA8" w:rsidRDefault="005E7BA8" w:rsidP="005E7BA8">
      <w:pPr>
        <w:widowControl w:val="0"/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lang w:val="tt-RU" w:eastAsia="ru-RU"/>
        </w:rPr>
      </w:pPr>
      <w:r w:rsidRPr="005E7BA8">
        <w:rPr>
          <w:rFonts w:ascii="Times New Roman" w:eastAsia="Times New Roman" w:hAnsi="Times New Roman"/>
          <w:color w:val="000000"/>
          <w:lang w:eastAsia="ru-RU"/>
        </w:rPr>
        <w:t>6. Приказа Министерства образования и науки РФ от 8 июня 2015 г. № 576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и общего, основного общего, среднего общего образования, утвержденного приказом министерства образования и науки Российской федерации от 31 марта 2014 г. № 253</w:t>
      </w:r>
      <w:r w:rsidRPr="005E7BA8">
        <w:rPr>
          <w:rFonts w:ascii="Times New Roman" w:eastAsia="Times New Roman" w:hAnsi="Times New Roman"/>
          <w:color w:val="000000"/>
          <w:lang w:val="tt-RU" w:eastAsia="ru-RU"/>
        </w:rPr>
        <w:t>;</w:t>
      </w:r>
    </w:p>
    <w:p w:rsidR="005E7BA8" w:rsidRPr="005E7BA8" w:rsidRDefault="005E7BA8" w:rsidP="005E7BA8">
      <w:pPr>
        <w:widowControl w:val="0"/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lang w:val="tt-RU" w:eastAsia="ru-RU"/>
        </w:rPr>
      </w:pPr>
      <w:r w:rsidRPr="005E7BA8">
        <w:rPr>
          <w:rFonts w:ascii="Times New Roman" w:eastAsia="Times New Roman" w:hAnsi="Times New Roman"/>
          <w:color w:val="000000"/>
          <w:lang w:val="tt-RU" w:eastAsia="ru-RU"/>
        </w:rPr>
        <w:t>7. Приказа Министерства образования и науки Российской Федерации от 31 декабря 2015 г. № 1577 «О внесении изменений в в федеральный государственный  стандарт  основного общего образования, утвержденный приказом Министерства образования и науки Российской Федерации от 17 декабря 2010 г. № 1897»;</w:t>
      </w:r>
    </w:p>
    <w:p w:rsidR="005E7BA8" w:rsidRPr="005E7BA8" w:rsidRDefault="005E7BA8" w:rsidP="005E7BA8">
      <w:pPr>
        <w:widowControl w:val="0"/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lang w:val="tt-RU" w:eastAsia="ru-RU"/>
        </w:rPr>
      </w:pPr>
      <w:r w:rsidRPr="005E7BA8">
        <w:rPr>
          <w:rFonts w:ascii="Times New Roman" w:eastAsia="Times New Roman" w:hAnsi="Times New Roman"/>
          <w:color w:val="000000"/>
          <w:lang w:val="tt-RU" w:eastAsia="ru-RU"/>
        </w:rPr>
        <w:t xml:space="preserve"> 8. Приказ Министерства образования и науки Российской Федерации от 31 декабря 2015 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5E7BA8" w:rsidRPr="005E7BA8" w:rsidRDefault="005E7BA8" w:rsidP="005E7BA8">
      <w:pPr>
        <w:widowControl w:val="0"/>
        <w:rPr>
          <w:rFonts w:ascii="Times New Roman" w:eastAsia="Times New Roman" w:hAnsi="Times New Roman"/>
          <w:color w:val="000000"/>
          <w:lang w:val="tt-RU" w:eastAsia="ru-RU"/>
        </w:rPr>
      </w:pPr>
      <w:r w:rsidRPr="005E7BA8">
        <w:rPr>
          <w:rFonts w:ascii="Times New Roman" w:eastAsia="Courier New" w:hAnsi="Times New Roman"/>
          <w:color w:val="000000"/>
          <w:lang w:val="tt-RU"/>
        </w:rPr>
        <w:t xml:space="preserve">12. </w:t>
      </w:r>
      <w:r w:rsidRPr="005E7BA8">
        <w:rPr>
          <w:rFonts w:ascii="Times New Roman" w:eastAsia="Times New Roman" w:hAnsi="Times New Roman"/>
          <w:color w:val="000000"/>
          <w:lang w:val="tt-RU" w:eastAsia="ru-RU"/>
        </w:rPr>
        <w:t>Рекомендации по оснащению общеобразовательных учреждений учебным и учебно-лабораторным оборудованием, необходимым для реализации ФГОС основного общего образования, организации проектной деятельности, моделирования и технического творчества обучающихся (Рекомендации Министерства образования и науки РФ от 24.11.2011.  № МД-1552/03)</w:t>
      </w:r>
    </w:p>
    <w:p w:rsidR="005E7BA8" w:rsidRPr="005E7BA8" w:rsidRDefault="005E7BA8" w:rsidP="00634A81">
      <w:pPr>
        <w:pStyle w:val="western"/>
        <w:spacing w:after="0"/>
        <w:jc w:val="both"/>
        <w:rPr>
          <w:color w:val="000000"/>
          <w:sz w:val="24"/>
          <w:szCs w:val="24"/>
        </w:rPr>
      </w:pPr>
    </w:p>
    <w:p w:rsidR="00ED40A3" w:rsidRDefault="00ED40A3" w:rsidP="00634A81">
      <w:pPr>
        <w:pStyle w:val="western"/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 Приказа МО и Н РФ от 31 марта </w:t>
      </w:r>
      <w:smartTag w:uri="urn:schemas-microsoft-com:office:smarttags" w:element="metricconverter">
        <w:smartTagPr>
          <w:attr w:name="ProductID" w:val="2014 г"/>
        </w:smartTagPr>
        <w:r>
          <w:rPr>
            <w:color w:val="000000"/>
            <w:sz w:val="24"/>
            <w:szCs w:val="24"/>
          </w:rPr>
          <w:t>2014 г</w:t>
        </w:r>
      </w:smartTag>
      <w:r>
        <w:rPr>
          <w:color w:val="000000"/>
          <w:sz w:val="24"/>
          <w:szCs w:val="24"/>
        </w:rPr>
        <w:t>. №253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образования»;</w:t>
      </w:r>
    </w:p>
    <w:p w:rsidR="00ED40A3" w:rsidRDefault="00ED40A3" w:rsidP="00634A81">
      <w:pPr>
        <w:pStyle w:val="western"/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 </w:t>
      </w:r>
      <w:proofErr w:type="gramStart"/>
      <w:r>
        <w:rPr>
          <w:color w:val="000000"/>
          <w:sz w:val="24"/>
          <w:szCs w:val="24"/>
        </w:rPr>
        <w:t>Учебного  плана</w:t>
      </w:r>
      <w:proofErr w:type="gramEnd"/>
      <w:r>
        <w:rPr>
          <w:color w:val="000000"/>
          <w:sz w:val="24"/>
          <w:szCs w:val="24"/>
        </w:rPr>
        <w:t xml:space="preserve">  МБОУ «Средняя общеобразовательная школа №47» Сов</w:t>
      </w:r>
      <w:r w:rsidR="00071EAB">
        <w:rPr>
          <w:color w:val="000000"/>
          <w:sz w:val="24"/>
          <w:szCs w:val="24"/>
        </w:rPr>
        <w:t>етского района г. Казани на 2023-2024</w:t>
      </w:r>
      <w:r>
        <w:rPr>
          <w:color w:val="000000"/>
          <w:sz w:val="24"/>
          <w:szCs w:val="24"/>
        </w:rPr>
        <w:t xml:space="preserve"> учебный год;</w:t>
      </w:r>
    </w:p>
    <w:p w:rsidR="00ED40A3" w:rsidRDefault="00ED40A3" w:rsidP="00634A81">
      <w:pPr>
        <w:pStyle w:val="western"/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 Положения о рабочей программе учебного предмета, курса, дисциплины МБОУ «Средняя общеобразовательная школа №47» Советского района г. Казани;</w:t>
      </w:r>
    </w:p>
    <w:p w:rsidR="00ED40A3" w:rsidRDefault="00ED40A3" w:rsidP="00634A81">
      <w:pPr>
        <w:pStyle w:val="western"/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Положения о текущем контроле успеваемости и промежуточной аттестации учащихся МБОУ «Средняя общеобразовательная школа №47» Советского района г. Казани;</w:t>
      </w:r>
    </w:p>
    <w:p w:rsidR="00AE38CC" w:rsidRDefault="00AE38CC" w:rsidP="00634A81">
      <w:pPr>
        <w:pStyle w:val="western"/>
        <w:spacing w:after="0"/>
        <w:jc w:val="both"/>
        <w:rPr>
          <w:color w:val="000000"/>
          <w:sz w:val="24"/>
          <w:szCs w:val="24"/>
        </w:rPr>
      </w:pPr>
    </w:p>
    <w:p w:rsidR="00ED40A3" w:rsidRDefault="00ED40A3" w:rsidP="00634A8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Pr="00354147">
        <w:rPr>
          <w:rFonts w:ascii="Times New Roman" w:hAnsi="Times New Roman"/>
          <w:sz w:val="24"/>
          <w:szCs w:val="24"/>
        </w:rPr>
        <w:t>Програм</w:t>
      </w:r>
      <w:r w:rsidR="007B6210" w:rsidRPr="00354147">
        <w:rPr>
          <w:rFonts w:ascii="Times New Roman" w:hAnsi="Times New Roman"/>
          <w:sz w:val="24"/>
          <w:szCs w:val="24"/>
        </w:rPr>
        <w:t xml:space="preserve">ма </w:t>
      </w:r>
      <w:r w:rsidRPr="00354147">
        <w:rPr>
          <w:rFonts w:ascii="Times New Roman" w:hAnsi="Times New Roman"/>
          <w:sz w:val="24"/>
          <w:szCs w:val="24"/>
        </w:rPr>
        <w:t>«МХК</w:t>
      </w:r>
      <w:r w:rsidR="007B6210" w:rsidRPr="0035414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для 10-11 классов» под редакцией </w:t>
      </w:r>
      <w:proofErr w:type="spellStart"/>
      <w:r>
        <w:rPr>
          <w:rFonts w:ascii="Times New Roman" w:hAnsi="Times New Roman"/>
          <w:sz w:val="24"/>
          <w:szCs w:val="24"/>
        </w:rPr>
        <w:t>Г.И.Да</w:t>
      </w:r>
      <w:r w:rsidR="007B6210">
        <w:rPr>
          <w:rFonts w:ascii="Times New Roman" w:hAnsi="Times New Roman"/>
          <w:sz w:val="24"/>
          <w:szCs w:val="24"/>
        </w:rPr>
        <w:t>ниловой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D40A3" w:rsidRDefault="00ED40A3" w:rsidP="00634A8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обучения используются </w:t>
      </w:r>
      <w:proofErr w:type="gramStart"/>
      <w:r>
        <w:rPr>
          <w:rFonts w:ascii="Times New Roman" w:hAnsi="Times New Roman"/>
          <w:sz w:val="24"/>
          <w:szCs w:val="24"/>
        </w:rPr>
        <w:t>учебники  для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 общеобразовательных учреждений «МХК 10 класс» Г.И. Данилова Москва, «Дрофа», 2011 год. «МХК 11 класс» Г.И. Данилова Москва, «Дрофа», 2011 год. Учебники включены в федеральный перечень учебников, рекомендован Министерством образования и науки РФ.</w:t>
      </w:r>
    </w:p>
    <w:p w:rsidR="00ED40A3" w:rsidRDefault="00ED40A3" w:rsidP="00634A8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 изучается на базовом уровне.</w:t>
      </w:r>
    </w:p>
    <w:p w:rsidR="00ED40A3" w:rsidRDefault="00ED40A3" w:rsidP="00634A81">
      <w:pPr>
        <w:pStyle w:val="a4"/>
        <w:tabs>
          <w:tab w:val="left" w:pos="8931"/>
        </w:tabs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Мировая художественная </w:t>
      </w:r>
      <w:proofErr w:type="gramStart"/>
      <w:r>
        <w:rPr>
          <w:rFonts w:ascii="Times New Roman" w:hAnsi="Times New Roman"/>
          <w:sz w:val="24"/>
          <w:szCs w:val="24"/>
        </w:rPr>
        <w:t>культура .От</w:t>
      </w:r>
      <w:proofErr w:type="gramEnd"/>
      <w:r>
        <w:rPr>
          <w:rFonts w:ascii="Times New Roman" w:hAnsi="Times New Roman"/>
          <w:sz w:val="24"/>
          <w:szCs w:val="24"/>
        </w:rPr>
        <w:t xml:space="preserve"> истоков до </w:t>
      </w:r>
      <w:r>
        <w:rPr>
          <w:rFonts w:ascii="Times New Roman" w:hAnsi="Times New Roman"/>
          <w:sz w:val="24"/>
          <w:szCs w:val="24"/>
          <w:lang w:val="en-US"/>
        </w:rPr>
        <w:t>XII</w:t>
      </w:r>
      <w:r>
        <w:rPr>
          <w:rFonts w:ascii="Times New Roman" w:hAnsi="Times New Roman"/>
          <w:sz w:val="24"/>
          <w:szCs w:val="24"/>
        </w:rPr>
        <w:t xml:space="preserve"> века.10 </w:t>
      </w:r>
      <w:proofErr w:type="spellStart"/>
      <w:r>
        <w:rPr>
          <w:rFonts w:ascii="Times New Roman" w:hAnsi="Times New Roman"/>
          <w:sz w:val="24"/>
          <w:szCs w:val="24"/>
        </w:rPr>
        <w:t>кл.Базовый</w:t>
      </w:r>
      <w:proofErr w:type="spellEnd"/>
      <w:r>
        <w:rPr>
          <w:rFonts w:ascii="Times New Roman" w:hAnsi="Times New Roman"/>
          <w:sz w:val="24"/>
          <w:szCs w:val="24"/>
        </w:rPr>
        <w:t xml:space="preserve"> уровень: </w:t>
      </w:r>
      <w:proofErr w:type="spellStart"/>
      <w:r>
        <w:rPr>
          <w:rFonts w:ascii="Times New Roman" w:hAnsi="Times New Roman"/>
          <w:sz w:val="24"/>
          <w:szCs w:val="24"/>
        </w:rPr>
        <w:t>учеб.дляобщеобразоват.учреждений</w:t>
      </w:r>
      <w:proofErr w:type="spellEnd"/>
      <w:r>
        <w:rPr>
          <w:rFonts w:ascii="Times New Roman" w:hAnsi="Times New Roman"/>
          <w:sz w:val="24"/>
          <w:szCs w:val="24"/>
        </w:rPr>
        <w:t xml:space="preserve"> \</w:t>
      </w:r>
      <w:proofErr w:type="spellStart"/>
      <w:r>
        <w:rPr>
          <w:rFonts w:ascii="Times New Roman" w:hAnsi="Times New Roman"/>
          <w:sz w:val="24"/>
          <w:szCs w:val="24"/>
        </w:rPr>
        <w:t>Г.И.Данилова</w:t>
      </w:r>
      <w:proofErr w:type="spellEnd"/>
      <w:r>
        <w:rPr>
          <w:rFonts w:ascii="Times New Roman" w:hAnsi="Times New Roman"/>
          <w:sz w:val="24"/>
          <w:szCs w:val="24"/>
        </w:rPr>
        <w:t>.- М.: Дрофа.2009.- 366с.</w:t>
      </w:r>
    </w:p>
    <w:p w:rsidR="00ED40A3" w:rsidRDefault="00ED40A3" w:rsidP="00634A8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Мировая художественная </w:t>
      </w:r>
      <w:proofErr w:type="gramStart"/>
      <w:r>
        <w:rPr>
          <w:rFonts w:ascii="Times New Roman" w:hAnsi="Times New Roman"/>
          <w:sz w:val="24"/>
          <w:szCs w:val="24"/>
        </w:rPr>
        <w:t>культура :от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XII</w:t>
      </w:r>
      <w:r>
        <w:rPr>
          <w:rFonts w:ascii="Times New Roman" w:hAnsi="Times New Roman"/>
          <w:sz w:val="24"/>
          <w:szCs w:val="24"/>
        </w:rPr>
        <w:t xml:space="preserve"> века до современности.11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.: учеб. для </w:t>
      </w:r>
      <w:proofErr w:type="spellStart"/>
      <w:r>
        <w:rPr>
          <w:rFonts w:ascii="Times New Roman" w:hAnsi="Times New Roman"/>
          <w:sz w:val="24"/>
          <w:szCs w:val="24"/>
        </w:rPr>
        <w:t>общеобразоват.учреждений</w:t>
      </w:r>
      <w:proofErr w:type="spellEnd"/>
      <w:r>
        <w:rPr>
          <w:rFonts w:ascii="Times New Roman" w:hAnsi="Times New Roman"/>
          <w:sz w:val="24"/>
          <w:szCs w:val="24"/>
        </w:rPr>
        <w:t xml:space="preserve"> \</w:t>
      </w:r>
      <w:proofErr w:type="spellStart"/>
      <w:r>
        <w:rPr>
          <w:rFonts w:ascii="Times New Roman" w:hAnsi="Times New Roman"/>
          <w:sz w:val="24"/>
          <w:szCs w:val="24"/>
        </w:rPr>
        <w:t>Г.И.Данилова</w:t>
      </w:r>
      <w:proofErr w:type="spellEnd"/>
      <w:r>
        <w:rPr>
          <w:rFonts w:ascii="Times New Roman" w:hAnsi="Times New Roman"/>
          <w:sz w:val="24"/>
          <w:szCs w:val="24"/>
        </w:rPr>
        <w:t>.- М.: Дрофа.2012- 399с.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D40A3" w:rsidRDefault="00ED40A3" w:rsidP="00634A8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. Ц</w:t>
      </w:r>
      <w:r>
        <w:rPr>
          <w:rFonts w:ascii="Times New Roman" w:hAnsi="Times New Roman"/>
          <w:b/>
          <w:sz w:val="24"/>
          <w:szCs w:val="24"/>
          <w:lang w:val="tt-RU"/>
        </w:rPr>
        <w:t>ели и задачи</w:t>
      </w:r>
    </w:p>
    <w:p w:rsidR="00ED40A3" w:rsidRDefault="00ED40A3" w:rsidP="00634A81">
      <w:pPr>
        <w:pStyle w:val="a3"/>
        <w:shd w:val="clear" w:color="auto" w:fill="FFFFFF"/>
        <w:spacing w:after="0" w:afterAutospacing="0" w:line="200" w:lineRule="atLeast"/>
        <w:rPr>
          <w:color w:val="000000"/>
        </w:rPr>
      </w:pPr>
      <w:r>
        <w:rPr>
          <w:b/>
          <w:bCs/>
          <w:color w:val="000000"/>
        </w:rPr>
        <w:t>Цель курса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— на основе соотнесения ценностей зарубежного и русского художественного творчества сформировать у учащих</w:t>
      </w:r>
      <w:r>
        <w:rPr>
          <w:color w:val="000000"/>
        </w:rPr>
        <w:softHyphen/>
        <w:t>ся целостное представление о роли, месте, значении русской художественном культуры в контексте мирового культурного процесса.</w:t>
      </w:r>
    </w:p>
    <w:p w:rsidR="00ED40A3" w:rsidRDefault="00ED40A3" w:rsidP="00634A81">
      <w:pPr>
        <w:pStyle w:val="a3"/>
        <w:shd w:val="clear" w:color="auto" w:fill="FFFFFF"/>
        <w:spacing w:after="0" w:afterAutospacing="0" w:line="200" w:lineRule="atLeast"/>
        <w:rPr>
          <w:color w:val="000000"/>
        </w:rPr>
      </w:pPr>
      <w:r>
        <w:rPr>
          <w:b/>
          <w:bCs/>
          <w:color w:val="000000"/>
        </w:rPr>
        <w:t>Задачи курса:</w:t>
      </w:r>
    </w:p>
    <w:p w:rsidR="00ED40A3" w:rsidRDefault="00ED40A3" w:rsidP="00634A81">
      <w:pPr>
        <w:pStyle w:val="a3"/>
        <w:numPr>
          <w:ilvl w:val="0"/>
          <w:numId w:val="2"/>
        </w:numPr>
        <w:shd w:val="clear" w:color="auto" w:fill="FFFFFF"/>
        <w:spacing w:beforeAutospacing="0" w:after="0" w:afterAutospacing="0" w:line="200" w:lineRule="atLeast"/>
        <w:rPr>
          <w:color w:val="000000"/>
        </w:rPr>
      </w:pPr>
      <w:r>
        <w:rPr>
          <w:b/>
          <w:bCs/>
          <w:color w:val="000000"/>
        </w:rPr>
        <w:t>развивать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умение раскрыть мировую художественную культуру как феномен человеческой деятельности; анализировать произведения искусства, оценивать их художественные особенности, высказывать о них собственное суждение;</w:t>
      </w:r>
    </w:p>
    <w:p w:rsidR="00ED40A3" w:rsidRDefault="00ED40A3" w:rsidP="00634A81">
      <w:pPr>
        <w:pStyle w:val="a3"/>
        <w:numPr>
          <w:ilvl w:val="0"/>
          <w:numId w:val="2"/>
        </w:numPr>
        <w:shd w:val="clear" w:color="auto" w:fill="FFFFFF"/>
        <w:spacing w:beforeAutospacing="0" w:after="0" w:afterAutospacing="0" w:line="200" w:lineRule="atLeast"/>
        <w:rPr>
          <w:color w:val="000000"/>
        </w:rPr>
      </w:pPr>
      <w:r>
        <w:rPr>
          <w:b/>
          <w:bCs/>
          <w:color w:val="000000"/>
        </w:rPr>
        <w:t>формировать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у учащихся представление и знания об истоках и основных этапах разви</w:t>
      </w:r>
      <w:r>
        <w:rPr>
          <w:color w:val="000000"/>
        </w:rPr>
        <w:softHyphen/>
        <w:t>тия русской художественной культуры, выявить закономерно</w:t>
      </w:r>
      <w:r>
        <w:rPr>
          <w:color w:val="000000"/>
        </w:rPr>
        <w:softHyphen/>
        <w:t>сти ее эволюции в соотнесенности с традициями зарубежной художественной культуры Востока и Запада; роли и месте русской национальной культуры современности.</w:t>
      </w:r>
    </w:p>
    <w:p w:rsidR="00ED40A3" w:rsidRDefault="00ED40A3" w:rsidP="00634A81">
      <w:pPr>
        <w:pStyle w:val="a3"/>
        <w:numPr>
          <w:ilvl w:val="0"/>
          <w:numId w:val="2"/>
        </w:numPr>
        <w:shd w:val="clear" w:color="auto" w:fill="FFFFFF"/>
        <w:spacing w:beforeAutospacing="0" w:after="0" w:afterAutospacing="0" w:line="200" w:lineRule="atLeast"/>
        <w:rPr>
          <w:color w:val="000000"/>
        </w:rPr>
      </w:pPr>
      <w:r>
        <w:rPr>
          <w:b/>
          <w:bCs/>
          <w:color w:val="000000"/>
        </w:rPr>
        <w:t>воспитывать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художественно-эстетический вкус; потребность в освоении духовно-нравственный ценностей мировой культуры и осознанному формированию собственной культурной среды.</w:t>
      </w:r>
    </w:p>
    <w:p w:rsidR="00FB78C1" w:rsidRPr="00FB78C1" w:rsidRDefault="00FB78C1" w:rsidP="00FB78C1">
      <w:pPr>
        <w:spacing w:line="36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FB78C1">
        <w:rPr>
          <w:rFonts w:ascii="Times New Roman" w:hAnsi="Times New Roman"/>
          <w:sz w:val="24"/>
          <w:szCs w:val="24"/>
        </w:rPr>
        <w:t xml:space="preserve">    Изучение мировой художественной культуры на базовом уровне среднего (полного) общего образования направлено на достижение следующих целей: - развитие чувств, эмоций, образно-ассоциативного мышления и художественно-творческих способностей; - воспитание художественно-эстетического вкуса; потребности в освоении ценностей мировой культуры; - освоение знаний о стилях и направлениях в мировой художественной культуре, их характерных особенностях; о вершинах художественного творчества в отечественной и зарубежной </w:t>
      </w:r>
      <w:r w:rsidRPr="00FB78C1">
        <w:rPr>
          <w:rFonts w:ascii="Times New Roman" w:hAnsi="Times New Roman"/>
          <w:sz w:val="24"/>
          <w:szCs w:val="24"/>
        </w:rPr>
        <w:lastRenderedPageBreak/>
        <w:t xml:space="preserve">культуре; - овладение умением анализировать произведения искусства, оценивать их художественные особенности, высказывать о них собственное суждение; - использование приобретенных знаний и умений для расширения кругозора, осознанного формирования собственной культурной среды. </w:t>
      </w:r>
    </w:p>
    <w:p w:rsidR="00FB78C1" w:rsidRPr="00FB78C1" w:rsidRDefault="00FB78C1" w:rsidP="00FB78C1">
      <w:pPr>
        <w:spacing w:line="36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FB78C1">
        <w:rPr>
          <w:rFonts w:ascii="Times New Roman" w:hAnsi="Times New Roman"/>
          <w:sz w:val="24"/>
          <w:szCs w:val="24"/>
        </w:rPr>
        <w:t xml:space="preserve">II. ОБЩАЯ ХАРАКТЕРИСТИКА мировой художественной культуры </w:t>
      </w:r>
    </w:p>
    <w:p w:rsidR="00FB78C1" w:rsidRPr="00FB78C1" w:rsidRDefault="00FB78C1" w:rsidP="00FB78C1">
      <w:pPr>
        <w:spacing w:line="36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FB78C1">
        <w:rPr>
          <w:rFonts w:ascii="Times New Roman" w:hAnsi="Times New Roman"/>
          <w:sz w:val="24"/>
          <w:szCs w:val="24"/>
        </w:rPr>
        <w:t xml:space="preserve">1. Срок освоения программы мировой художественной культуры и объем учебного времени. Нормативный срок освоения программы мировой художественной культуры на этапе </w:t>
      </w:r>
      <w:proofErr w:type="gramStart"/>
      <w:r w:rsidRPr="00FB78C1">
        <w:rPr>
          <w:rFonts w:ascii="Times New Roman" w:hAnsi="Times New Roman"/>
          <w:sz w:val="24"/>
          <w:szCs w:val="24"/>
        </w:rPr>
        <w:t>среднего  общего</w:t>
      </w:r>
      <w:proofErr w:type="gramEnd"/>
      <w:r w:rsidRPr="00FB78C1">
        <w:rPr>
          <w:rFonts w:ascii="Times New Roman" w:hAnsi="Times New Roman"/>
          <w:sz w:val="24"/>
          <w:szCs w:val="24"/>
        </w:rPr>
        <w:t xml:space="preserve"> образования составляет два года. Продолжительность учебного года: 10 – 11 класс из расчета один учебный час в неделю (не менее 34 учебных недель). Продолжительность урока для 5 – 9 классов - 40 минут. </w:t>
      </w:r>
    </w:p>
    <w:p w:rsidR="00ED40A3" w:rsidRDefault="00FB78C1" w:rsidP="00FB78C1">
      <w:pPr>
        <w:spacing w:line="36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FB78C1">
        <w:rPr>
          <w:rFonts w:ascii="Times New Roman" w:hAnsi="Times New Roman"/>
          <w:sz w:val="24"/>
          <w:szCs w:val="24"/>
        </w:rPr>
        <w:t xml:space="preserve">2. Формы реализации Реализация программы </w:t>
      </w:r>
      <w:proofErr w:type="gramStart"/>
      <w:r w:rsidRPr="00FB78C1">
        <w:rPr>
          <w:rFonts w:ascii="Times New Roman" w:hAnsi="Times New Roman"/>
          <w:sz w:val="24"/>
          <w:szCs w:val="24"/>
        </w:rPr>
        <w:t>проводится  в</w:t>
      </w:r>
      <w:proofErr w:type="gramEnd"/>
      <w:r w:rsidRPr="00FB78C1">
        <w:rPr>
          <w:rFonts w:ascii="Times New Roman" w:hAnsi="Times New Roman"/>
          <w:sz w:val="24"/>
          <w:szCs w:val="24"/>
        </w:rPr>
        <w:t xml:space="preserve"> урочной  форме.  Формы проведения занятий: </w:t>
      </w:r>
      <w:r w:rsidRPr="00FB78C1">
        <w:rPr>
          <w:rFonts w:ascii="Times New Roman" w:hAnsi="Times New Roman"/>
          <w:sz w:val="24"/>
          <w:szCs w:val="24"/>
        </w:rPr>
        <w:t xml:space="preserve"> урок-лекция; </w:t>
      </w:r>
      <w:r w:rsidRPr="00FB78C1">
        <w:rPr>
          <w:rFonts w:ascii="Times New Roman" w:hAnsi="Times New Roman"/>
          <w:sz w:val="24"/>
          <w:szCs w:val="24"/>
        </w:rPr>
        <w:t xml:space="preserve"> урок – пресс-конференция; </w:t>
      </w:r>
      <w:r w:rsidRPr="00FB78C1">
        <w:rPr>
          <w:rFonts w:ascii="Times New Roman" w:hAnsi="Times New Roman"/>
          <w:sz w:val="24"/>
          <w:szCs w:val="24"/>
        </w:rPr>
        <w:t xml:space="preserve"> комбинированный урок; </w:t>
      </w:r>
      <w:r w:rsidRPr="00FB78C1">
        <w:rPr>
          <w:rFonts w:ascii="Times New Roman" w:hAnsi="Times New Roman"/>
          <w:sz w:val="24"/>
          <w:szCs w:val="24"/>
        </w:rPr>
        <w:t xml:space="preserve"> урок в Историко-архитектурном и художественном музее-заповеднике. Оценки и формы контроля. 1. Устный контроль: </w:t>
      </w:r>
      <w:r w:rsidRPr="00FB78C1">
        <w:rPr>
          <w:rFonts w:ascii="Times New Roman" w:hAnsi="Times New Roman"/>
          <w:sz w:val="24"/>
          <w:szCs w:val="24"/>
        </w:rPr>
        <w:t xml:space="preserve"> фронтальный опрос, направленный на диагностику теоретических знаний; </w:t>
      </w:r>
      <w:r w:rsidRPr="00FB78C1">
        <w:rPr>
          <w:rFonts w:ascii="Times New Roman" w:hAnsi="Times New Roman"/>
          <w:sz w:val="24"/>
          <w:szCs w:val="24"/>
        </w:rPr>
        <w:t xml:space="preserve"> индивидуальный опрос; </w:t>
      </w:r>
      <w:r w:rsidRPr="00FB78C1">
        <w:rPr>
          <w:rFonts w:ascii="Times New Roman" w:hAnsi="Times New Roman"/>
          <w:sz w:val="24"/>
          <w:szCs w:val="24"/>
        </w:rPr>
        <w:t xml:space="preserve"> собеседование по теме. 2. Письменный контроль: </w:t>
      </w:r>
      <w:r w:rsidRPr="00FB78C1">
        <w:rPr>
          <w:rFonts w:ascii="Times New Roman" w:hAnsi="Times New Roman"/>
          <w:sz w:val="24"/>
          <w:szCs w:val="24"/>
        </w:rPr>
        <w:t xml:space="preserve"> тестирование, </w:t>
      </w:r>
      <w:r w:rsidRPr="00FB78C1">
        <w:rPr>
          <w:rFonts w:ascii="Times New Roman" w:hAnsi="Times New Roman"/>
          <w:sz w:val="24"/>
          <w:szCs w:val="24"/>
        </w:rPr>
        <w:t xml:space="preserve"> творческая работа, </w:t>
      </w:r>
      <w:r w:rsidRPr="00FB78C1">
        <w:rPr>
          <w:rFonts w:ascii="Times New Roman" w:hAnsi="Times New Roman"/>
          <w:sz w:val="24"/>
          <w:szCs w:val="24"/>
        </w:rPr>
        <w:t xml:space="preserve"> письменный ответ, </w:t>
      </w:r>
      <w:r w:rsidRPr="00FB78C1">
        <w:rPr>
          <w:rFonts w:ascii="Times New Roman" w:hAnsi="Times New Roman"/>
          <w:sz w:val="24"/>
          <w:szCs w:val="24"/>
        </w:rPr>
        <w:t xml:space="preserve"> составление глоссария по изученному материалу. 3. Методы обучения </w:t>
      </w:r>
      <w:proofErr w:type="gramStart"/>
      <w:r w:rsidRPr="00FB78C1">
        <w:rPr>
          <w:rFonts w:ascii="Times New Roman" w:hAnsi="Times New Roman"/>
          <w:sz w:val="24"/>
          <w:szCs w:val="24"/>
        </w:rPr>
        <w:t>Для</w:t>
      </w:r>
      <w:proofErr w:type="gramEnd"/>
      <w:r w:rsidRPr="00FB78C1">
        <w:rPr>
          <w:rFonts w:ascii="Times New Roman" w:hAnsi="Times New Roman"/>
          <w:sz w:val="24"/>
          <w:szCs w:val="24"/>
        </w:rPr>
        <w:t xml:space="preserve"> достижения поставленной цели и решения задач программы используются современные методы обучения и образовательные технологии деятельностного типа, взаимно дополняющие друг друга. Отбор осуществляется с учетом особенностей художественно-эстетического и практико-ориентированного содержания мировой</w:t>
      </w:r>
    </w:p>
    <w:p w:rsidR="00ED40A3" w:rsidRPr="00071EAB" w:rsidRDefault="00ED40A3" w:rsidP="00071EAB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 Количество часов</w:t>
      </w:r>
    </w:p>
    <w:p w:rsidR="006F56E0" w:rsidRDefault="00ED40A3" w:rsidP="00634A81">
      <w:pPr>
        <w:pStyle w:val="a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11 классе 34 часа из расчёта 1 час в неделю.</w:t>
      </w:r>
    </w:p>
    <w:p w:rsidR="006F56E0" w:rsidRDefault="006F56E0" w:rsidP="00634A81">
      <w:pPr>
        <w:pStyle w:val="a4"/>
        <w:rPr>
          <w:rFonts w:ascii="Times New Roman" w:hAnsi="Times New Roman"/>
          <w:sz w:val="24"/>
          <w:szCs w:val="24"/>
        </w:rPr>
      </w:pPr>
    </w:p>
    <w:p w:rsidR="00ED40A3" w:rsidRDefault="00ED40A3" w:rsidP="00634A81">
      <w:pPr>
        <w:pStyle w:val="a4"/>
        <w:rPr>
          <w:rFonts w:ascii="Times New Roman" w:hAnsi="Times New Roman"/>
          <w:sz w:val="24"/>
          <w:szCs w:val="24"/>
        </w:rPr>
      </w:pPr>
    </w:p>
    <w:p w:rsidR="00ED40A3" w:rsidRDefault="00ED40A3" w:rsidP="00634A8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="00AE38CC">
        <w:rPr>
          <w:rFonts w:ascii="Times New Roman" w:hAnsi="Times New Roman"/>
          <w:b/>
          <w:sz w:val="24"/>
          <w:szCs w:val="24"/>
        </w:rPr>
        <w:t>. Содержание учебного предмета.</w:t>
      </w:r>
    </w:p>
    <w:p w:rsidR="00ED40A3" w:rsidRDefault="00ED40A3" w:rsidP="00634A81">
      <w:pPr>
        <w:pStyle w:val="a4"/>
        <w:rPr>
          <w:rFonts w:ascii="Times New Roman" w:hAnsi="Times New Roman"/>
          <w:b/>
          <w:bCs/>
          <w:iCs/>
          <w:sz w:val="24"/>
          <w:szCs w:val="24"/>
        </w:rPr>
      </w:pPr>
    </w:p>
    <w:p w:rsidR="00ED40A3" w:rsidRDefault="00ED40A3" w:rsidP="00634A8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Художественная культура первобытного мира</w:t>
      </w:r>
      <w:r>
        <w:rPr>
          <w:rFonts w:ascii="Times New Roman" w:hAnsi="Times New Roman"/>
          <w:sz w:val="24"/>
          <w:szCs w:val="24"/>
        </w:rPr>
        <w:t xml:space="preserve">. Роль мифа в культуре (миф - основа ранних представлений о мире, религии, искусстве. Древние образы и символы (Мировое дерево, Богиня - мать, Дорога и др.). Первобытная магия. Ритуал - основа синтеза слова, музыки, танца, изображения, пантомимы, костюма (татуировки), архитектурного окружения и предметной среды. Художественные комплексы </w:t>
      </w:r>
      <w:proofErr w:type="spellStart"/>
      <w:r>
        <w:rPr>
          <w:rFonts w:ascii="Times New Roman" w:hAnsi="Times New Roman"/>
          <w:sz w:val="24"/>
          <w:szCs w:val="24"/>
        </w:rPr>
        <w:t>Альтамиры</w:t>
      </w:r>
      <w:proofErr w:type="spellEnd"/>
      <w:r>
        <w:rPr>
          <w:rFonts w:ascii="Times New Roman" w:hAnsi="Times New Roman"/>
          <w:sz w:val="24"/>
          <w:szCs w:val="24"/>
        </w:rPr>
        <w:t xml:space="preserve"> и Стоунхенджа. Символика геометрического орнамента. Архаические основы фольклора. Миф и современность (роль мифа в массовой культуре).</w:t>
      </w:r>
    </w:p>
    <w:p w:rsidR="00ED40A3" w:rsidRDefault="00ED40A3" w:rsidP="00634A8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Опыт творческой деятельности. Поиск древних образов, символов в фольклоре, в художественной литературе, в современной жизни (мифы политики, ТV и др.) и быте (привычки, суеверия и </w:t>
      </w:r>
      <w:proofErr w:type="spellStart"/>
      <w:r>
        <w:rPr>
          <w:rFonts w:ascii="Times New Roman" w:hAnsi="Times New Roman"/>
          <w:sz w:val="24"/>
          <w:szCs w:val="24"/>
        </w:rPr>
        <w:t>др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:rsidR="00ED40A3" w:rsidRDefault="00ED40A3" w:rsidP="00634A8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Художественная культура Древнего мира. </w:t>
      </w:r>
      <w:r>
        <w:rPr>
          <w:rFonts w:ascii="Times New Roman" w:hAnsi="Times New Roman"/>
          <w:sz w:val="24"/>
          <w:szCs w:val="24"/>
        </w:rPr>
        <w:t>Особенности художественной культуры Месопотамии: монументальность и красочность ансамблей Вавилона (</w:t>
      </w:r>
      <w:proofErr w:type="spellStart"/>
      <w:r>
        <w:rPr>
          <w:rFonts w:ascii="Times New Roman" w:hAnsi="Times New Roman"/>
          <w:sz w:val="24"/>
          <w:szCs w:val="24"/>
        </w:rPr>
        <w:t>зиккурат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Этеменанки</w:t>
      </w:r>
      <w:proofErr w:type="spellEnd"/>
      <w:r>
        <w:rPr>
          <w:rFonts w:ascii="Times New Roman" w:hAnsi="Times New Roman"/>
          <w:sz w:val="24"/>
          <w:szCs w:val="24"/>
        </w:rPr>
        <w:t xml:space="preserve">, ворота </w:t>
      </w:r>
      <w:proofErr w:type="spellStart"/>
      <w:r>
        <w:rPr>
          <w:rFonts w:ascii="Times New Roman" w:hAnsi="Times New Roman"/>
          <w:sz w:val="24"/>
          <w:szCs w:val="24"/>
        </w:rPr>
        <w:t>Иштар</w:t>
      </w:r>
      <w:proofErr w:type="spellEnd"/>
      <w:r>
        <w:rPr>
          <w:rFonts w:ascii="Times New Roman" w:hAnsi="Times New Roman"/>
          <w:sz w:val="24"/>
          <w:szCs w:val="24"/>
        </w:rPr>
        <w:t xml:space="preserve">, дорога Процессий - свидетельство продолжения и завершения традиций древних цивилизаций Шумера и Аккада). Древний Египет - культура, ориентированная на идею Вечной жизни после смерти. Ансамбли пирамид в Гизе и храмов в Карнаке и Луксоре (мифологическая </w:t>
      </w:r>
      <w:r>
        <w:rPr>
          <w:rFonts w:ascii="Times New Roman" w:hAnsi="Times New Roman"/>
          <w:sz w:val="24"/>
          <w:szCs w:val="24"/>
        </w:rPr>
        <w:lastRenderedPageBreak/>
        <w:t xml:space="preserve">образность пирамиды, храма и их декора). Гигантизм и неизменность канона. Модель Вселенной Древней Индии - ступа в </w:t>
      </w:r>
      <w:proofErr w:type="spellStart"/>
      <w:r>
        <w:rPr>
          <w:rFonts w:ascii="Times New Roman" w:hAnsi="Times New Roman"/>
          <w:sz w:val="24"/>
          <w:szCs w:val="24"/>
        </w:rPr>
        <w:t>Санчи</w:t>
      </w:r>
      <w:proofErr w:type="spellEnd"/>
      <w:r>
        <w:rPr>
          <w:rFonts w:ascii="Times New Roman" w:hAnsi="Times New Roman"/>
          <w:sz w:val="24"/>
          <w:szCs w:val="24"/>
        </w:rPr>
        <w:t xml:space="preserve"> и храм </w:t>
      </w:r>
      <w:proofErr w:type="spellStart"/>
      <w:r>
        <w:rPr>
          <w:rFonts w:ascii="Times New Roman" w:hAnsi="Times New Roman"/>
          <w:sz w:val="24"/>
          <w:szCs w:val="24"/>
        </w:rPr>
        <w:t>КандарьяМахадева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</w:rPr>
        <w:t>Кхаджурахо</w:t>
      </w:r>
      <w:proofErr w:type="spellEnd"/>
      <w:r>
        <w:rPr>
          <w:rFonts w:ascii="Times New Roman" w:hAnsi="Times New Roman"/>
          <w:sz w:val="24"/>
          <w:szCs w:val="24"/>
        </w:rPr>
        <w:t xml:space="preserve"> как синтез ведических, буддийских и индуистских религиозных и художественных систем. "Скульптурное" мышление древних индийцев. Отражение мифологических представлений майя и ацтеков в архитектуре и рельефе. Комплекс в </w:t>
      </w:r>
      <w:proofErr w:type="spellStart"/>
      <w:r>
        <w:rPr>
          <w:rFonts w:ascii="Times New Roman" w:hAnsi="Times New Roman"/>
          <w:sz w:val="24"/>
          <w:szCs w:val="24"/>
        </w:rPr>
        <w:t>Паленке</w:t>
      </w:r>
      <w:proofErr w:type="spellEnd"/>
      <w:r>
        <w:rPr>
          <w:rFonts w:ascii="Times New Roman" w:hAnsi="Times New Roman"/>
          <w:sz w:val="24"/>
          <w:szCs w:val="24"/>
        </w:rPr>
        <w:t xml:space="preserve"> (дворец, обсерватория, «Храм Надписей» как единый ансамбль пирамиды и мавзолея); </w:t>
      </w:r>
      <w:proofErr w:type="spellStart"/>
      <w:r>
        <w:rPr>
          <w:rFonts w:ascii="Times New Roman" w:hAnsi="Times New Roman"/>
          <w:sz w:val="24"/>
          <w:szCs w:val="24"/>
        </w:rPr>
        <w:t>Теночтитлан</w:t>
      </w:r>
      <w:proofErr w:type="spellEnd"/>
      <w:r>
        <w:rPr>
          <w:rFonts w:ascii="Times New Roman" w:hAnsi="Times New Roman"/>
          <w:sz w:val="24"/>
          <w:szCs w:val="24"/>
        </w:rPr>
        <w:t xml:space="preserve"> (реконструкция столицы империи ацтеков по описаниям и археологическим находкам).</w:t>
      </w:r>
    </w:p>
    <w:p w:rsidR="00ED40A3" w:rsidRDefault="00ED40A3" w:rsidP="00634A8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Идеалы красоты Древней Греции в ансамбле афинского Акрополя: синтез архитектуры, скульптуры, цвета, ритуального и театрального действия. </w:t>
      </w:r>
      <w:proofErr w:type="spellStart"/>
      <w:r>
        <w:rPr>
          <w:rFonts w:ascii="Times New Roman" w:hAnsi="Times New Roman"/>
          <w:sz w:val="24"/>
          <w:szCs w:val="24"/>
        </w:rPr>
        <w:t>Панафинейские</w:t>
      </w:r>
      <w:proofErr w:type="spellEnd"/>
      <w:r>
        <w:rPr>
          <w:rFonts w:ascii="Times New Roman" w:hAnsi="Times New Roman"/>
          <w:sz w:val="24"/>
          <w:szCs w:val="24"/>
        </w:rPr>
        <w:t xml:space="preserve"> праздники - динамическое воплощение во времени и пространстве мифологической, идеологической и эстетической программы комплекса. Слияние восточных и античных традиций в эллинизме (гигантизм, экспрессия, натурализм): </w:t>
      </w:r>
      <w:proofErr w:type="spellStart"/>
      <w:r>
        <w:rPr>
          <w:rFonts w:ascii="Times New Roman" w:hAnsi="Times New Roman"/>
          <w:sz w:val="24"/>
          <w:szCs w:val="24"/>
        </w:rPr>
        <w:t>Пергамский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алтарь. Славы и величия Рима - основная идея римского форума как центра общественной жизни. Триумфальная арка, колонна, конная статуя (Марк Аврелий), базилика, зрелищные сооружения (Колизей), храм (Пантеон) - основные архитектурные и изобразительные формы воплощения этой идеи.</w:t>
      </w:r>
    </w:p>
    <w:p w:rsidR="00ED40A3" w:rsidRDefault="00ED40A3" w:rsidP="00634A8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Опыт творческой деятельности. Сравнительный анализ образного языка культур Древнего мира. Поиск древнегреческого и древнеримского компонента в отечественной культуре на уровне тем и сюжетов в литературе и изобразительном искусстве, пластических и типологических форм в архитектуре. Составление антологии произведений разных эпох и народов на сюжеты древнего мира и античности.</w:t>
      </w:r>
    </w:p>
    <w:p w:rsidR="00ED40A3" w:rsidRDefault="00ED40A3" w:rsidP="00634A8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Художественная культура Средних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веков 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София Константинопольская - воплощение идеала божественного мироздания в восточном христианстве (воплощение догматов в архитектурной, цветовой и световой композиции, иерархии изображений, литургическом действе). Древнерусский крестово-купольный храм (архитектурная, космическая, топографическая и временная символика). Стилистическое многообразие воплощения единого образца: киевская (София Киевская), владимиро-суздальская (церковь Покрова на Нерли), новгородская (церковь Спаса на Ильине) и московская школы (от Спасского собора Спас - </w:t>
      </w:r>
      <w:proofErr w:type="spellStart"/>
      <w:r>
        <w:rPr>
          <w:rFonts w:ascii="Times New Roman" w:hAnsi="Times New Roman"/>
          <w:sz w:val="24"/>
          <w:szCs w:val="24"/>
        </w:rPr>
        <w:t>Андронниковского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монастыря к храму Вознесения в Коломенском). Икона (специфика символического языка и образности) и иконостас. Творчество Ф. Грека (росписи церкви Спаса Преображения на Ильине в Новгороде, иконостас Благовещенского собора в Кремле) и А. Рублева ("Троица"). Ансамбль московского Кремля - символ национального единения, образец гармонии традиционных форм и новых строительных приёмов.</w:t>
      </w:r>
    </w:p>
    <w:p w:rsidR="00ED40A3" w:rsidRDefault="00ED40A3" w:rsidP="00634A8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Монастырская базилика как средоточие культурной жизни романской эпохи (идеалы аскетизма, антагонизм духовного и </w:t>
      </w:r>
      <w:proofErr w:type="gramStart"/>
      <w:r>
        <w:rPr>
          <w:rFonts w:ascii="Times New Roman" w:hAnsi="Times New Roman"/>
          <w:sz w:val="24"/>
          <w:szCs w:val="24"/>
        </w:rPr>
        <w:t>телесного,  синтез</w:t>
      </w:r>
      <w:proofErr w:type="gramEnd"/>
      <w:r>
        <w:rPr>
          <w:rFonts w:ascii="Times New Roman" w:hAnsi="Times New Roman"/>
          <w:sz w:val="24"/>
          <w:szCs w:val="24"/>
        </w:rPr>
        <w:t xml:space="preserve"> культуры религиозной и народной). Готический собор как образ мира. Идея божественной красоты мироздания как основа синтеза каркасной конструкции, скульптуры, света и цвета (витраж), литургической драмы. Региональные школы Западной Европы (Италия, Испания, Англия и др.).</w:t>
      </w:r>
    </w:p>
    <w:p w:rsidR="00ED40A3" w:rsidRDefault="00ED40A3" w:rsidP="00634A8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Мусульманский образ рая в комплексе Регистана (Древний Самарканд) - синтез монументальной архитектурной формы и изменчивого, полихромного узора.</w:t>
      </w:r>
    </w:p>
    <w:p w:rsidR="00ED40A3" w:rsidRDefault="00ED40A3" w:rsidP="00634A8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Воплощение мифологических (космизм) и религиозно - нравственных (конфуцианство, даосизм) представлений Китая в ансамбле храма Неба в Пекине. Сплав философии (дзен - буддизм) и мифологии (синтоизм) в садовом искусстве Японии (сад камней </w:t>
      </w:r>
      <w:proofErr w:type="spellStart"/>
      <w:r>
        <w:rPr>
          <w:rFonts w:ascii="Times New Roman" w:hAnsi="Times New Roman"/>
          <w:sz w:val="24"/>
          <w:szCs w:val="24"/>
        </w:rPr>
        <w:t>Реандзи</w:t>
      </w:r>
      <w:proofErr w:type="spellEnd"/>
      <w:r>
        <w:rPr>
          <w:rFonts w:ascii="Times New Roman" w:hAnsi="Times New Roman"/>
          <w:sz w:val="24"/>
          <w:szCs w:val="24"/>
        </w:rPr>
        <w:t xml:space="preserve"> в Киото).</w:t>
      </w:r>
    </w:p>
    <w:p w:rsidR="00ED40A3" w:rsidRDefault="00ED40A3" w:rsidP="00634A81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Монодический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склад средневековой музыкальной культуры (григорианский хорал, знаменный распев).</w:t>
      </w:r>
    </w:p>
    <w:p w:rsidR="00ED40A3" w:rsidRDefault="00ED40A3" w:rsidP="00634A8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Опыт творческой деятельности. Выявление общности и различий средневековых культур разных стран и регионов. Поиск образов средневековой культуры в искусстве последующих эпохи и их интерпретация. Участие в дискуссии «Восток глазами Запада».</w:t>
      </w:r>
    </w:p>
    <w:p w:rsidR="00ED40A3" w:rsidRDefault="00ED40A3" w:rsidP="00634A8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Художественная культура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Ренессанса 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Возрождение в Италии. Флоренция - воплощение ренессансной идеи создания «идеального» города (Данте, Джотто, Ф. Брунеллески, Л.Б. Альберти, литературно - гуманистический кружок Лоренцо Медичи). Титаны Возрождения (Леонардо да Винчи, Рафаэль, Микеланджело, Тициан). Северное Возрождение. Пантеизм - религиозно - философская основа </w:t>
      </w:r>
      <w:proofErr w:type="spellStart"/>
      <w:r>
        <w:rPr>
          <w:rFonts w:ascii="Times New Roman" w:hAnsi="Times New Roman"/>
          <w:sz w:val="24"/>
          <w:szCs w:val="24"/>
        </w:rPr>
        <w:t>Гентского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алтаря Я. Ван </w:t>
      </w:r>
      <w:proofErr w:type="spellStart"/>
      <w:r>
        <w:rPr>
          <w:rFonts w:ascii="Times New Roman" w:hAnsi="Times New Roman"/>
          <w:sz w:val="24"/>
          <w:szCs w:val="24"/>
        </w:rPr>
        <w:t>Эйка</w:t>
      </w:r>
      <w:proofErr w:type="spellEnd"/>
      <w:r>
        <w:rPr>
          <w:rFonts w:ascii="Times New Roman" w:hAnsi="Times New Roman"/>
          <w:sz w:val="24"/>
          <w:szCs w:val="24"/>
        </w:rPr>
        <w:t xml:space="preserve">. Идеи Реформации и мастерские гравюры А. Дюрера. Придворная культура французского Ренессанса - комплекс Фонтенбло. Роль полифонии в развитии светских и культовых музыкальных жанров. Театр В. Шекспира - энциклопедия </w:t>
      </w:r>
      <w:r>
        <w:rPr>
          <w:rFonts w:ascii="Times New Roman" w:hAnsi="Times New Roman"/>
          <w:sz w:val="24"/>
          <w:szCs w:val="24"/>
        </w:rPr>
        <w:lastRenderedPageBreak/>
        <w:t>человеческих страстей. Историческое значение и вневременная художественная ценность идей Возрождения.</w:t>
      </w:r>
    </w:p>
    <w:p w:rsidR="00ED40A3" w:rsidRDefault="00ED40A3" w:rsidP="00634A8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Опыт творческой деятельности. Сравнительный анализ произведений разных авторов и регионов. Участие в дискуссии на тему актуальности идей Возрождения и гуманистических идеалов. Просмотр и обсуждение киноверсий произведений Шекспира.</w:t>
      </w:r>
    </w:p>
    <w:p w:rsidR="00ED40A3" w:rsidRDefault="00ED40A3" w:rsidP="00634A8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Художественная культура Нового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времени 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Стили и направления в искусстве Нового времени - проблема многообразия и взаимовлияния. Изменение мировосприятия в эпоху барокко: гигантизм, бесконечность пространственных перспектив, иллюзорность, патетика и экстаз как проявление трагического и пессимистического мировосприятия. Архитектурные ансамбли Рима (площадь Святого Петра Л. Бернини), Петербурга и его окрестностей (Зимний дворец, Петергоф, Ф.-Б. Растрелли) - национальные варианты барокко. Пафос грандиозности в живописи П.-П. Рубенса. Творчество Рембрандта Х. </w:t>
      </w:r>
      <w:proofErr w:type="spellStart"/>
      <w:r>
        <w:rPr>
          <w:rFonts w:ascii="Times New Roman" w:hAnsi="Times New Roman"/>
          <w:sz w:val="24"/>
          <w:szCs w:val="24"/>
        </w:rPr>
        <w:t>ван</w:t>
      </w:r>
      <w:proofErr w:type="spellEnd"/>
      <w:r>
        <w:rPr>
          <w:rFonts w:ascii="Times New Roman" w:hAnsi="Times New Roman"/>
          <w:sz w:val="24"/>
          <w:szCs w:val="24"/>
        </w:rPr>
        <w:t xml:space="preserve"> Рейна как пример психологического реализма XVII в. в живописи. Расцвет гомофонно-гармонического стиля в опере барокко («Орфей» К. Монтеверди). Высший расцвет свободной полифонии (И.-С. Бах).</w:t>
      </w:r>
    </w:p>
    <w:p w:rsidR="00ED40A3" w:rsidRDefault="00ED40A3" w:rsidP="00634A8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Классицизм - гармоничный мир дворцов и парков Версаля. Образ идеального города в классицистических и ампирных ансамблях Парижа и Петербурга. От классицизма к академизму в живописи на примере произведений Н. Пуссена, Ж.-Л. Давида, К.П. Брюллова, А.А.</w:t>
      </w:r>
      <w:r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/>
          <w:sz w:val="24"/>
          <w:szCs w:val="24"/>
        </w:rPr>
        <w:t xml:space="preserve">Иванова. Формирование классических жанров и принципов симфонизма в произведениях мастеров Венской классической школы: В.-А. Моцарт («Дон Жуан»), Л. </w:t>
      </w:r>
      <w:proofErr w:type="spellStart"/>
      <w:r>
        <w:rPr>
          <w:rFonts w:ascii="Times New Roman" w:hAnsi="Times New Roman"/>
          <w:sz w:val="24"/>
          <w:szCs w:val="24"/>
        </w:rPr>
        <w:t>ван</w:t>
      </w:r>
      <w:proofErr w:type="spellEnd"/>
      <w:r>
        <w:rPr>
          <w:rFonts w:ascii="Times New Roman" w:hAnsi="Times New Roman"/>
          <w:sz w:val="24"/>
          <w:szCs w:val="24"/>
        </w:rPr>
        <w:t xml:space="preserve"> Бетховен (Героическая симфония, Лунная соната).</w:t>
      </w:r>
    </w:p>
    <w:p w:rsidR="00ED40A3" w:rsidRDefault="00ED40A3" w:rsidP="00634A8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Романтический идеал и его отображение в камерной музыке («Лесной царь» Ф. Шуберта), и опере («Летучий голландец» Р. Вагнера). Романтизм в живописи: религиозная и литературная тема у прерафаэлитов, революционный пафос Ф. Гойи и Э. Делакруа, образ романтического героя в творчестве О. Кипренского. Зарождение русской классической музыкальной школы (М.И. Глинка).</w:t>
      </w:r>
    </w:p>
    <w:p w:rsidR="00ED40A3" w:rsidRDefault="00ED40A3" w:rsidP="00634A8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Социальная тематика в живописи реализма: специфика французской (Г. Курбе, О. Домье) и русской (художники - передвижники, И. Е. Репин, В. И. Суриков) школ. Развитие русской музыки во второй половине XIX в. (П. И. Чайковский).</w:t>
      </w:r>
    </w:p>
    <w:p w:rsidR="00ED40A3" w:rsidRDefault="00ED40A3" w:rsidP="00634A8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Опыт творческой деятельности. Подготовка рефератов и эссе по персоналиям. Сравнительный анализ художественных стилей, национальных вариантов внутри единого стилевого направления. Участие в дискуссии о роли художественного языка в искусстве, соотношении искусства и реальной жизни («реализм без границ»).</w:t>
      </w:r>
    </w:p>
    <w:p w:rsidR="00ED40A3" w:rsidRDefault="00ED40A3" w:rsidP="00634A8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Художественная культура конца XIX -- XX вв.</w:t>
      </w:r>
      <w:r>
        <w:rPr>
          <w:rFonts w:ascii="Times New Roman" w:hAnsi="Times New Roman"/>
          <w:sz w:val="24"/>
          <w:szCs w:val="24"/>
        </w:rPr>
        <w:t xml:space="preserve"> Основные направления в живописи конца XIX века: абсолютизация впечатления в импрессионизме (К. Моне); постимпрессионизм: символическое мышление и экспрессия произведений В. </w:t>
      </w:r>
      <w:proofErr w:type="spellStart"/>
      <w:r>
        <w:rPr>
          <w:rFonts w:ascii="Times New Roman" w:hAnsi="Times New Roman"/>
          <w:sz w:val="24"/>
          <w:szCs w:val="24"/>
        </w:rPr>
        <w:t>ван</w:t>
      </w:r>
      <w:proofErr w:type="spellEnd"/>
      <w:r>
        <w:rPr>
          <w:rFonts w:ascii="Times New Roman" w:hAnsi="Times New Roman"/>
          <w:sz w:val="24"/>
          <w:szCs w:val="24"/>
        </w:rPr>
        <w:t xml:space="preserve"> Гога и П. Гогена, «синтетическая форма» П. Сезанна. Синтез искусств в модерне: собор Святого Семейства А. Гауди и особняки В. Орта и Ф. О. Шехтеля. Символ и миф в живописи (цикл «Демон» М. А. Врубеля) и музыке («Прометей» А. Н. Скрябина). Художественные течения модернизма в живописи XX века: деформация и поиск устойчивых геометрических форм в кубизме (П. Пикассо), отказ от изобразительности в абстрактном искусстве (В. Кандинский), иррационализм подсознательного в сюрреализме (С. Дали). Архитектура XX в.: башня III Интернационала В.Е. Татлина, вилла «Савой» в </w:t>
      </w:r>
      <w:proofErr w:type="spellStart"/>
      <w:r>
        <w:rPr>
          <w:rFonts w:ascii="Times New Roman" w:hAnsi="Times New Roman"/>
          <w:sz w:val="24"/>
          <w:szCs w:val="24"/>
        </w:rPr>
        <w:t>Пуасси</w:t>
      </w:r>
      <w:proofErr w:type="spellEnd"/>
      <w:r>
        <w:rPr>
          <w:rFonts w:ascii="Times New Roman" w:hAnsi="Times New Roman"/>
          <w:sz w:val="24"/>
          <w:szCs w:val="24"/>
        </w:rPr>
        <w:t xml:space="preserve"> Ш.-Э. </w:t>
      </w:r>
      <w:proofErr w:type="spellStart"/>
      <w:r>
        <w:rPr>
          <w:rFonts w:ascii="Times New Roman" w:hAnsi="Times New Roman"/>
          <w:sz w:val="24"/>
          <w:szCs w:val="24"/>
        </w:rPr>
        <w:t>Ле</w:t>
      </w:r>
      <w:proofErr w:type="spellEnd"/>
      <w:r>
        <w:rPr>
          <w:rFonts w:ascii="Times New Roman" w:hAnsi="Times New Roman"/>
          <w:sz w:val="24"/>
          <w:szCs w:val="24"/>
        </w:rPr>
        <w:t xml:space="preserve"> Корбюзье, музей </w:t>
      </w:r>
      <w:proofErr w:type="spellStart"/>
      <w:r>
        <w:rPr>
          <w:rFonts w:ascii="Times New Roman" w:hAnsi="Times New Roman"/>
          <w:sz w:val="24"/>
          <w:szCs w:val="24"/>
        </w:rPr>
        <w:t>Гуггенхейма</w:t>
      </w:r>
      <w:proofErr w:type="spellEnd"/>
      <w:r>
        <w:rPr>
          <w:rFonts w:ascii="Times New Roman" w:hAnsi="Times New Roman"/>
          <w:sz w:val="24"/>
          <w:szCs w:val="24"/>
        </w:rPr>
        <w:t xml:space="preserve"> Ф.-Л. Райта, ансамбль города Бразилиа О. Нимейера. Театральная культура XX века: режиссерский театр К. С. Станиславского и В. И. Немировича-Данченко и эпический театр Б. Брехта. Стилистическая разнородность в музыке XX века: от традиционализма до авангардизма и постмодернизма (С.С. Прокофьев, Д.Д. Шостакович, А.Г. Шнитке). Синтез искусств -- особенная черта культуры XX века: кинематограф («Броненосец Потёмкин» С.М. Эйзенштейна, «</w:t>
      </w:r>
      <w:proofErr w:type="spellStart"/>
      <w:r>
        <w:rPr>
          <w:rFonts w:ascii="Times New Roman" w:hAnsi="Times New Roman"/>
          <w:sz w:val="24"/>
          <w:szCs w:val="24"/>
        </w:rPr>
        <w:t>Амаркорд</w:t>
      </w:r>
      <w:proofErr w:type="spellEnd"/>
      <w:r>
        <w:rPr>
          <w:rFonts w:ascii="Times New Roman" w:hAnsi="Times New Roman"/>
          <w:sz w:val="24"/>
          <w:szCs w:val="24"/>
        </w:rPr>
        <w:t xml:space="preserve">» Ф. Феллини), виды и жанры телевидения, дизайн, компьютерная графика и анимация, мюзикл («Иисус Христос - Суперзвезда» Э. Ллойд Уэббер). Рок-музыка (Битлз - «Жёлтая подводная лодка, </w:t>
      </w:r>
      <w:proofErr w:type="spellStart"/>
      <w:r>
        <w:rPr>
          <w:rFonts w:ascii="Times New Roman" w:hAnsi="Times New Roman"/>
          <w:sz w:val="24"/>
          <w:szCs w:val="24"/>
        </w:rPr>
        <w:t>Пинк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Флойд</w:t>
      </w:r>
      <w:proofErr w:type="spellEnd"/>
      <w:r>
        <w:rPr>
          <w:rFonts w:ascii="Times New Roman" w:hAnsi="Times New Roman"/>
          <w:sz w:val="24"/>
          <w:szCs w:val="24"/>
        </w:rPr>
        <w:t xml:space="preserve"> - «Стена»); </w:t>
      </w:r>
      <w:proofErr w:type="spellStart"/>
      <w:r>
        <w:rPr>
          <w:rFonts w:ascii="Times New Roman" w:hAnsi="Times New Roman"/>
          <w:sz w:val="24"/>
          <w:szCs w:val="24"/>
        </w:rPr>
        <w:t>электро</w:t>
      </w:r>
      <w:proofErr w:type="spellEnd"/>
      <w:r>
        <w:rPr>
          <w:rFonts w:ascii="Times New Roman" w:hAnsi="Times New Roman"/>
          <w:sz w:val="24"/>
          <w:szCs w:val="24"/>
        </w:rPr>
        <w:t xml:space="preserve"> -акустическая музыка (лазерное шоу Ж.-М. </w:t>
      </w:r>
      <w:proofErr w:type="spellStart"/>
      <w:r>
        <w:rPr>
          <w:rFonts w:ascii="Times New Roman" w:hAnsi="Times New Roman"/>
          <w:sz w:val="24"/>
          <w:szCs w:val="24"/>
        </w:rPr>
        <w:t>Жарра</w:t>
      </w:r>
      <w:proofErr w:type="spellEnd"/>
      <w:r>
        <w:rPr>
          <w:rFonts w:ascii="Times New Roman" w:hAnsi="Times New Roman"/>
          <w:sz w:val="24"/>
          <w:szCs w:val="24"/>
        </w:rPr>
        <w:t>). Массовое искусство.</w:t>
      </w:r>
    </w:p>
    <w:p w:rsidR="00ED40A3" w:rsidRDefault="00ED40A3" w:rsidP="00634A8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Опыт творческой деятельности. Посещение и обсуждение выставок, спектаклей и др. с целью определения личной позиции в отношении современного искусства. Подготовка сообщений, рецензий, эссе. Участие в дискуссии о современном искусстве, его роли, специфике, и направлениях.</w:t>
      </w:r>
    </w:p>
    <w:p w:rsidR="00ED40A3" w:rsidRDefault="00ED40A3" w:rsidP="00634A81">
      <w:pPr>
        <w:ind w:left="180"/>
        <w:jc w:val="both"/>
        <w:rPr>
          <w:rFonts w:ascii="Times New Roman" w:hAnsi="Times New Roman"/>
          <w:color w:val="FF6600"/>
          <w:sz w:val="24"/>
          <w:szCs w:val="24"/>
        </w:rPr>
      </w:pPr>
    </w:p>
    <w:p w:rsidR="001F5077" w:rsidRPr="001F5077" w:rsidRDefault="001F5077" w:rsidP="00634A81">
      <w:pPr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  <w:r w:rsidRPr="001F5077">
        <w:rPr>
          <w:rFonts w:ascii="Times New Roman" w:hAnsi="Times New Roman"/>
          <w:b/>
          <w:bCs/>
          <w:sz w:val="24"/>
          <w:szCs w:val="24"/>
        </w:rPr>
        <w:t xml:space="preserve">Требования к уровню подготовки </w:t>
      </w:r>
      <w:r w:rsidR="00AE38CC">
        <w:rPr>
          <w:rFonts w:ascii="Times New Roman" w:hAnsi="Times New Roman"/>
          <w:b/>
          <w:bCs/>
          <w:sz w:val="24"/>
          <w:szCs w:val="24"/>
        </w:rPr>
        <w:t>учащихся.</w:t>
      </w:r>
    </w:p>
    <w:p w:rsidR="001F5077" w:rsidRDefault="001F5077" w:rsidP="00634A81">
      <w:pPr>
        <w:ind w:left="180"/>
        <w:jc w:val="both"/>
        <w:rPr>
          <w:rFonts w:ascii="Times New Roman" w:hAnsi="Times New Roman"/>
          <w:sz w:val="24"/>
          <w:szCs w:val="24"/>
        </w:rPr>
      </w:pPr>
      <w:r w:rsidRPr="001F5077">
        <w:rPr>
          <w:rFonts w:ascii="Times New Roman" w:hAnsi="Times New Roman"/>
          <w:sz w:val="24"/>
          <w:szCs w:val="24"/>
        </w:rPr>
        <w:t xml:space="preserve"> </w:t>
      </w:r>
      <w:r w:rsidRPr="004F1579">
        <w:rPr>
          <w:rFonts w:ascii="Times New Roman" w:hAnsi="Times New Roman"/>
          <w:sz w:val="24"/>
          <w:szCs w:val="24"/>
        </w:rPr>
        <w:t xml:space="preserve">В результате изучения мировой художественной культуры на базовом уровне ученик должен знать/понимать: </w:t>
      </w:r>
      <w:r w:rsidR="00C37BE7" w:rsidRPr="004F1579">
        <w:rPr>
          <w:rFonts w:ascii="Times New Roman" w:hAnsi="Times New Roman"/>
          <w:sz w:val="24"/>
          <w:szCs w:val="24"/>
        </w:rPr>
        <w:t xml:space="preserve"> </w:t>
      </w:r>
    </w:p>
    <w:p w:rsidR="001F5077" w:rsidRDefault="001F5077" w:rsidP="00634A81">
      <w:pPr>
        <w:ind w:left="180"/>
        <w:jc w:val="both"/>
        <w:rPr>
          <w:rFonts w:ascii="Times New Roman" w:hAnsi="Times New Roman"/>
          <w:sz w:val="24"/>
          <w:szCs w:val="24"/>
        </w:rPr>
      </w:pPr>
      <w:r w:rsidRPr="001F5077">
        <w:rPr>
          <w:rFonts w:ascii="Times New Roman" w:hAnsi="Times New Roman"/>
          <w:sz w:val="24"/>
          <w:szCs w:val="24"/>
        </w:rPr>
        <w:t>- основные виды и жанры искусства; - изученные направления и стили мировой художественной культуры;</w:t>
      </w:r>
    </w:p>
    <w:p w:rsidR="001F5077" w:rsidRDefault="001F5077" w:rsidP="00634A81">
      <w:pPr>
        <w:ind w:left="180"/>
        <w:jc w:val="both"/>
        <w:rPr>
          <w:rFonts w:ascii="Times New Roman" w:hAnsi="Times New Roman"/>
          <w:sz w:val="24"/>
          <w:szCs w:val="24"/>
        </w:rPr>
      </w:pPr>
      <w:r w:rsidRPr="001F5077">
        <w:rPr>
          <w:rFonts w:ascii="Times New Roman" w:hAnsi="Times New Roman"/>
          <w:sz w:val="24"/>
          <w:szCs w:val="24"/>
        </w:rPr>
        <w:t xml:space="preserve"> - шедевры мировой художественной культуры; - особенности языка различных видов искусства; уметь: </w:t>
      </w:r>
    </w:p>
    <w:p w:rsidR="001F5077" w:rsidRDefault="001F5077" w:rsidP="00634A81">
      <w:pPr>
        <w:ind w:left="180"/>
        <w:jc w:val="both"/>
        <w:rPr>
          <w:rFonts w:ascii="Times New Roman" w:hAnsi="Times New Roman"/>
          <w:sz w:val="24"/>
          <w:szCs w:val="24"/>
        </w:rPr>
      </w:pPr>
      <w:r w:rsidRPr="001F5077">
        <w:rPr>
          <w:rFonts w:ascii="Times New Roman" w:hAnsi="Times New Roman"/>
          <w:sz w:val="24"/>
          <w:szCs w:val="24"/>
        </w:rPr>
        <w:t>- узнавать изученные произведения и соотносить их с определенной эпохой, стилем, направлением.</w:t>
      </w:r>
    </w:p>
    <w:p w:rsidR="001F5077" w:rsidRDefault="001F5077" w:rsidP="00634A81">
      <w:pPr>
        <w:ind w:left="180"/>
        <w:jc w:val="both"/>
        <w:rPr>
          <w:rFonts w:ascii="Times New Roman" w:hAnsi="Times New Roman"/>
          <w:sz w:val="24"/>
          <w:szCs w:val="24"/>
        </w:rPr>
      </w:pPr>
      <w:r w:rsidRPr="001F5077">
        <w:rPr>
          <w:rFonts w:ascii="Times New Roman" w:hAnsi="Times New Roman"/>
          <w:sz w:val="24"/>
          <w:szCs w:val="24"/>
        </w:rPr>
        <w:t xml:space="preserve"> - устанавливать стилевые и сюжетные связи между произведениями разных видов искусства;</w:t>
      </w:r>
    </w:p>
    <w:p w:rsidR="001F5077" w:rsidRDefault="001F5077" w:rsidP="00634A81">
      <w:pPr>
        <w:ind w:left="180"/>
        <w:jc w:val="both"/>
        <w:rPr>
          <w:rFonts w:ascii="Times New Roman" w:hAnsi="Times New Roman"/>
          <w:sz w:val="24"/>
          <w:szCs w:val="24"/>
        </w:rPr>
      </w:pPr>
      <w:r w:rsidRPr="001F5077">
        <w:rPr>
          <w:rFonts w:ascii="Times New Roman" w:hAnsi="Times New Roman"/>
          <w:sz w:val="24"/>
          <w:szCs w:val="24"/>
        </w:rPr>
        <w:t xml:space="preserve"> - пользоваться различными источниками информации о мировой художественной культуре;</w:t>
      </w:r>
    </w:p>
    <w:p w:rsidR="001F5077" w:rsidRDefault="001F5077" w:rsidP="00634A81">
      <w:pPr>
        <w:ind w:left="180"/>
        <w:jc w:val="both"/>
        <w:rPr>
          <w:rFonts w:ascii="Times New Roman" w:hAnsi="Times New Roman"/>
          <w:sz w:val="24"/>
          <w:szCs w:val="24"/>
        </w:rPr>
      </w:pPr>
      <w:r w:rsidRPr="001F5077">
        <w:rPr>
          <w:rFonts w:ascii="Times New Roman" w:hAnsi="Times New Roman"/>
          <w:sz w:val="24"/>
          <w:szCs w:val="24"/>
        </w:rPr>
        <w:t xml:space="preserve"> - выполнять учебные и творческие задания (доклады, сообщения); использовать приобретенные знания и умения в практической деятельности и повседневной жизни для: </w:t>
      </w:r>
    </w:p>
    <w:p w:rsidR="001F5077" w:rsidRDefault="001F5077" w:rsidP="00634A81">
      <w:pPr>
        <w:ind w:left="180"/>
        <w:jc w:val="both"/>
        <w:rPr>
          <w:rFonts w:ascii="Times New Roman" w:hAnsi="Times New Roman"/>
          <w:sz w:val="24"/>
          <w:szCs w:val="24"/>
        </w:rPr>
      </w:pPr>
      <w:r w:rsidRPr="001F5077">
        <w:rPr>
          <w:rFonts w:ascii="Times New Roman" w:hAnsi="Times New Roman"/>
          <w:sz w:val="24"/>
          <w:szCs w:val="24"/>
        </w:rPr>
        <w:t xml:space="preserve">- выбора путей своего культурного развития; - организации личного и коллективного досуга; </w:t>
      </w:r>
    </w:p>
    <w:p w:rsidR="001F5077" w:rsidRDefault="001F5077" w:rsidP="00634A81">
      <w:pPr>
        <w:ind w:left="180"/>
        <w:jc w:val="both"/>
        <w:rPr>
          <w:rFonts w:ascii="Times New Roman" w:hAnsi="Times New Roman"/>
          <w:sz w:val="24"/>
          <w:szCs w:val="24"/>
        </w:rPr>
      </w:pPr>
      <w:r w:rsidRPr="001F5077">
        <w:rPr>
          <w:rFonts w:ascii="Times New Roman" w:hAnsi="Times New Roman"/>
          <w:sz w:val="24"/>
          <w:szCs w:val="24"/>
        </w:rPr>
        <w:t>- выражения собственного суждения о произведениях классики и современного искусства;</w:t>
      </w:r>
    </w:p>
    <w:p w:rsidR="001F5077" w:rsidRDefault="001F5077" w:rsidP="00634A81">
      <w:pPr>
        <w:ind w:left="180"/>
        <w:jc w:val="both"/>
        <w:rPr>
          <w:rFonts w:ascii="Times New Roman" w:hAnsi="Times New Roman"/>
          <w:sz w:val="24"/>
          <w:szCs w:val="24"/>
        </w:rPr>
      </w:pPr>
      <w:r w:rsidRPr="001F5077">
        <w:rPr>
          <w:rFonts w:ascii="Times New Roman" w:hAnsi="Times New Roman"/>
          <w:sz w:val="24"/>
          <w:szCs w:val="24"/>
        </w:rPr>
        <w:t xml:space="preserve"> - самостоятельного художественного творчества;</w:t>
      </w:r>
    </w:p>
    <w:p w:rsidR="001F5077" w:rsidRDefault="001F5077" w:rsidP="00634A81">
      <w:pPr>
        <w:ind w:left="180"/>
        <w:jc w:val="both"/>
        <w:rPr>
          <w:rFonts w:ascii="Times New Roman" w:hAnsi="Times New Roman"/>
          <w:sz w:val="24"/>
          <w:szCs w:val="24"/>
        </w:rPr>
      </w:pPr>
      <w:r w:rsidRPr="001F5077">
        <w:rPr>
          <w:rFonts w:ascii="Times New Roman" w:hAnsi="Times New Roman"/>
          <w:sz w:val="24"/>
          <w:szCs w:val="24"/>
        </w:rPr>
        <w:t xml:space="preserve"> 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</w:t>
      </w:r>
      <w:r w:rsidR="00354147">
        <w:rPr>
          <w:rFonts w:ascii="Times New Roman" w:hAnsi="Times New Roman"/>
          <w:sz w:val="24"/>
          <w:szCs w:val="24"/>
        </w:rPr>
        <w:t>.</w:t>
      </w:r>
    </w:p>
    <w:p w:rsidR="00354147" w:rsidRDefault="00354147" w:rsidP="00634A81">
      <w:pPr>
        <w:ind w:left="180"/>
        <w:jc w:val="both"/>
        <w:rPr>
          <w:rFonts w:ascii="Times New Roman" w:hAnsi="Times New Roman"/>
          <w:sz w:val="24"/>
          <w:szCs w:val="24"/>
        </w:rPr>
      </w:pPr>
    </w:p>
    <w:p w:rsidR="00354147" w:rsidRDefault="00354147" w:rsidP="00AE38CC">
      <w:pPr>
        <w:jc w:val="both"/>
        <w:rPr>
          <w:rFonts w:ascii="Times New Roman" w:hAnsi="Times New Roman"/>
          <w:sz w:val="24"/>
          <w:szCs w:val="24"/>
        </w:rPr>
      </w:pPr>
    </w:p>
    <w:p w:rsidR="00354147" w:rsidRPr="001F5077" w:rsidRDefault="00354147" w:rsidP="00634A81">
      <w:pPr>
        <w:ind w:left="180"/>
        <w:jc w:val="both"/>
        <w:rPr>
          <w:rFonts w:ascii="Times New Roman" w:hAnsi="Times New Roman"/>
          <w:sz w:val="24"/>
          <w:szCs w:val="24"/>
        </w:rPr>
      </w:pPr>
    </w:p>
    <w:p w:rsidR="00ED40A3" w:rsidRPr="002F2510" w:rsidRDefault="00ED40A3" w:rsidP="00634A81">
      <w:pPr>
        <w:ind w:left="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Учебно</w:t>
      </w:r>
      <w:r w:rsidR="001F5077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методическое  </w:t>
      </w:r>
      <w:r w:rsidRPr="001F5077">
        <w:rPr>
          <w:rFonts w:ascii="Times New Roman" w:hAnsi="Times New Roman"/>
          <w:b/>
          <w:sz w:val="24"/>
          <w:szCs w:val="24"/>
        </w:rPr>
        <w:t>обеспечение</w:t>
      </w:r>
      <w:proofErr w:type="gramEnd"/>
      <w:r w:rsidR="001F5077">
        <w:rPr>
          <w:rFonts w:ascii="Times New Roman" w:hAnsi="Times New Roman"/>
          <w:b/>
          <w:sz w:val="24"/>
          <w:szCs w:val="24"/>
        </w:rPr>
        <w:t>.</w:t>
      </w:r>
    </w:p>
    <w:p w:rsidR="00ED40A3" w:rsidRDefault="00ED40A3" w:rsidP="00634A8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Тематическое и поурочное планирование к учебникам «Мировая художественная культура: От истоков до XVIIвека.10 класс» и «Мировая художественная культура: От XVII века до современности. 11 класс»/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Г.И.Данилова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М.:Дрофа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>,2008</w:t>
      </w:r>
    </w:p>
    <w:p w:rsidR="00ED40A3" w:rsidRDefault="00ED40A3" w:rsidP="00634A8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Данилова Г.И. Мировая художественная культура: От истоков до XVIIвека.10 класс/учебник для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>. Учреждений – М.: Дрофа, 2010</w:t>
      </w:r>
    </w:p>
    <w:p w:rsidR="00ED40A3" w:rsidRDefault="00ED40A3" w:rsidP="00634A8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Видеофильмы о памятниках архитекторы и шедеврах живописи</w:t>
      </w:r>
    </w:p>
    <w:p w:rsidR="00ED40A3" w:rsidRDefault="00ED40A3" w:rsidP="00634A8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Репродукции картин художников</w:t>
      </w:r>
    </w:p>
    <w:p w:rsidR="00ED40A3" w:rsidRDefault="00ED40A3" w:rsidP="00634A8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Журналы серии «Художественная галерея» </w:t>
      </w:r>
    </w:p>
    <w:p w:rsidR="00ED40A3" w:rsidRDefault="00ED40A3" w:rsidP="00634A8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Журналы «Искусство» </w:t>
      </w:r>
    </w:p>
    <w:p w:rsidR="00ED40A3" w:rsidRDefault="00ED40A3" w:rsidP="00634A8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Дополнительный теоретический и наглядный материал о творчестве художников 17-21 вв., собранный по темам в методическом архиве кабинета</w:t>
      </w:r>
    </w:p>
    <w:p w:rsidR="00ED40A3" w:rsidRDefault="00ED40A3" w:rsidP="00634A8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Энциклопедия «Искусство», </w:t>
      </w:r>
      <w:proofErr w:type="gramStart"/>
      <w:r>
        <w:rPr>
          <w:rFonts w:ascii="Times New Roman" w:hAnsi="Times New Roman"/>
          <w:sz w:val="24"/>
          <w:szCs w:val="24"/>
        </w:rPr>
        <w:t>« Шедевры</w:t>
      </w:r>
      <w:proofErr w:type="gramEnd"/>
      <w:r>
        <w:rPr>
          <w:rFonts w:ascii="Times New Roman" w:hAnsi="Times New Roman"/>
          <w:sz w:val="24"/>
          <w:szCs w:val="24"/>
        </w:rPr>
        <w:t xml:space="preserve"> мировой архитектуры», «История развития западно-европейского искусства», серия журналов « Государственная Третьяковская галерея», «История искусства» </w:t>
      </w:r>
    </w:p>
    <w:p w:rsidR="00ED40A3" w:rsidRPr="00071EAB" w:rsidRDefault="00ED40A3" w:rsidP="00634A81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  <w:sectPr w:rsidR="00ED40A3" w:rsidRPr="00071EAB">
          <w:pgSz w:w="11906" w:h="16838"/>
          <w:pgMar w:top="851" w:right="851" w:bottom="851" w:left="851" w:header="720" w:footer="720" w:gutter="0"/>
          <w:cols w:space="720"/>
        </w:sectPr>
      </w:pPr>
      <w:r>
        <w:rPr>
          <w:rFonts w:ascii="Times New Roman" w:hAnsi="Times New Roman"/>
          <w:sz w:val="24"/>
          <w:szCs w:val="24"/>
        </w:rPr>
        <w:t>Мировая художественная культура. Учебник для общеобразовательных учреждений/ Г.И. Данилова и</w:t>
      </w:r>
      <w:r w:rsidR="00071EAB">
        <w:rPr>
          <w:rFonts w:ascii="Times New Roman" w:hAnsi="Times New Roman"/>
          <w:sz w:val="24"/>
          <w:szCs w:val="24"/>
        </w:rPr>
        <w:t xml:space="preserve"> др.-М.: «</w:t>
      </w:r>
      <w:proofErr w:type="spellStart"/>
      <w:r w:rsidR="00071EAB">
        <w:rPr>
          <w:rFonts w:ascii="Times New Roman" w:hAnsi="Times New Roman"/>
          <w:sz w:val="24"/>
          <w:szCs w:val="24"/>
        </w:rPr>
        <w:t>Интербук</w:t>
      </w:r>
      <w:proofErr w:type="spellEnd"/>
      <w:r w:rsidR="00071EAB">
        <w:rPr>
          <w:rFonts w:ascii="Times New Roman" w:hAnsi="Times New Roman"/>
          <w:sz w:val="24"/>
          <w:szCs w:val="24"/>
        </w:rPr>
        <w:t>» ,1999.-248с</w:t>
      </w:r>
    </w:p>
    <w:p w:rsidR="007B6210" w:rsidRDefault="007B6210" w:rsidP="00634A81">
      <w:pPr>
        <w:rPr>
          <w:sz w:val="24"/>
          <w:szCs w:val="24"/>
        </w:rPr>
      </w:pPr>
    </w:p>
    <w:p w:rsidR="007B6210" w:rsidRDefault="007B6210" w:rsidP="00634A81">
      <w:pPr>
        <w:rPr>
          <w:sz w:val="24"/>
          <w:szCs w:val="24"/>
        </w:rPr>
      </w:pPr>
    </w:p>
    <w:p w:rsidR="00ED40A3" w:rsidRDefault="00ED40A3" w:rsidP="00634A81">
      <w:pPr>
        <w:rPr>
          <w:sz w:val="24"/>
          <w:szCs w:val="24"/>
        </w:rPr>
      </w:pPr>
    </w:p>
    <w:p w:rsidR="00ED40A3" w:rsidRDefault="00ED40A3" w:rsidP="00634A8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 ПО МИРОВОЙ ХУДОЖЕСТВЕННОЙ КУЛЬТУРЕ. 11 КЛАСС.</w:t>
      </w:r>
    </w:p>
    <w:tbl>
      <w:tblPr>
        <w:tblW w:w="108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5802"/>
        <w:gridCol w:w="1134"/>
        <w:gridCol w:w="1276"/>
        <w:gridCol w:w="1701"/>
      </w:tblGrid>
      <w:tr w:rsidR="00ED40A3" w:rsidTr="00634A81">
        <w:tc>
          <w:tcPr>
            <w:tcW w:w="901" w:type="dxa"/>
            <w:vMerge w:val="restart"/>
          </w:tcPr>
          <w:p w:rsidR="00ED40A3" w:rsidRDefault="00ED4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5800" w:type="dxa"/>
            <w:vMerge w:val="restart"/>
          </w:tcPr>
          <w:p w:rsidR="00ED40A3" w:rsidRDefault="00ED4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разделов, тем.</w:t>
            </w:r>
          </w:p>
        </w:tc>
        <w:tc>
          <w:tcPr>
            <w:tcW w:w="1134" w:type="dxa"/>
            <w:vMerge w:val="restart"/>
          </w:tcPr>
          <w:p w:rsidR="00ED40A3" w:rsidRDefault="00ED4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  <w:gridSpan w:val="2"/>
          </w:tcPr>
          <w:p w:rsidR="00ED40A3" w:rsidRDefault="00ED4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Дата.</w:t>
            </w:r>
          </w:p>
        </w:tc>
      </w:tr>
      <w:tr w:rsidR="00ED40A3" w:rsidTr="00634A81">
        <w:trPr>
          <w:trHeight w:val="349"/>
        </w:trPr>
        <w:tc>
          <w:tcPr>
            <w:tcW w:w="10812" w:type="dxa"/>
            <w:vMerge/>
            <w:vAlign w:val="center"/>
          </w:tcPr>
          <w:p w:rsidR="00ED40A3" w:rsidRDefault="00ED4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15" w:type="dxa"/>
            <w:vMerge/>
            <w:vAlign w:val="center"/>
          </w:tcPr>
          <w:p w:rsidR="00ED40A3" w:rsidRDefault="00ED4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D40A3" w:rsidRDefault="00ED40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D40A3" w:rsidRDefault="00ED4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701" w:type="dxa"/>
          </w:tcPr>
          <w:p w:rsidR="00ED40A3" w:rsidRDefault="00ED40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ED40A3" w:rsidTr="00634A81">
        <w:trPr>
          <w:trHeight w:val="349"/>
        </w:trPr>
        <w:tc>
          <w:tcPr>
            <w:tcW w:w="10812" w:type="dxa"/>
            <w:gridSpan w:val="5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ХУДОЖЕСТВЕННАЯ КУЛЬТУРА XVII-XVIII ВВ. (12 часов)</w:t>
            </w: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Стилевое многообразие искусства XVII – XVIII вв.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маньеризма.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Архитектура барокко. 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барокко. 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Классицизм в архитектуре Западной Европы.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Шедевры классицизма в архитектуре России.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классицизма и рококо.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Реалистическая живопись Голландии.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портрет XVIII в.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Музыкальная культура барокко.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Композиторы Венской классической школы.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Театральное искусство XVII – XVIII вв.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10812" w:type="dxa"/>
            <w:gridSpan w:val="5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ХУДОЖЕСТВЕННАЯ КУЛЬТУРА  XIX В. (9 часов</w:t>
            </w:r>
          </w:p>
        </w:tc>
      </w:tr>
      <w:tr w:rsidR="00ED40A3" w:rsidTr="00634A81">
        <w:trPr>
          <w:gridAfter w:val="4"/>
          <w:wAfter w:w="9911" w:type="dxa"/>
        </w:trPr>
        <w:tc>
          <w:tcPr>
            <w:tcW w:w="9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Феникс романтизма. 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романтизма.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Реализм – художественный стиль эпохи.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реализма.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«Живописцы счастья» (художники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импрессионализма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Многообразие стилей зарубежной музыки.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музыкальная культура.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Пути развития западноевропейского театра.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драматический театр.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10812" w:type="dxa"/>
            <w:gridSpan w:val="5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ХУДОЖЕСТВЕННАЯ КУЛЬТУРА XX ВЕКА (12 часов)</w:t>
            </w: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символизма.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Триумф модернизма.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Архитектура: от модерна до конструктивизма.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Стили и направления зарубежного изобразительного искусства.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Зарубежная музыка XX в.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Мастера русского авангарда.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музыка XX столетия.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Зарубежный театр XX столетия.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театр XX века.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Становление и расцвет зарубежного кинематографа.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Становление и расцвет зарубежного кинема-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тографа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Шедевры отечественного кино.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0A3" w:rsidTr="00634A81">
        <w:tc>
          <w:tcPr>
            <w:tcW w:w="901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800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1134" w:type="dxa"/>
          </w:tcPr>
          <w:p w:rsidR="00ED40A3" w:rsidRDefault="00ED4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0A3" w:rsidRDefault="00ED40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40A3" w:rsidRDefault="00ED40A3" w:rsidP="00634A81">
      <w:pPr>
        <w:rPr>
          <w:rFonts w:ascii="Times New Roman" w:hAnsi="Times New Roman"/>
          <w:sz w:val="24"/>
          <w:szCs w:val="24"/>
        </w:rPr>
      </w:pPr>
    </w:p>
    <w:p w:rsidR="00ED40A3" w:rsidRDefault="00ED40A3" w:rsidP="00634A81">
      <w:pPr>
        <w:rPr>
          <w:rFonts w:ascii="Times New Roman" w:hAnsi="Times New Roman"/>
          <w:sz w:val="24"/>
          <w:szCs w:val="24"/>
        </w:rPr>
      </w:pPr>
    </w:p>
    <w:p w:rsidR="00ED40A3" w:rsidRDefault="00ED40A3" w:rsidP="00634A81">
      <w:pPr>
        <w:rPr>
          <w:rFonts w:ascii="Times New Roman" w:hAnsi="Times New Roman"/>
          <w:sz w:val="24"/>
          <w:szCs w:val="24"/>
        </w:rPr>
      </w:pPr>
    </w:p>
    <w:p w:rsidR="00ED40A3" w:rsidRDefault="00ED40A3" w:rsidP="00634A81">
      <w:pPr>
        <w:rPr>
          <w:rFonts w:ascii="Times New Roman" w:hAnsi="Times New Roman"/>
          <w:sz w:val="24"/>
          <w:szCs w:val="24"/>
        </w:rPr>
      </w:pPr>
    </w:p>
    <w:p w:rsidR="00ED40A3" w:rsidRDefault="00ED40A3" w:rsidP="00634A81">
      <w:pPr>
        <w:rPr>
          <w:rFonts w:ascii="Times New Roman" w:hAnsi="Times New Roman"/>
          <w:sz w:val="24"/>
          <w:szCs w:val="24"/>
        </w:rPr>
      </w:pPr>
    </w:p>
    <w:p w:rsidR="00ED40A3" w:rsidRPr="002F2510" w:rsidRDefault="00ED40A3" w:rsidP="002F2510">
      <w:pPr>
        <w:rPr>
          <w:color w:val="FF6600"/>
          <w:sz w:val="24"/>
          <w:szCs w:val="24"/>
        </w:rPr>
      </w:pPr>
    </w:p>
    <w:p w:rsidR="00ED40A3" w:rsidRDefault="00ED40A3" w:rsidP="00634A81">
      <w:pPr>
        <w:rPr>
          <w:rFonts w:ascii="Times New Roman" w:hAnsi="Times New Roman"/>
          <w:sz w:val="24"/>
          <w:szCs w:val="24"/>
        </w:rPr>
      </w:pPr>
    </w:p>
    <w:p w:rsidR="00ED40A3" w:rsidRDefault="00ED40A3" w:rsidP="00634A81">
      <w:pPr>
        <w:rPr>
          <w:rFonts w:ascii="Times New Roman" w:hAnsi="Times New Roman"/>
          <w:sz w:val="24"/>
          <w:szCs w:val="24"/>
        </w:rPr>
      </w:pPr>
    </w:p>
    <w:p w:rsidR="00ED40A3" w:rsidRDefault="00ED40A3" w:rsidP="00634A81">
      <w:pPr>
        <w:rPr>
          <w:rFonts w:ascii="Times New Roman" w:hAnsi="Times New Roman"/>
          <w:sz w:val="24"/>
          <w:szCs w:val="24"/>
        </w:rPr>
      </w:pPr>
    </w:p>
    <w:p w:rsidR="00ED40A3" w:rsidRDefault="00ED40A3" w:rsidP="00634A81">
      <w:pPr>
        <w:rPr>
          <w:rFonts w:ascii="Times New Roman" w:hAnsi="Times New Roman"/>
          <w:sz w:val="24"/>
          <w:szCs w:val="24"/>
        </w:rPr>
      </w:pPr>
    </w:p>
    <w:p w:rsidR="00ED40A3" w:rsidRDefault="00ED40A3" w:rsidP="00634A81">
      <w:pPr>
        <w:rPr>
          <w:rFonts w:ascii="Times New Roman" w:hAnsi="Times New Roman"/>
          <w:sz w:val="24"/>
          <w:szCs w:val="24"/>
        </w:rPr>
      </w:pPr>
    </w:p>
    <w:p w:rsidR="00ED40A3" w:rsidRDefault="00ED40A3" w:rsidP="00634A81">
      <w:pPr>
        <w:rPr>
          <w:rFonts w:ascii="Times New Roman" w:hAnsi="Times New Roman"/>
          <w:sz w:val="24"/>
          <w:szCs w:val="24"/>
        </w:rPr>
      </w:pPr>
    </w:p>
    <w:p w:rsidR="00ED40A3" w:rsidRDefault="00ED40A3" w:rsidP="00634A81">
      <w:pPr>
        <w:rPr>
          <w:rFonts w:ascii="Times New Roman" w:hAnsi="Times New Roman"/>
          <w:sz w:val="24"/>
          <w:szCs w:val="24"/>
        </w:rPr>
      </w:pPr>
    </w:p>
    <w:p w:rsidR="00ED40A3" w:rsidRDefault="00ED40A3" w:rsidP="00634A81">
      <w:pPr>
        <w:rPr>
          <w:rFonts w:ascii="Times New Roman" w:hAnsi="Times New Roman"/>
          <w:sz w:val="24"/>
          <w:szCs w:val="24"/>
        </w:rPr>
      </w:pPr>
    </w:p>
    <w:p w:rsidR="00ED40A3" w:rsidRDefault="00ED40A3" w:rsidP="00634A81">
      <w:pPr>
        <w:rPr>
          <w:rFonts w:ascii="Times New Roman" w:hAnsi="Times New Roman"/>
          <w:sz w:val="24"/>
          <w:szCs w:val="24"/>
        </w:rPr>
      </w:pPr>
    </w:p>
    <w:p w:rsidR="00ED40A3" w:rsidRDefault="00ED40A3" w:rsidP="00634A81">
      <w:pPr>
        <w:rPr>
          <w:rFonts w:ascii="Times New Roman" w:hAnsi="Times New Roman"/>
          <w:sz w:val="24"/>
          <w:szCs w:val="24"/>
        </w:rPr>
      </w:pPr>
    </w:p>
    <w:p w:rsidR="00ED40A3" w:rsidRDefault="00ED40A3" w:rsidP="00634A81">
      <w:pPr>
        <w:rPr>
          <w:rFonts w:ascii="Times New Roman" w:hAnsi="Times New Roman"/>
          <w:sz w:val="24"/>
          <w:szCs w:val="24"/>
        </w:rPr>
      </w:pPr>
    </w:p>
    <w:p w:rsidR="007F7830" w:rsidRPr="007F7830" w:rsidRDefault="007F7830" w:rsidP="007F7830">
      <w:pPr>
        <w:pStyle w:val="a3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F7830">
        <w:rPr>
          <w:rStyle w:val="a5"/>
          <w:color w:val="000000"/>
        </w:rPr>
        <w:t>Критерии для оценивания устного ответа на уроках МХК:</w:t>
      </w:r>
    </w:p>
    <w:p w:rsidR="007F7830" w:rsidRPr="007F7830" w:rsidRDefault="005571A8" w:rsidP="005571A8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>
        <w:rPr>
          <w:rStyle w:val="a5"/>
          <w:color w:val="000000"/>
        </w:rPr>
        <w:t xml:space="preserve"> </w:t>
      </w:r>
      <w:r w:rsidR="007F7830" w:rsidRPr="007F7830">
        <w:rPr>
          <w:rStyle w:val="a5"/>
          <w:color w:val="000000"/>
        </w:rPr>
        <w:t>Оценка «5»</w:t>
      </w:r>
      <w:r w:rsidR="007F7830" w:rsidRPr="007F7830">
        <w:rPr>
          <w:color w:val="000000"/>
        </w:rPr>
        <w:t xml:space="preserve"> ставится, если ученик: </w:t>
      </w:r>
      <w:r w:rsidR="007F7830" w:rsidRPr="007F7830">
        <w:rPr>
          <w:color w:val="000000"/>
        </w:rPr>
        <w:br/>
      </w:r>
      <w:r>
        <w:rPr>
          <w:color w:val="000000"/>
        </w:rPr>
        <w:t>-</w:t>
      </w:r>
      <w:r w:rsidR="007F7830" w:rsidRPr="007F7830">
        <w:rPr>
          <w:color w:val="000000"/>
        </w:rPr>
        <w:t xml:space="preserve"> 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 </w:t>
      </w:r>
      <w:r w:rsidR="007F7830" w:rsidRPr="007F7830">
        <w:rPr>
          <w:color w:val="000000"/>
        </w:rPr>
        <w:br/>
      </w:r>
      <w:r>
        <w:rPr>
          <w:color w:val="000000"/>
        </w:rPr>
        <w:t>-</w:t>
      </w:r>
      <w:r w:rsidR="007F7830" w:rsidRPr="007F7830">
        <w:rPr>
          <w:color w:val="000000"/>
        </w:rPr>
        <w:t xml:space="preserve">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 межпредметные связи (на основе ранее приобретенных знаний) и </w:t>
      </w:r>
      <w:proofErr w:type="spellStart"/>
      <w:r w:rsidR="007F7830" w:rsidRPr="007F7830">
        <w:rPr>
          <w:color w:val="000000"/>
        </w:rPr>
        <w:t>внутрипредметные</w:t>
      </w:r>
      <w:proofErr w:type="spellEnd"/>
      <w:r w:rsidR="007F7830" w:rsidRPr="007F7830">
        <w:rPr>
          <w:color w:val="000000"/>
        </w:rPr>
        <w:t xml:space="preserve"> 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первоисточники. </w:t>
      </w:r>
      <w:r w:rsidR="007F7830" w:rsidRPr="007F7830">
        <w:rPr>
          <w:color w:val="000000"/>
        </w:rPr>
        <w:br/>
      </w:r>
      <w:r>
        <w:rPr>
          <w:color w:val="000000"/>
        </w:rPr>
        <w:t>-</w:t>
      </w:r>
      <w:r w:rsidR="007F7830" w:rsidRPr="007F7830">
        <w:rPr>
          <w:color w:val="000000"/>
        </w:rPr>
        <w:t xml:space="preserve"> 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учителя. </w:t>
      </w:r>
    </w:p>
    <w:p w:rsidR="007F7830" w:rsidRPr="007F7830" w:rsidRDefault="007F7830" w:rsidP="007F7830">
      <w:pPr>
        <w:pStyle w:val="a3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F7830">
        <w:rPr>
          <w:color w:val="000000"/>
        </w:rPr>
        <w:br/>
      </w:r>
      <w:r w:rsidR="005571A8">
        <w:rPr>
          <w:rStyle w:val="a5"/>
          <w:color w:val="000000"/>
        </w:rPr>
        <w:t xml:space="preserve">2.  </w:t>
      </w:r>
      <w:r w:rsidRPr="007F7830">
        <w:rPr>
          <w:rStyle w:val="a5"/>
          <w:color w:val="000000"/>
        </w:rPr>
        <w:t>Оценка «4»</w:t>
      </w:r>
      <w:r w:rsidRPr="007F7830">
        <w:rPr>
          <w:color w:val="000000"/>
        </w:rPr>
        <w:t xml:space="preserve"> ставится, если ученик: </w:t>
      </w:r>
      <w:r w:rsidRPr="007F7830">
        <w:rPr>
          <w:color w:val="000000"/>
        </w:rPr>
        <w:br/>
      </w:r>
      <w:r w:rsidR="005571A8">
        <w:rPr>
          <w:color w:val="000000"/>
        </w:rPr>
        <w:t xml:space="preserve"> -</w:t>
      </w:r>
      <w:r w:rsidRPr="007F7830">
        <w:rPr>
          <w:color w:val="000000"/>
        </w:rPr>
        <w:t xml:space="preserve"> 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  <w:r w:rsidRPr="007F7830">
        <w:rPr>
          <w:color w:val="000000"/>
        </w:rPr>
        <w:br/>
      </w:r>
      <w:r w:rsidR="005571A8">
        <w:rPr>
          <w:color w:val="000000"/>
        </w:rPr>
        <w:t xml:space="preserve">- </w:t>
      </w:r>
      <w:r w:rsidRPr="007F7830">
        <w:rPr>
          <w:color w:val="000000"/>
        </w:rPr>
        <w:t xml:space="preserve">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7F7830">
        <w:rPr>
          <w:color w:val="000000"/>
        </w:rPr>
        <w:t>внутрипредметные</w:t>
      </w:r>
      <w:proofErr w:type="spellEnd"/>
      <w:r w:rsidRPr="007F7830">
        <w:rPr>
          <w:color w:val="000000"/>
        </w:rPr>
        <w:t xml:space="preserve"> 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 </w:t>
      </w:r>
      <w:r w:rsidRPr="007F7830">
        <w:rPr>
          <w:color w:val="000000"/>
        </w:rPr>
        <w:br/>
      </w:r>
      <w:r w:rsidR="005571A8">
        <w:rPr>
          <w:color w:val="000000"/>
        </w:rPr>
        <w:t xml:space="preserve">- </w:t>
      </w:r>
      <w:r w:rsidRPr="007F7830">
        <w:rPr>
          <w:color w:val="000000"/>
        </w:rPr>
        <w:t xml:space="preserve">Не обладает достаточным навыком работы со справочной литературой, учебником, первоисточниками (правильно ориентируется, но работает медленно). </w:t>
      </w:r>
    </w:p>
    <w:p w:rsidR="005571A8" w:rsidRDefault="007F7830" w:rsidP="007F7830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7F7830">
        <w:rPr>
          <w:color w:val="000000"/>
        </w:rPr>
        <w:br/>
      </w:r>
      <w:r w:rsidR="005571A8">
        <w:rPr>
          <w:rStyle w:val="a5"/>
          <w:color w:val="000000"/>
        </w:rPr>
        <w:t xml:space="preserve">3. </w:t>
      </w:r>
      <w:r w:rsidRPr="007F7830">
        <w:rPr>
          <w:rStyle w:val="a5"/>
          <w:color w:val="000000"/>
        </w:rPr>
        <w:t>Оценка «3»</w:t>
      </w:r>
      <w:r w:rsidRPr="007F7830">
        <w:rPr>
          <w:color w:val="000000"/>
        </w:rPr>
        <w:t xml:space="preserve"> ставится, если ученик: </w:t>
      </w:r>
    </w:p>
    <w:p w:rsidR="007F7830" w:rsidRPr="007F7830" w:rsidRDefault="005571A8" w:rsidP="007F7830">
      <w:pPr>
        <w:pStyle w:val="a3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>
        <w:rPr>
          <w:color w:val="000000"/>
        </w:rPr>
        <w:t>-</w:t>
      </w:r>
      <w:r w:rsidR="007F7830" w:rsidRPr="007F7830">
        <w:rPr>
          <w:color w:val="000000"/>
        </w:rPr>
        <w:t xml:space="preserve">. 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</w:t>
      </w:r>
      <w:proofErr w:type="spellStart"/>
      <w:r w:rsidR="007F7830" w:rsidRPr="007F7830">
        <w:rPr>
          <w:color w:val="000000"/>
        </w:rPr>
        <w:t>несистематизированно</w:t>
      </w:r>
      <w:proofErr w:type="spellEnd"/>
      <w:r w:rsidR="007F7830" w:rsidRPr="007F7830">
        <w:rPr>
          <w:color w:val="000000"/>
        </w:rPr>
        <w:t xml:space="preserve">, фрагментарно, не всегда последовательно. </w:t>
      </w:r>
      <w:r w:rsidR="007F7830" w:rsidRPr="007F7830">
        <w:rPr>
          <w:color w:val="000000"/>
        </w:rPr>
        <w:br/>
      </w:r>
      <w:r>
        <w:rPr>
          <w:color w:val="000000"/>
        </w:rPr>
        <w:t xml:space="preserve">-  </w:t>
      </w:r>
      <w:r w:rsidR="007F7830" w:rsidRPr="007F7830">
        <w:rPr>
          <w:color w:val="000000"/>
        </w:rPr>
        <w:t xml:space="preserve">Показывает недостаточную сформированность отдельных знаний и умений; выводы и обобщения аргументирует слабо, допускает в них ошибки. </w:t>
      </w:r>
      <w:r w:rsidR="007F7830" w:rsidRPr="007F7830">
        <w:rPr>
          <w:color w:val="000000"/>
        </w:rPr>
        <w:br/>
      </w:r>
      <w:r>
        <w:rPr>
          <w:color w:val="000000"/>
        </w:rPr>
        <w:t xml:space="preserve">-  </w:t>
      </w:r>
      <w:r w:rsidR="007F7830" w:rsidRPr="007F7830">
        <w:rPr>
          <w:color w:val="000000"/>
        </w:rPr>
        <w:t xml:space="preserve"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</w:t>
      </w:r>
      <w:r w:rsidR="007F7830" w:rsidRPr="007F7830">
        <w:rPr>
          <w:color w:val="000000"/>
        </w:rPr>
        <w:lastRenderedPageBreak/>
        <w:t xml:space="preserve">наблюдений, фактов или допустил ошибки при их изложении. </w:t>
      </w:r>
      <w:r w:rsidR="007F7830" w:rsidRPr="007F7830">
        <w:rPr>
          <w:color w:val="000000"/>
        </w:rPr>
        <w:br/>
      </w:r>
      <w:r>
        <w:rPr>
          <w:color w:val="000000"/>
        </w:rPr>
        <w:t xml:space="preserve">- </w:t>
      </w:r>
      <w:r w:rsidR="007F7830" w:rsidRPr="007F7830">
        <w:rPr>
          <w:color w:val="000000"/>
        </w:rPr>
        <w:t xml:space="preserve"> Испытывает затруднения в применении знаний, при объяснении конкретных явлений на основе теорий, или в подтверждении конкретных примеров практического применения теорий. </w:t>
      </w:r>
      <w:r w:rsidR="007F7830" w:rsidRPr="007F7830">
        <w:rPr>
          <w:color w:val="000000"/>
        </w:rPr>
        <w:br/>
      </w:r>
      <w:r>
        <w:rPr>
          <w:color w:val="000000"/>
        </w:rPr>
        <w:t xml:space="preserve"> -</w:t>
      </w:r>
      <w:r w:rsidR="007F7830" w:rsidRPr="007F7830">
        <w:rPr>
          <w:color w:val="000000"/>
        </w:rPr>
        <w:t xml:space="preserve"> Отвечает неполно на вопросы учителя (упуская основное), или воспроизводит содержание текста учебника, но недостаточно понимает отдельные положения, имеющие важное значение в этом тексте. </w:t>
      </w:r>
      <w:r w:rsidR="007F7830" w:rsidRPr="007F7830">
        <w:rPr>
          <w:color w:val="000000"/>
        </w:rPr>
        <w:br/>
      </w:r>
      <w:r>
        <w:rPr>
          <w:color w:val="000000"/>
        </w:rPr>
        <w:t xml:space="preserve">- </w:t>
      </w:r>
      <w:r w:rsidR="007F7830" w:rsidRPr="007F7830">
        <w:rPr>
          <w:color w:val="000000"/>
        </w:rPr>
        <w:t xml:space="preserve">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 </w:t>
      </w:r>
    </w:p>
    <w:p w:rsidR="005571A8" w:rsidRDefault="007F7830" w:rsidP="007F7830">
      <w:pPr>
        <w:pStyle w:val="a3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7F7830">
        <w:rPr>
          <w:color w:val="000000"/>
        </w:rPr>
        <w:br/>
      </w:r>
      <w:r w:rsidR="005571A8">
        <w:rPr>
          <w:rStyle w:val="a5"/>
          <w:color w:val="000000"/>
        </w:rPr>
        <w:t xml:space="preserve">4. </w:t>
      </w:r>
      <w:r w:rsidRPr="007F7830">
        <w:rPr>
          <w:rStyle w:val="a5"/>
          <w:color w:val="000000"/>
        </w:rPr>
        <w:t>Оценка «2»</w:t>
      </w:r>
      <w:r w:rsidRPr="007F7830">
        <w:rPr>
          <w:color w:val="000000"/>
        </w:rPr>
        <w:t xml:space="preserve"> ставится, если ученик: </w:t>
      </w:r>
      <w:r w:rsidRPr="007F7830">
        <w:rPr>
          <w:color w:val="000000"/>
        </w:rPr>
        <w:br/>
      </w:r>
      <w:r w:rsidR="005571A8">
        <w:rPr>
          <w:color w:val="000000"/>
        </w:rPr>
        <w:t xml:space="preserve">- </w:t>
      </w:r>
      <w:r w:rsidRPr="007F7830">
        <w:rPr>
          <w:color w:val="000000"/>
        </w:rPr>
        <w:t xml:space="preserve"> Не усвоил и не раскрыл основное содержание материала; не делает выводов и обобщений. </w:t>
      </w:r>
      <w:r w:rsidRPr="007F7830">
        <w:rPr>
          <w:color w:val="000000"/>
        </w:rPr>
        <w:br/>
      </w:r>
      <w:r w:rsidR="005571A8">
        <w:rPr>
          <w:color w:val="000000"/>
        </w:rPr>
        <w:t xml:space="preserve">- </w:t>
      </w:r>
      <w:r w:rsidRPr="007F7830">
        <w:rPr>
          <w:color w:val="000000"/>
        </w:rPr>
        <w:t xml:space="preserve">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вопросов. </w:t>
      </w:r>
      <w:r w:rsidRPr="007F7830">
        <w:rPr>
          <w:color w:val="000000"/>
        </w:rPr>
        <w:br/>
      </w:r>
      <w:r w:rsidR="005571A8">
        <w:rPr>
          <w:color w:val="000000"/>
        </w:rPr>
        <w:t xml:space="preserve">-  </w:t>
      </w:r>
      <w:r w:rsidRPr="007F7830">
        <w:rPr>
          <w:color w:val="000000"/>
        </w:rPr>
        <w:t xml:space="preserve"> При ответе (на один вопрос) допускает более двух грубых ошибок, которые не может исправить даже при помощи учителя. </w:t>
      </w:r>
      <w:r w:rsidRPr="007F7830">
        <w:rPr>
          <w:color w:val="000000"/>
        </w:rPr>
        <w:br/>
      </w:r>
      <w:r w:rsidR="005571A8">
        <w:rPr>
          <w:color w:val="000000"/>
        </w:rPr>
        <w:t xml:space="preserve">- </w:t>
      </w:r>
      <w:r w:rsidRPr="007F7830">
        <w:rPr>
          <w:color w:val="000000"/>
        </w:rPr>
        <w:t xml:space="preserve"> Не может ответить ни на один их поставленных вопросов. </w:t>
      </w:r>
      <w:r w:rsidRPr="007F7830">
        <w:rPr>
          <w:color w:val="000000"/>
        </w:rPr>
        <w:br/>
      </w:r>
      <w:r w:rsidR="005571A8">
        <w:rPr>
          <w:color w:val="000000"/>
        </w:rPr>
        <w:t xml:space="preserve">-   </w:t>
      </w:r>
      <w:r w:rsidRPr="007F7830">
        <w:rPr>
          <w:color w:val="000000"/>
        </w:rPr>
        <w:t>Полностью не усвоил материал.</w:t>
      </w:r>
    </w:p>
    <w:p w:rsidR="007F7830" w:rsidRPr="007F7830" w:rsidRDefault="005571A8" w:rsidP="007F7830">
      <w:pPr>
        <w:pStyle w:val="a3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-   </w:t>
      </w:r>
      <w:r w:rsidR="007F7830" w:rsidRPr="007F7830">
        <w:rPr>
          <w:color w:val="000000"/>
        </w:rPr>
        <w:t xml:space="preserve"> Отказался ответить по теме при неуважительной причине или при полном незнании основных положений темы.</w:t>
      </w:r>
    </w:p>
    <w:p w:rsidR="00CE1268" w:rsidRPr="007F7830" w:rsidRDefault="00CE1268" w:rsidP="00634A81">
      <w:pPr>
        <w:rPr>
          <w:rFonts w:ascii="Times New Roman" w:hAnsi="Times New Roman"/>
          <w:sz w:val="24"/>
          <w:szCs w:val="24"/>
        </w:rPr>
      </w:pPr>
    </w:p>
    <w:p w:rsidR="00CE1268" w:rsidRPr="007F7830" w:rsidRDefault="00CE1268" w:rsidP="00634A81">
      <w:pPr>
        <w:rPr>
          <w:rFonts w:ascii="Times New Roman" w:hAnsi="Times New Roman"/>
          <w:sz w:val="24"/>
          <w:szCs w:val="24"/>
        </w:rPr>
      </w:pPr>
    </w:p>
    <w:p w:rsidR="00CE1268" w:rsidRPr="007F7830" w:rsidRDefault="00CE1268" w:rsidP="00634A81">
      <w:pPr>
        <w:rPr>
          <w:rFonts w:ascii="Times New Roman" w:hAnsi="Times New Roman"/>
          <w:sz w:val="24"/>
          <w:szCs w:val="24"/>
        </w:rPr>
      </w:pPr>
    </w:p>
    <w:p w:rsidR="00CE1268" w:rsidRDefault="00CE1268" w:rsidP="00634A81">
      <w:pPr>
        <w:rPr>
          <w:rFonts w:ascii="Times New Roman" w:hAnsi="Times New Roman"/>
          <w:sz w:val="24"/>
          <w:szCs w:val="24"/>
        </w:rPr>
      </w:pPr>
    </w:p>
    <w:p w:rsidR="00CE1268" w:rsidRDefault="00CE1268" w:rsidP="00634A81">
      <w:pPr>
        <w:rPr>
          <w:rFonts w:ascii="Times New Roman" w:hAnsi="Times New Roman"/>
          <w:sz w:val="24"/>
          <w:szCs w:val="24"/>
        </w:rPr>
      </w:pPr>
    </w:p>
    <w:p w:rsidR="00CE1268" w:rsidRDefault="00CE1268" w:rsidP="00634A81">
      <w:pPr>
        <w:rPr>
          <w:rFonts w:ascii="Times New Roman" w:hAnsi="Times New Roman"/>
          <w:sz w:val="24"/>
          <w:szCs w:val="24"/>
        </w:rPr>
      </w:pPr>
    </w:p>
    <w:p w:rsidR="00CE1268" w:rsidRDefault="00CE1268" w:rsidP="00634A81">
      <w:pPr>
        <w:rPr>
          <w:rFonts w:ascii="Times New Roman" w:hAnsi="Times New Roman"/>
          <w:sz w:val="24"/>
          <w:szCs w:val="24"/>
        </w:rPr>
      </w:pPr>
    </w:p>
    <w:p w:rsidR="00CE1268" w:rsidRDefault="00CE1268" w:rsidP="00634A81">
      <w:pPr>
        <w:rPr>
          <w:rFonts w:ascii="Times New Roman" w:hAnsi="Times New Roman"/>
          <w:sz w:val="24"/>
          <w:szCs w:val="24"/>
        </w:rPr>
      </w:pPr>
    </w:p>
    <w:p w:rsidR="00CE1268" w:rsidRDefault="00CE1268" w:rsidP="00634A81">
      <w:pPr>
        <w:rPr>
          <w:rFonts w:ascii="Times New Roman" w:hAnsi="Times New Roman"/>
          <w:sz w:val="24"/>
          <w:szCs w:val="24"/>
        </w:rPr>
      </w:pPr>
    </w:p>
    <w:p w:rsidR="00CE1268" w:rsidRDefault="00CE1268" w:rsidP="00634A81">
      <w:pPr>
        <w:rPr>
          <w:rFonts w:ascii="Times New Roman" w:hAnsi="Times New Roman"/>
          <w:sz w:val="24"/>
          <w:szCs w:val="24"/>
        </w:rPr>
      </w:pPr>
    </w:p>
    <w:p w:rsidR="00CE1268" w:rsidRDefault="00CE1268" w:rsidP="00634A81">
      <w:pPr>
        <w:rPr>
          <w:rFonts w:ascii="Times New Roman" w:hAnsi="Times New Roman"/>
          <w:sz w:val="24"/>
          <w:szCs w:val="24"/>
        </w:rPr>
      </w:pPr>
    </w:p>
    <w:p w:rsidR="00CE1268" w:rsidRDefault="00CE1268" w:rsidP="00634A81">
      <w:pPr>
        <w:rPr>
          <w:rFonts w:ascii="Times New Roman" w:hAnsi="Times New Roman"/>
          <w:sz w:val="24"/>
          <w:szCs w:val="24"/>
        </w:rPr>
      </w:pPr>
    </w:p>
    <w:p w:rsidR="00CE1268" w:rsidRDefault="00CE1268" w:rsidP="00634A81">
      <w:pPr>
        <w:rPr>
          <w:rFonts w:ascii="Times New Roman" w:hAnsi="Times New Roman"/>
          <w:sz w:val="24"/>
          <w:szCs w:val="24"/>
        </w:rPr>
      </w:pPr>
    </w:p>
    <w:p w:rsidR="00CE1268" w:rsidRDefault="00CE1268" w:rsidP="00634A81">
      <w:pPr>
        <w:rPr>
          <w:rFonts w:ascii="Times New Roman" w:hAnsi="Times New Roman"/>
          <w:sz w:val="24"/>
          <w:szCs w:val="24"/>
        </w:rPr>
      </w:pPr>
    </w:p>
    <w:p w:rsidR="00CE1268" w:rsidRDefault="00CE1268" w:rsidP="00634A81">
      <w:pPr>
        <w:rPr>
          <w:rFonts w:ascii="Times New Roman" w:hAnsi="Times New Roman"/>
          <w:sz w:val="24"/>
          <w:szCs w:val="24"/>
        </w:rPr>
      </w:pPr>
    </w:p>
    <w:p w:rsidR="00ED40A3" w:rsidRDefault="00ED40A3" w:rsidP="00850422">
      <w:pPr>
        <w:pStyle w:val="a3"/>
        <w:tabs>
          <w:tab w:val="left" w:pos="7260"/>
        </w:tabs>
        <w:spacing w:before="0" w:beforeAutospacing="0" w:after="0" w:afterAutospacing="0"/>
        <w:rPr>
          <w:b/>
          <w:bCs/>
          <w:color w:val="000000"/>
        </w:rPr>
      </w:pPr>
    </w:p>
    <w:p w:rsidR="007F7830" w:rsidRDefault="007F7830" w:rsidP="00634A81">
      <w:pPr>
        <w:pStyle w:val="a3"/>
        <w:tabs>
          <w:tab w:val="left" w:pos="7320"/>
        </w:tabs>
        <w:spacing w:before="0" w:beforeAutospacing="0" w:after="0" w:afterAutospacing="0"/>
        <w:rPr>
          <w:b/>
          <w:bCs/>
          <w:color w:val="000000"/>
        </w:rPr>
      </w:pPr>
    </w:p>
    <w:p w:rsidR="00ED40A3" w:rsidRDefault="00ED40A3" w:rsidP="00175A32">
      <w:pPr>
        <w:rPr>
          <w:rFonts w:ascii="Times New Roman" w:hAnsi="Times New Roman"/>
          <w:sz w:val="28"/>
          <w:szCs w:val="28"/>
        </w:rPr>
      </w:pPr>
    </w:p>
    <w:p w:rsidR="00ED40A3" w:rsidRDefault="00ED40A3" w:rsidP="00175A32">
      <w:pPr>
        <w:rPr>
          <w:rFonts w:ascii="Times New Roman" w:hAnsi="Times New Roman"/>
          <w:sz w:val="28"/>
          <w:szCs w:val="28"/>
        </w:rPr>
      </w:pPr>
    </w:p>
    <w:p w:rsidR="00ED40A3" w:rsidRDefault="00ED40A3" w:rsidP="00634A81">
      <w:pPr>
        <w:ind w:firstLine="708"/>
        <w:rPr>
          <w:rFonts w:ascii="Times New Roman" w:hAnsi="Times New Roman"/>
          <w:sz w:val="28"/>
          <w:szCs w:val="28"/>
        </w:rPr>
      </w:pPr>
    </w:p>
    <w:p w:rsidR="00ED40A3" w:rsidRDefault="00ED40A3" w:rsidP="00175A32">
      <w:pPr>
        <w:rPr>
          <w:rFonts w:ascii="Times New Roman" w:hAnsi="Times New Roman"/>
          <w:sz w:val="24"/>
          <w:szCs w:val="24"/>
        </w:rPr>
      </w:pPr>
    </w:p>
    <w:p w:rsidR="00ED40A3" w:rsidRDefault="00ED40A3" w:rsidP="00175A32">
      <w:pPr>
        <w:pStyle w:val="a3"/>
        <w:tabs>
          <w:tab w:val="left" w:pos="7260"/>
        </w:tabs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Утверждаю </w:t>
      </w:r>
    </w:p>
    <w:p w:rsidR="00ED40A3" w:rsidRDefault="00ED40A3" w:rsidP="00175A32">
      <w:pPr>
        <w:pStyle w:val="a3"/>
        <w:tabs>
          <w:tab w:val="left" w:pos="7260"/>
        </w:tabs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руководитель ШМО </w:t>
      </w:r>
    </w:p>
    <w:p w:rsidR="00ED40A3" w:rsidRDefault="00ED40A3" w:rsidP="00175A32">
      <w:pPr>
        <w:pStyle w:val="a3"/>
        <w:tabs>
          <w:tab w:val="left" w:pos="7320"/>
        </w:tabs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______ (_</w:t>
      </w:r>
      <w:proofErr w:type="spellStart"/>
      <w:r>
        <w:rPr>
          <w:b/>
          <w:bCs/>
          <w:color w:val="000000"/>
        </w:rPr>
        <w:t>Бусарева</w:t>
      </w:r>
      <w:proofErr w:type="spellEnd"/>
      <w:r>
        <w:rPr>
          <w:b/>
          <w:bCs/>
          <w:color w:val="000000"/>
        </w:rPr>
        <w:t xml:space="preserve"> Э.Р)</w:t>
      </w:r>
    </w:p>
    <w:p w:rsidR="00ED40A3" w:rsidRDefault="00ED40A3" w:rsidP="00175A32">
      <w:pPr>
        <w:pStyle w:val="a3"/>
        <w:tabs>
          <w:tab w:val="left" w:pos="7320"/>
        </w:tabs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Протокол №</w:t>
      </w:r>
    </w:p>
    <w:p w:rsidR="00ED40A3" w:rsidRDefault="00485AC3" w:rsidP="00175A32">
      <w:pPr>
        <w:pStyle w:val="a3"/>
        <w:tabs>
          <w:tab w:val="left" w:pos="7320"/>
        </w:tabs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от 28</w:t>
      </w:r>
      <w:r w:rsidR="00850422">
        <w:rPr>
          <w:b/>
          <w:bCs/>
          <w:color w:val="000000"/>
        </w:rPr>
        <w:t>.08.2023</w:t>
      </w:r>
      <w:r w:rsidR="00ED40A3">
        <w:rPr>
          <w:b/>
          <w:bCs/>
          <w:color w:val="000000"/>
        </w:rPr>
        <w:t xml:space="preserve"> г</w:t>
      </w:r>
    </w:p>
    <w:p w:rsidR="007F7830" w:rsidRDefault="007F7830" w:rsidP="00175A32">
      <w:pPr>
        <w:pStyle w:val="a3"/>
        <w:tabs>
          <w:tab w:val="left" w:pos="7320"/>
        </w:tabs>
        <w:spacing w:before="0" w:beforeAutospacing="0" w:after="0" w:afterAutospacing="0"/>
        <w:rPr>
          <w:b/>
          <w:bCs/>
          <w:color w:val="000000"/>
        </w:rPr>
      </w:pPr>
    </w:p>
    <w:p w:rsidR="007F7830" w:rsidRDefault="007F7830" w:rsidP="00175A32">
      <w:pPr>
        <w:pStyle w:val="a3"/>
        <w:tabs>
          <w:tab w:val="left" w:pos="7320"/>
        </w:tabs>
        <w:spacing w:before="0" w:beforeAutospacing="0" w:after="0" w:afterAutospacing="0"/>
        <w:rPr>
          <w:b/>
          <w:bCs/>
          <w:color w:val="000000"/>
        </w:rPr>
      </w:pPr>
    </w:p>
    <w:p w:rsidR="00ED40A3" w:rsidRPr="00960BD4" w:rsidRDefault="00ED40A3" w:rsidP="0085042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Промежуточная аттестация по пред</w:t>
      </w:r>
      <w:r w:rsidR="00850422">
        <w:rPr>
          <w:b/>
          <w:bCs/>
          <w:color w:val="000000"/>
        </w:rPr>
        <w:t>мету МХК для учащихся 11 класса</w:t>
      </w:r>
      <w:bookmarkStart w:id="0" w:name="_GoBack"/>
      <w:bookmarkEnd w:id="0"/>
    </w:p>
    <w:p w:rsidR="00ED40A3" w:rsidRDefault="00ED40A3" w:rsidP="00634A81">
      <w:pPr>
        <w:pStyle w:val="a3"/>
        <w:spacing w:after="0" w:afterAutospacing="0" w:line="240" w:lineRule="atLeast"/>
        <w:rPr>
          <w:b/>
          <w:color w:val="000000"/>
        </w:rPr>
      </w:pPr>
      <w:r>
        <w:rPr>
          <w:b/>
          <w:color w:val="000000"/>
        </w:rPr>
        <w:t>1. Стиль, возникший в середине XVI века в недрах итальянского</w:t>
      </w:r>
    </w:p>
    <w:p w:rsidR="00ED40A3" w:rsidRDefault="00ED40A3" w:rsidP="00634A81">
      <w:pPr>
        <w:pStyle w:val="a3"/>
        <w:spacing w:after="0" w:afterAutospacing="0" w:line="240" w:lineRule="atLeast"/>
        <w:rPr>
          <w:b/>
          <w:color w:val="000000"/>
        </w:rPr>
      </w:pPr>
      <w:r>
        <w:rPr>
          <w:b/>
          <w:color w:val="000000"/>
        </w:rPr>
        <w:t>Возрождения, отражавший кризис искусства Ренессанса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space="720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А) барокко,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Б) маньеризм,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В) классицизм,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Г) рококо.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num="2" w:space="708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b/>
          <w:color w:val="000000"/>
        </w:rPr>
      </w:pPr>
      <w:r>
        <w:rPr>
          <w:b/>
          <w:color w:val="000000"/>
        </w:rPr>
        <w:lastRenderedPageBreak/>
        <w:t>2. Стиль, отличающийся грандиозностью, пышностью, причудливой пластикой фасадов, обилием скульптуры, производящий впечатление богатства и парадности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space="720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А) эклектика,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Б) барокко,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В) рококо,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Г) модерн.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num="2" w:space="708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b/>
          <w:color w:val="000000"/>
        </w:rPr>
      </w:pPr>
      <w:r>
        <w:rPr>
          <w:b/>
          <w:color w:val="000000"/>
        </w:rPr>
        <w:lastRenderedPageBreak/>
        <w:t>3. Талантливый итальянский мастер, создатель знаменитой площади перед главным католическим собором святого Петра в Риме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space="720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 xml:space="preserve">А) Микеланджело </w:t>
      </w:r>
      <w:proofErr w:type="spellStart"/>
      <w:r>
        <w:rPr>
          <w:color w:val="000000"/>
        </w:rPr>
        <w:t>Буонарроти</w:t>
      </w:r>
      <w:proofErr w:type="spellEnd"/>
      <w:r>
        <w:rPr>
          <w:color w:val="000000"/>
        </w:rPr>
        <w:t>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Б) Лоренцо Бернини,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В) Донателло,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 xml:space="preserve">Г) Карло </w:t>
      </w:r>
      <w:proofErr w:type="spellStart"/>
      <w:r>
        <w:rPr>
          <w:color w:val="000000"/>
        </w:rPr>
        <w:t>Мадерна</w:t>
      </w:r>
      <w:proofErr w:type="spellEnd"/>
      <w:r>
        <w:rPr>
          <w:color w:val="000000"/>
        </w:rPr>
        <w:t>.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num="2" w:space="708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b/>
          <w:color w:val="000000"/>
        </w:rPr>
      </w:pPr>
      <w:r>
        <w:rPr>
          <w:b/>
          <w:color w:val="000000"/>
        </w:rPr>
        <w:lastRenderedPageBreak/>
        <w:t>4. Итальянский мастер, работавший в России, ставшей его второй родиной, самым блестящим творением которого стал Зимний дворец в Санкт- Петербурге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space="720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А) Лоренцо Бернини,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Б) Доменико Трезини,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В) Варфоломей Растрелли,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Г) Карл Росси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num="2" w:space="708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b/>
          <w:color w:val="000000"/>
        </w:rPr>
      </w:pPr>
      <w:r>
        <w:rPr>
          <w:b/>
          <w:color w:val="000000"/>
        </w:rPr>
        <w:lastRenderedPageBreak/>
        <w:t>5. Выдающийся художник, снискавший себе при жизни заслуженную славу «короля живописи»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space="720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А) Рембрандт,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Б) Пуссен,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В) Вермер,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Г) Рубенс.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num="2" w:space="708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b/>
          <w:color w:val="000000"/>
        </w:rPr>
      </w:pPr>
      <w:r>
        <w:rPr>
          <w:b/>
          <w:color w:val="000000"/>
        </w:rPr>
        <w:lastRenderedPageBreak/>
        <w:t xml:space="preserve">6. Какому музею принадлежат следующие произведения искусства: «История Марии Медичи» Рубенса, статуя Афродиты </w:t>
      </w:r>
      <w:proofErr w:type="spellStart"/>
      <w:r>
        <w:rPr>
          <w:b/>
          <w:color w:val="000000"/>
        </w:rPr>
        <w:t>Милосской</w:t>
      </w:r>
      <w:proofErr w:type="spellEnd"/>
      <w:r>
        <w:rPr>
          <w:b/>
          <w:color w:val="000000"/>
        </w:rPr>
        <w:t>, картина Вермера «Кружевница»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А) Британский музей в Лондоне,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Б) Художественно-исторический музей в Вене,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В) Эрмитаж,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Г) Лувр.</w:t>
      </w:r>
    </w:p>
    <w:p w:rsidR="00ED40A3" w:rsidRDefault="00ED40A3" w:rsidP="00634A81">
      <w:pPr>
        <w:pStyle w:val="a3"/>
        <w:spacing w:after="0" w:afterAutospacing="0" w:line="240" w:lineRule="atLeast"/>
        <w:rPr>
          <w:b/>
          <w:color w:val="000000"/>
        </w:rPr>
      </w:pPr>
      <w:r>
        <w:rPr>
          <w:b/>
          <w:color w:val="000000"/>
        </w:rPr>
        <w:t>7. Какая страна обогатила ландшафтную архитектуру пейзажным парком?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space="720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А) Англия,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Б) Россия,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В) Франция,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Г) Италия.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num="2" w:space="708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b/>
          <w:color w:val="000000"/>
        </w:rPr>
      </w:pPr>
      <w:r>
        <w:rPr>
          <w:b/>
          <w:color w:val="000000"/>
        </w:rPr>
        <w:lastRenderedPageBreak/>
        <w:t>8. Одной из важнейших черт этого стиля было обращение к формам античного искусства как к идеальному эталону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space="720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А) классицизм,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Б) модерн,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В) рококо,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Г) барокко.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num="2" w:space="708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b/>
          <w:color w:val="000000"/>
        </w:rPr>
      </w:pPr>
      <w:r>
        <w:rPr>
          <w:b/>
          <w:color w:val="000000"/>
        </w:rPr>
        <w:lastRenderedPageBreak/>
        <w:t>9. Зодчий дома Пашкова в Москве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space="720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А) Баженов,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Б) Захаров,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В) Казаков,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Г) Воронихин.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num="2" w:space="708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b/>
          <w:color w:val="000000"/>
        </w:rPr>
      </w:pPr>
      <w:r>
        <w:rPr>
          <w:color w:val="000000"/>
        </w:rPr>
        <w:lastRenderedPageBreak/>
        <w:t xml:space="preserve">10. </w:t>
      </w:r>
      <w:r>
        <w:rPr>
          <w:b/>
          <w:color w:val="000000"/>
        </w:rPr>
        <w:t>Известный французский скульптор классицизма, выполнивший статую Екатерины II по многочисленным портретным изображениям, ни разу не увидев российскую императрицу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space="720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 xml:space="preserve">А) Антонио </w:t>
      </w:r>
      <w:proofErr w:type="spellStart"/>
      <w:r>
        <w:rPr>
          <w:color w:val="000000"/>
        </w:rPr>
        <w:t>Канова</w:t>
      </w:r>
      <w:proofErr w:type="spellEnd"/>
      <w:r>
        <w:rPr>
          <w:color w:val="000000"/>
        </w:rPr>
        <w:t>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 xml:space="preserve">Б) </w:t>
      </w:r>
      <w:proofErr w:type="spellStart"/>
      <w:r>
        <w:rPr>
          <w:color w:val="000000"/>
        </w:rPr>
        <w:t>БертельТорвальди</w:t>
      </w:r>
      <w:proofErr w:type="spellEnd"/>
      <w:r>
        <w:rPr>
          <w:color w:val="000000"/>
        </w:rPr>
        <w:t>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 xml:space="preserve">В) Жан Антуан </w:t>
      </w:r>
      <w:proofErr w:type="spellStart"/>
      <w:r>
        <w:rPr>
          <w:color w:val="000000"/>
        </w:rPr>
        <w:t>Гудон</w:t>
      </w:r>
      <w:proofErr w:type="spellEnd"/>
      <w:r>
        <w:rPr>
          <w:color w:val="000000"/>
        </w:rPr>
        <w:t>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Г) Лоренцо Бернини.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num="2" w:space="708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b/>
          <w:color w:val="000000"/>
        </w:rPr>
      </w:pPr>
      <w:r>
        <w:rPr>
          <w:b/>
          <w:color w:val="000000"/>
        </w:rPr>
        <w:lastRenderedPageBreak/>
        <w:t>11. Голландский художник реалистического направления, автор известной картины «Возвращение блудного сына»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space="720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А) Никола Пуссен,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Б) Рембрандт Ван Рейн,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В) Антуан Ватто,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 xml:space="preserve">Г) Вермер </w:t>
      </w:r>
      <w:proofErr w:type="spellStart"/>
      <w:r>
        <w:rPr>
          <w:color w:val="000000"/>
        </w:rPr>
        <w:t>Делфтский</w:t>
      </w:r>
      <w:proofErr w:type="spellEnd"/>
      <w:r>
        <w:rPr>
          <w:color w:val="000000"/>
        </w:rPr>
        <w:t>.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num="2" w:space="708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b/>
          <w:color w:val="000000"/>
        </w:rPr>
      </w:pPr>
      <w:r>
        <w:rPr>
          <w:b/>
          <w:color w:val="000000"/>
        </w:rPr>
        <w:lastRenderedPageBreak/>
        <w:t>12. Литературный текст оперы – это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space="720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А) либретто,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Б) оратория,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В) кантата,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Г) анданте.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num="2" w:space="708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b/>
          <w:color w:val="000000"/>
        </w:rPr>
      </w:pPr>
      <w:r>
        <w:rPr>
          <w:b/>
          <w:color w:val="000000"/>
        </w:rPr>
        <w:lastRenderedPageBreak/>
        <w:t>13. Композитор, прошедший путь от классицизма к новому стилю романтизму, автор «Лунной сонаты»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space="720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А) Моцарт,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Б) Гайдн,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 xml:space="preserve">В) Людвиг </w:t>
      </w:r>
      <w:proofErr w:type="spellStart"/>
      <w:r>
        <w:rPr>
          <w:color w:val="000000"/>
        </w:rPr>
        <w:t>ван</w:t>
      </w:r>
      <w:proofErr w:type="spellEnd"/>
      <w:r>
        <w:rPr>
          <w:color w:val="000000"/>
        </w:rPr>
        <w:t xml:space="preserve"> Бетховен,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Г) Глюк.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num="2" w:space="708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b/>
          <w:color w:val="000000"/>
        </w:rPr>
      </w:pPr>
      <w:r>
        <w:rPr>
          <w:b/>
          <w:color w:val="000000"/>
        </w:rPr>
        <w:lastRenderedPageBreak/>
        <w:t>14. Представитель направления романтизма, художник, автор картины «Девятый вал»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space="720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А) Айвазовский,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Б) Кипренский,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В) Карл Брюллов,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Г) Щедрин.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num="2" w:space="708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b/>
          <w:color w:val="000000"/>
        </w:rPr>
      </w:pPr>
      <w:r>
        <w:rPr>
          <w:b/>
          <w:color w:val="000000"/>
        </w:rPr>
        <w:lastRenderedPageBreak/>
        <w:t>15. Основоположник реализма в русском изобразительном искусстве, автор картины «Сватовство майора»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space="720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А) Репин,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Б) Перов,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В) Венецианов,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Г) Федотов.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num="2" w:space="708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b/>
          <w:color w:val="000000"/>
        </w:rPr>
      </w:pPr>
      <w:r>
        <w:rPr>
          <w:b/>
          <w:color w:val="000000"/>
        </w:rPr>
        <w:lastRenderedPageBreak/>
        <w:t>16. Мастер реалистического пейзажа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space="720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А) Васнецов,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Б) Левитан,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В) Крамской,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Г) Суриков.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num="2" w:space="708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b/>
          <w:color w:val="000000"/>
        </w:rPr>
      </w:pPr>
      <w:r>
        <w:rPr>
          <w:b/>
          <w:color w:val="000000"/>
        </w:rPr>
        <w:lastRenderedPageBreak/>
        <w:t>17. Основоположник русской музыкальной классики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space="720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А) Даргомыжский,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Б) М.И. Глинка,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В) Бородин,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Г) Мусоргский.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num="2" w:space="708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b/>
          <w:color w:val="000000"/>
        </w:rPr>
      </w:pPr>
      <w:r>
        <w:rPr>
          <w:b/>
          <w:color w:val="000000"/>
        </w:rPr>
        <w:lastRenderedPageBreak/>
        <w:t>18. Выдающийся русский композитор, автор шести симфоний, создатель музыки к балетам «Спящая красавица», «Лебединое озеро», «Щелкунчик»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space="720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А) Чайковский,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Б) Римский-Корсаков,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В) Балакирев,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Г) Шостакович.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num="2" w:space="708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b/>
          <w:color w:val="000000"/>
        </w:rPr>
      </w:pPr>
      <w:r>
        <w:rPr>
          <w:b/>
          <w:color w:val="000000"/>
        </w:rPr>
        <w:lastRenderedPageBreak/>
        <w:t>19. Выдающийся русский актёр, наш земляк, сыгравший роли Фамусова в комедии Грибоедова «Горе от ума» и городничего в «Ревизоре» Гоголя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space="720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А) М.С. Щепкин,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Б) Мартынов,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В) Садовский,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Г) Молчанов.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num="2" w:space="708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b/>
          <w:color w:val="000000"/>
        </w:rPr>
      </w:pPr>
      <w:r>
        <w:rPr>
          <w:b/>
          <w:color w:val="000000"/>
        </w:rPr>
        <w:lastRenderedPageBreak/>
        <w:t>20. Курский художник, основатель Курской картинной галереи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284" w:left="851" w:header="720" w:footer="720" w:gutter="0"/>
          <w:cols w:space="720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>А) А. Дейнека,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Б) К. Малевич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lastRenderedPageBreak/>
        <w:t xml:space="preserve">В) И. </w:t>
      </w:r>
      <w:proofErr w:type="spellStart"/>
      <w:r>
        <w:rPr>
          <w:color w:val="000000"/>
        </w:rPr>
        <w:t>Лихин</w:t>
      </w:r>
      <w:proofErr w:type="spellEnd"/>
      <w:r>
        <w:rPr>
          <w:color w:val="000000"/>
        </w:rPr>
        <w:t>,</w:t>
      </w: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  <w:r>
        <w:rPr>
          <w:color w:val="000000"/>
        </w:rPr>
        <w:t>Г) В. Шварц.</w:t>
      </w:r>
    </w:p>
    <w:p w:rsidR="00ED40A3" w:rsidRDefault="00ED40A3" w:rsidP="00634A8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num="2" w:space="708"/>
        </w:sectPr>
      </w:pPr>
    </w:p>
    <w:p w:rsidR="00ED40A3" w:rsidRDefault="00ED40A3" w:rsidP="00634A81">
      <w:pPr>
        <w:pStyle w:val="a3"/>
        <w:spacing w:after="0" w:afterAutospacing="0" w:line="240" w:lineRule="atLeast"/>
        <w:rPr>
          <w:color w:val="000000"/>
        </w:rPr>
      </w:pPr>
    </w:p>
    <w:p w:rsidR="00ED40A3" w:rsidRDefault="00ED40A3" w:rsidP="00634A81">
      <w:pPr>
        <w:pStyle w:val="a3"/>
        <w:spacing w:after="0" w:afterAutospacing="0" w:line="240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ED40A3" w:rsidRDefault="00ED40A3" w:rsidP="00634A81">
      <w:pPr>
        <w:pStyle w:val="a3"/>
        <w:spacing w:after="0" w:afterAutospacing="0" w:line="240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ED40A3" w:rsidRDefault="00ED40A3" w:rsidP="007B6210">
      <w:pPr>
        <w:pStyle w:val="a3"/>
        <w:spacing w:after="0" w:afterAutospacing="0" w:line="240" w:lineRule="atLeast"/>
        <w:rPr>
          <w:rFonts w:ascii="Arial" w:hAnsi="Arial" w:cs="Arial"/>
          <w:color w:val="000000"/>
          <w:sz w:val="27"/>
          <w:szCs w:val="27"/>
        </w:rPr>
      </w:pPr>
    </w:p>
    <w:p w:rsidR="00ED40A3" w:rsidRDefault="00ED40A3" w:rsidP="00634A81">
      <w:pPr>
        <w:pStyle w:val="a3"/>
        <w:spacing w:line="240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Ответы:</w:t>
      </w:r>
    </w:p>
    <w:p w:rsidR="00ED40A3" w:rsidRDefault="00ED40A3" w:rsidP="00634A81">
      <w:pPr>
        <w:spacing w:after="0" w:line="240" w:lineRule="auto"/>
        <w:rPr>
          <w:rFonts w:ascii="Arial" w:hAnsi="Arial" w:cs="Arial"/>
          <w:b/>
          <w:bCs/>
          <w:color w:val="000000"/>
          <w:sz w:val="27"/>
          <w:szCs w:val="27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space="720"/>
        </w:sectPr>
      </w:pPr>
    </w:p>
    <w:p w:rsidR="00ED40A3" w:rsidRPr="00960BD4" w:rsidRDefault="00ED40A3" w:rsidP="00634A81">
      <w:pPr>
        <w:pStyle w:val="a3"/>
        <w:spacing w:line="240" w:lineRule="atLeast"/>
        <w:rPr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 xml:space="preserve">1 – Б </w:t>
      </w:r>
    </w:p>
    <w:p w:rsidR="00ED40A3" w:rsidRDefault="00ED40A3" w:rsidP="00634A81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2 – Б </w:t>
      </w:r>
    </w:p>
    <w:p w:rsidR="00ED40A3" w:rsidRDefault="00ED40A3" w:rsidP="00634A81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3 – Б </w:t>
      </w:r>
    </w:p>
    <w:p w:rsidR="00ED40A3" w:rsidRDefault="00ED40A3" w:rsidP="00634A81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4 – В </w:t>
      </w:r>
    </w:p>
    <w:p w:rsidR="00ED40A3" w:rsidRDefault="00ED40A3" w:rsidP="00634A81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5 – Г </w:t>
      </w:r>
    </w:p>
    <w:p w:rsidR="00ED40A3" w:rsidRDefault="00ED40A3" w:rsidP="00634A81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6 – Г </w:t>
      </w:r>
    </w:p>
    <w:p w:rsidR="00ED40A3" w:rsidRDefault="00ED40A3" w:rsidP="00634A81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7 – В </w:t>
      </w:r>
    </w:p>
    <w:p w:rsidR="00ED40A3" w:rsidRDefault="00ED40A3" w:rsidP="00634A81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8 – А </w:t>
      </w:r>
    </w:p>
    <w:p w:rsidR="00ED40A3" w:rsidRDefault="00ED40A3" w:rsidP="00634A81">
      <w:pPr>
        <w:pStyle w:val="a3"/>
        <w:spacing w:line="240" w:lineRule="atLeast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9 – А </w:t>
      </w:r>
    </w:p>
    <w:p w:rsidR="00ED40A3" w:rsidRDefault="00ED40A3" w:rsidP="00634A81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10 – В </w:t>
      </w:r>
    </w:p>
    <w:p w:rsidR="00ED40A3" w:rsidRDefault="00ED40A3" w:rsidP="00634A81">
      <w:pPr>
        <w:pStyle w:val="a3"/>
        <w:spacing w:line="240" w:lineRule="atLeast"/>
        <w:rPr>
          <w:rFonts w:ascii="Arial" w:hAnsi="Arial" w:cs="Arial"/>
          <w:b/>
          <w:bCs/>
          <w:color w:val="000000"/>
          <w:sz w:val="27"/>
          <w:szCs w:val="27"/>
        </w:rPr>
      </w:pPr>
      <w:bookmarkStart w:id="1" w:name="_Hlk20493880"/>
      <w:bookmarkStart w:id="2" w:name="_Hlk20493941"/>
      <w:r>
        <w:rPr>
          <w:rFonts w:ascii="Arial" w:hAnsi="Arial" w:cs="Arial"/>
          <w:b/>
          <w:bCs/>
          <w:color w:val="000000"/>
          <w:sz w:val="27"/>
          <w:szCs w:val="27"/>
        </w:rPr>
        <w:t>11 – Б</w:t>
      </w:r>
    </w:p>
    <w:p w:rsidR="00ED40A3" w:rsidRDefault="00ED40A3" w:rsidP="00634A81">
      <w:pPr>
        <w:pStyle w:val="a3"/>
        <w:spacing w:line="24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12 – А</w:t>
      </w:r>
    </w:p>
    <w:p w:rsidR="00ED40A3" w:rsidRDefault="00ED40A3" w:rsidP="00634A81">
      <w:pPr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13 – В</w:t>
      </w:r>
    </w:p>
    <w:p w:rsidR="00ED40A3" w:rsidRDefault="00ED40A3" w:rsidP="00634A81">
      <w:pPr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14 – А</w:t>
      </w:r>
    </w:p>
    <w:p w:rsidR="00ED40A3" w:rsidRDefault="00ED40A3" w:rsidP="00634A81">
      <w:pPr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15 – Г</w:t>
      </w:r>
    </w:p>
    <w:p w:rsidR="00ED40A3" w:rsidRDefault="00ED40A3" w:rsidP="00634A81">
      <w:pPr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16 – Б</w:t>
      </w:r>
    </w:p>
    <w:p w:rsidR="00ED40A3" w:rsidRDefault="00ED40A3" w:rsidP="00634A81">
      <w:pPr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17 – Б</w:t>
      </w:r>
    </w:p>
    <w:p w:rsidR="00ED40A3" w:rsidRDefault="00ED40A3" w:rsidP="00634A81">
      <w:pPr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18 – А</w:t>
      </w:r>
    </w:p>
    <w:p w:rsidR="00ED40A3" w:rsidRDefault="00ED40A3" w:rsidP="00634A81">
      <w:pPr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19 – А</w:t>
      </w:r>
    </w:p>
    <w:p w:rsidR="00ED40A3" w:rsidRDefault="00ED40A3" w:rsidP="007B6210">
      <w:pPr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20 – А</w:t>
      </w:r>
      <w:bookmarkEnd w:id="1"/>
      <w:bookmarkEnd w:id="2"/>
    </w:p>
    <w:p w:rsidR="00ED40A3" w:rsidRDefault="00ED40A3" w:rsidP="00634A81">
      <w:pPr>
        <w:spacing w:after="0"/>
        <w:rPr>
          <w:rFonts w:ascii="Times New Roman" w:hAnsi="Times New Roman"/>
          <w:sz w:val="28"/>
          <w:szCs w:val="28"/>
        </w:rPr>
      </w:pPr>
    </w:p>
    <w:p w:rsidR="00ED40A3" w:rsidRDefault="00ED40A3" w:rsidP="00960BD4">
      <w:pPr>
        <w:pStyle w:val="a3"/>
        <w:spacing w:line="240" w:lineRule="atLeast"/>
        <w:rPr>
          <w:b/>
          <w:color w:val="000000"/>
        </w:rPr>
      </w:pPr>
      <w:r>
        <w:rPr>
          <w:b/>
          <w:color w:val="000000"/>
        </w:rPr>
        <w:t xml:space="preserve">Критерия оценивания </w:t>
      </w:r>
    </w:p>
    <w:p w:rsidR="00ED40A3" w:rsidRDefault="00ED40A3" w:rsidP="00960BD4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space="720"/>
        </w:sectPr>
      </w:pPr>
    </w:p>
    <w:p w:rsidR="00ED40A3" w:rsidRDefault="00ED40A3" w:rsidP="00960BD4">
      <w:pPr>
        <w:pStyle w:val="a3"/>
        <w:spacing w:line="240" w:lineRule="atLeast"/>
        <w:rPr>
          <w:color w:val="000000"/>
        </w:rPr>
      </w:pPr>
      <w:r>
        <w:rPr>
          <w:color w:val="000000"/>
        </w:rPr>
        <w:lastRenderedPageBreak/>
        <w:t>20-19 баллов – 5</w:t>
      </w:r>
    </w:p>
    <w:p w:rsidR="00ED40A3" w:rsidRDefault="00ED40A3" w:rsidP="00960BD4">
      <w:pPr>
        <w:pStyle w:val="a3"/>
        <w:spacing w:line="240" w:lineRule="atLeast"/>
        <w:rPr>
          <w:color w:val="000000"/>
        </w:rPr>
      </w:pPr>
      <w:r>
        <w:rPr>
          <w:color w:val="000000"/>
        </w:rPr>
        <w:t>18-15 баллов – 4</w:t>
      </w:r>
    </w:p>
    <w:p w:rsidR="00ED40A3" w:rsidRDefault="00ED40A3" w:rsidP="00960BD4">
      <w:pPr>
        <w:pStyle w:val="a3"/>
        <w:spacing w:line="240" w:lineRule="atLeast"/>
        <w:rPr>
          <w:color w:val="000000"/>
        </w:rPr>
      </w:pPr>
      <w:r>
        <w:rPr>
          <w:color w:val="000000"/>
        </w:rPr>
        <w:lastRenderedPageBreak/>
        <w:t>14-9 баллов- 3</w:t>
      </w:r>
    </w:p>
    <w:p w:rsidR="00ED40A3" w:rsidRDefault="00ED40A3" w:rsidP="00960BD4">
      <w:pPr>
        <w:pStyle w:val="a3"/>
        <w:spacing w:line="240" w:lineRule="atLeast"/>
        <w:rPr>
          <w:color w:val="000000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num="2" w:space="708"/>
        </w:sectPr>
      </w:pPr>
      <w:r>
        <w:rPr>
          <w:color w:val="000000"/>
        </w:rPr>
        <w:t>Меньше 9 баллов - 2</w:t>
      </w:r>
    </w:p>
    <w:p w:rsidR="00ED40A3" w:rsidRDefault="00ED40A3" w:rsidP="00634A81">
      <w:pPr>
        <w:spacing w:after="0"/>
        <w:rPr>
          <w:rFonts w:ascii="Times New Roman" w:hAnsi="Times New Roman"/>
          <w:sz w:val="28"/>
          <w:szCs w:val="28"/>
        </w:rPr>
        <w:sectPr w:rsidR="00ED40A3">
          <w:type w:val="continuous"/>
          <w:pgSz w:w="11907" w:h="16840"/>
          <w:pgMar w:top="568" w:right="992" w:bottom="851" w:left="851" w:header="720" w:footer="720" w:gutter="0"/>
          <w:cols w:num="2" w:space="708"/>
        </w:sectPr>
      </w:pPr>
    </w:p>
    <w:p w:rsidR="00ED40A3" w:rsidRDefault="00ED40A3"/>
    <w:sectPr w:rsidR="00ED40A3" w:rsidSect="00947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D54D1"/>
    <w:multiLevelType w:val="multilevel"/>
    <w:tmpl w:val="3EFEE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F726D9"/>
    <w:multiLevelType w:val="hybridMultilevel"/>
    <w:tmpl w:val="4DB6D544"/>
    <w:lvl w:ilvl="0" w:tplc="A7F026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3075B"/>
    <w:multiLevelType w:val="multilevel"/>
    <w:tmpl w:val="9C46B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AE08F3"/>
    <w:multiLevelType w:val="multilevel"/>
    <w:tmpl w:val="05B4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067BF0"/>
    <w:multiLevelType w:val="multilevel"/>
    <w:tmpl w:val="E5F23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4C5B"/>
    <w:rsid w:val="00037861"/>
    <w:rsid w:val="00071EAB"/>
    <w:rsid w:val="00175A32"/>
    <w:rsid w:val="0019277B"/>
    <w:rsid w:val="001F5077"/>
    <w:rsid w:val="002515C1"/>
    <w:rsid w:val="00296545"/>
    <w:rsid w:val="002F2510"/>
    <w:rsid w:val="00331FC9"/>
    <w:rsid w:val="00354147"/>
    <w:rsid w:val="003B4C5B"/>
    <w:rsid w:val="003C725F"/>
    <w:rsid w:val="00463E28"/>
    <w:rsid w:val="00485AC3"/>
    <w:rsid w:val="00494B22"/>
    <w:rsid w:val="004F1579"/>
    <w:rsid w:val="00510D8F"/>
    <w:rsid w:val="005571A8"/>
    <w:rsid w:val="005C1D18"/>
    <w:rsid w:val="005D7FB0"/>
    <w:rsid w:val="005E765B"/>
    <w:rsid w:val="005E7BA8"/>
    <w:rsid w:val="00634A81"/>
    <w:rsid w:val="00672CA4"/>
    <w:rsid w:val="006F56E0"/>
    <w:rsid w:val="007B6210"/>
    <w:rsid w:val="007F7830"/>
    <w:rsid w:val="00823417"/>
    <w:rsid w:val="00833F50"/>
    <w:rsid w:val="00850422"/>
    <w:rsid w:val="008B11CA"/>
    <w:rsid w:val="008F3798"/>
    <w:rsid w:val="00947DDE"/>
    <w:rsid w:val="00960BD4"/>
    <w:rsid w:val="00A86804"/>
    <w:rsid w:val="00AB746A"/>
    <w:rsid w:val="00AE38CC"/>
    <w:rsid w:val="00AF2068"/>
    <w:rsid w:val="00B05005"/>
    <w:rsid w:val="00B26CD6"/>
    <w:rsid w:val="00B8287A"/>
    <w:rsid w:val="00C117F9"/>
    <w:rsid w:val="00C37BE7"/>
    <w:rsid w:val="00CE1268"/>
    <w:rsid w:val="00D91284"/>
    <w:rsid w:val="00EA66B8"/>
    <w:rsid w:val="00ED40A3"/>
    <w:rsid w:val="00F24FFF"/>
    <w:rsid w:val="00F31891"/>
    <w:rsid w:val="00FB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0E853118"/>
  <w15:docId w15:val="{4F3D9231-8972-42D1-8BFB-44A510E4D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A8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uiPriority w:val="99"/>
    <w:rsid w:val="00634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634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634A81"/>
    <w:rPr>
      <w:sz w:val="22"/>
      <w:szCs w:val="22"/>
      <w:lang w:eastAsia="en-US"/>
    </w:rPr>
  </w:style>
  <w:style w:type="paragraph" w:customStyle="1" w:styleId="western">
    <w:name w:val="western"/>
    <w:basedOn w:val="a"/>
    <w:uiPriority w:val="99"/>
    <w:rsid w:val="00634A81"/>
    <w:pPr>
      <w:shd w:val="clear" w:color="auto" w:fill="FFFFFF"/>
      <w:spacing w:before="100" w:beforeAutospacing="1" w:after="62" w:line="238" w:lineRule="atLeast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apple-converted-space">
    <w:name w:val="apple-converted-space"/>
    <w:uiPriority w:val="99"/>
    <w:rsid w:val="00634A81"/>
    <w:rPr>
      <w:rFonts w:cs="Times New Roman"/>
    </w:rPr>
  </w:style>
  <w:style w:type="character" w:styleId="a5">
    <w:name w:val="Strong"/>
    <w:uiPriority w:val="22"/>
    <w:qFormat/>
    <w:locked/>
    <w:rsid w:val="007F78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4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16</Pages>
  <Words>4450</Words>
  <Characters>25371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</dc:creator>
  <cp:keywords/>
  <dc:description/>
  <cp:lastModifiedBy>HP</cp:lastModifiedBy>
  <cp:revision>45</cp:revision>
  <dcterms:created xsi:type="dcterms:W3CDTF">2018-09-05T13:13:00Z</dcterms:created>
  <dcterms:modified xsi:type="dcterms:W3CDTF">2023-10-21T09:15:00Z</dcterms:modified>
</cp:coreProperties>
</file>