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170A1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ind w:firstLine="144" w:left="-996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6103620" cy="839724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83972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6" w:space="5" w:shadow="0" w:frame="0" w:color="000000"/>
          <w:right w:val="none" w:sz="0" w:space="0" w:shadow="0" w:frame="0" w:color="auto"/>
        </w:pBdr>
        <w:shd w:val="clear" w:fill="FFFFFF"/>
        <w:spacing w:lineRule="auto" w:line="240" w:after="0" w:beforeAutospacing="0" w:afterAutospacing="0"/>
        <w:jc w:val="both"/>
        <w:outlineLvl w:val="0"/>
        <w:rPr>
          <w:rFonts w:ascii="Times New Roman" w:hAnsi="Times New Roman"/>
          <w:b w:val="1"/>
          <w:caps w:val="1"/>
          <w:sz w:val="24"/>
        </w:rPr>
      </w:pPr>
      <w:r>
        <w:rPr>
          <w:rFonts w:ascii="Times New Roman" w:hAnsi="Times New Roman"/>
          <w:b w:val="1"/>
          <w:caps w:val="1"/>
          <w:sz w:val="24"/>
        </w:rPr>
        <w:t>СОДЕРЖАНИЕ УЧЕБНОГО ПРЕДМЕТА </w:t>
      </w:r>
    </w:p>
    <w:p>
      <w:pPr>
        <w:shd w:val="clear" w:fill="FFFFFF"/>
        <w:spacing w:lineRule="auto" w:line="240" w:after="0" w:beforeAutospacing="0" w:afterAutospacing="0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Модуль «ОСНОВЫ СВЕТСКОЙ ЭТИКИ»</w:t>
      </w:r>
    </w:p>
    <w:p>
      <w:pPr>
        <w:pStyle w:val="P5"/>
        <w:tabs>
          <w:tab w:val="left" w:pos="709" w:leader="none"/>
        </w:tabs>
        <w:spacing w:before="64" w:beforeAutospacing="0" w:afterAutospacing="0"/>
        <w:ind w:firstLine="567" w:left="0" w:right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Россия — наша Родина. Этика и её значение в жизни человека.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гражданина, основной закон (Конституция) в государстве как источник российской светской (гражданской) этики. Трудовая мораль. Нравственные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</w:t>
      </w:r>
    </w:p>
    <w:p>
      <w:pPr>
        <w:pStyle w:val="P5"/>
        <w:tabs>
          <w:tab w:val="left" w:pos="709" w:leader="none"/>
        </w:tabs>
        <w:spacing w:before="5" w:beforeAutospacing="0" w:afterAutospacing="0"/>
        <w:ind w:firstLine="567" w:left="0" w:right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Любовь и уважение к Отечеству. Патриотизм многонационального и многоконфессионального народа России.</w:t>
      </w:r>
    </w:p>
    <w:p>
      <w:pPr>
        <w:pStyle w:val="P5"/>
        <w:tabs>
          <w:tab w:val="left" w:pos="709" w:leader="none"/>
        </w:tabs>
        <w:spacing w:before="5" w:beforeAutospacing="0" w:afterAutospacing="0"/>
        <w:ind w:firstLine="567" w:left="0" w:right="0"/>
        <w:rPr>
          <w:rFonts w:ascii="Times New Roman" w:hAnsi="Times New Roman"/>
          <w:color w:val="000000"/>
          <w:sz w:val="24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6" w:space="5" w:shadow="0" w:frame="0" w:color="000000"/>
          <w:right w:val="none" w:sz="0" w:space="0" w:shadow="0" w:frame="0" w:color="auto"/>
        </w:pBdr>
        <w:shd w:val="clear" w:fill="FFFFFF"/>
        <w:spacing w:lineRule="auto" w:line="240" w:after="0" w:beforeAutospacing="0" w:afterAutospacing="0"/>
        <w:jc w:val="both"/>
        <w:outlineLvl w:val="0"/>
        <w:rPr>
          <w:rFonts w:ascii="Times New Roman" w:hAnsi="Times New Roman"/>
          <w:b w:val="1"/>
          <w:caps w:val="1"/>
          <w:color w:val="000000"/>
          <w:sz w:val="24"/>
        </w:rPr>
      </w:pPr>
      <w:r>
        <w:rPr>
          <w:rFonts w:ascii="Times New Roman" w:hAnsi="Times New Roman"/>
          <w:b w:val="1"/>
          <w:caps w:val="1"/>
          <w:color w:val="000000"/>
          <w:sz w:val="24"/>
        </w:rPr>
        <w:t>ПЛАНИРУЕМЫЕ ОБРАЗОВАТЕЛЬНЫЕ РЕЗУЛЬТАТЫ</w:t>
      </w:r>
    </w:p>
    <w:p>
      <w:pPr>
        <w:shd w:val="clear" w:fill="FFFFFF"/>
        <w:spacing w:lineRule="auto" w:line="240" w:after="0" w:beforeAutospacing="0" w:afterAutospacing="0"/>
        <w:jc w:val="both"/>
        <w:outlineLvl w:val="1"/>
        <w:rPr>
          <w:rFonts w:ascii="Times New Roman" w:hAnsi="Times New Roman"/>
          <w:b w:val="1"/>
          <w:caps w:val="1"/>
          <w:color w:val="000000"/>
          <w:sz w:val="24"/>
        </w:rPr>
      </w:pPr>
      <w:r>
        <w:rPr>
          <w:rFonts w:ascii="Times New Roman" w:hAnsi="Times New Roman"/>
          <w:b w:val="1"/>
          <w:caps w:val="1"/>
          <w:color w:val="000000"/>
          <w:sz w:val="24"/>
        </w:rPr>
        <w:t>ЛИЧНОСТНЫЕ РЕЗУЛЬТАТЫ</w:t>
      </w:r>
    </w:p>
    <w:p>
      <w:pPr>
        <w:shd w:val="clear" w:fill="FFFFFF"/>
        <w:spacing w:lineRule="auto" w:line="240" w:after="0" w:beforeAutospacing="0" w:afterAutospacing="0"/>
        <w:ind w:firstLine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 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>
      <w:pPr>
        <w:numPr>
          <w:ilvl w:val="0"/>
          <w:numId w:val="1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понимать основы российской гражданской идентичности, испытывать чувство гордости за свою Родину;</w:t>
      </w:r>
    </w:p>
    <w:p>
      <w:pPr>
        <w:numPr>
          <w:ilvl w:val="0"/>
          <w:numId w:val="2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формировать национальную и гражданскую самоидентичность, осознавать свою этническую и национальную принадлежность;</w:t>
      </w:r>
    </w:p>
    <w:p>
      <w:pPr>
        <w:numPr>
          <w:ilvl w:val="0"/>
          <w:numId w:val="3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>
      <w:pPr>
        <w:numPr>
          <w:ilvl w:val="0"/>
          <w:numId w:val="4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понимать значение нравственных норм и ценностей как условия жизни личности, семьи, общества;</w:t>
      </w:r>
    </w:p>
    <w:p>
      <w:pPr>
        <w:numPr>
          <w:ilvl w:val="0"/>
          <w:numId w:val="5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осознавать право гражданина РФ исповедовать любую традиционную религию или не исповедовать никакой религии;</w:t>
      </w:r>
    </w:p>
    <w:p>
      <w:pPr>
        <w:numPr>
          <w:ilvl w:val="0"/>
          <w:numId w:val="6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>
      <w:pPr>
        <w:numPr>
          <w:ilvl w:val="0"/>
          <w:numId w:val="7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>
      <w:pPr>
        <w:numPr>
          <w:ilvl w:val="0"/>
          <w:numId w:val="8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>
      <w:pPr>
        <w:numPr>
          <w:ilvl w:val="0"/>
          <w:numId w:val="9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оскорбляющих других людей;</w:t>
      </w:r>
    </w:p>
    <w:p>
      <w:pPr>
        <w:numPr>
          <w:ilvl w:val="0"/>
          <w:numId w:val="10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понимать необходимость бережного отношения к материальным и духовным ценностям.</w:t>
      </w:r>
    </w:p>
    <w:p>
      <w:pPr>
        <w:shd w:val="clear" w:fill="FFFFFF"/>
        <w:spacing w:lineRule="auto" w:line="240" w:after="0" w:beforeAutospacing="0" w:afterAutospacing="0"/>
        <w:jc w:val="both"/>
        <w:outlineLvl w:val="1"/>
        <w:rPr>
          <w:rFonts w:ascii="Times New Roman" w:hAnsi="Times New Roman"/>
          <w:b w:val="1"/>
          <w:caps w:val="1"/>
          <w:color w:val="000000"/>
          <w:sz w:val="24"/>
        </w:rPr>
      </w:pPr>
      <w:r>
        <w:rPr>
          <w:rFonts w:ascii="Times New Roman" w:hAnsi="Times New Roman"/>
          <w:b w:val="1"/>
          <w:caps w:val="1"/>
          <w:color w:val="000000"/>
          <w:sz w:val="24"/>
        </w:rPr>
        <w:t>МЕТАПРЕДМЕТНЫЕ РЕЗУЛЬТАТЫ</w:t>
      </w:r>
    </w:p>
    <w:p>
      <w:pPr>
        <w:numPr>
          <w:ilvl w:val="0"/>
          <w:numId w:val="11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>
      <w:pPr>
        <w:numPr>
          <w:ilvl w:val="0"/>
          <w:numId w:val="12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>
      <w:pPr>
        <w:numPr>
          <w:ilvl w:val="0"/>
          <w:numId w:val="13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>
      <w:pPr>
        <w:numPr>
          <w:ilvl w:val="0"/>
          <w:numId w:val="14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>
      <w:pPr>
        <w:numPr>
          <w:ilvl w:val="0"/>
          <w:numId w:val="15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>
      <w:pPr>
        <w:numPr>
          <w:ilvl w:val="0"/>
          <w:numId w:val="16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>
      <w:pPr>
        <w:numPr>
          <w:ilvl w:val="0"/>
          <w:numId w:val="17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>
      <w:pPr>
        <w:numPr>
          <w:ilvl w:val="0"/>
          <w:numId w:val="18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>
      <w:pPr>
        <w:shd w:val="clear" w:fill="FFFFFF"/>
        <w:spacing w:lineRule="auto" w:line="240" w:after="0" w:beforeAutospacing="0" w:afterAutospacing="0"/>
        <w:ind w:firstLine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Универсальные учебные действия</w:t>
      </w:r>
    </w:p>
    <w:p>
      <w:pPr>
        <w:shd w:val="clear" w:fill="FFFFFF"/>
        <w:spacing w:lineRule="auto" w:line="240" w:after="0" w:beforeAutospacing="0" w:afterAutospacing="0"/>
        <w:ind w:firstLine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Познавательные УУД:</w:t>
      </w:r>
    </w:p>
    <w:p>
      <w:pPr>
        <w:numPr>
          <w:ilvl w:val="0"/>
          <w:numId w:val="19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ориентироваться в понятиях, отражающих нравственные ценности общества —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>
      <w:pPr>
        <w:numPr>
          <w:ilvl w:val="0"/>
          <w:numId w:val="20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>
      <w:pPr>
        <w:numPr>
          <w:ilvl w:val="0"/>
          <w:numId w:val="21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>
      <w:pPr>
        <w:numPr>
          <w:ilvl w:val="0"/>
          <w:numId w:val="22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>
      <w:pPr>
        <w:numPr>
          <w:ilvl w:val="0"/>
          <w:numId w:val="23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выполнять совместные проектные задания с опорой на предложенные образцы.</w:t>
      </w:r>
    </w:p>
    <w:p>
      <w:pPr>
        <w:shd w:val="clear" w:fill="FFFFFF"/>
        <w:spacing w:lineRule="auto" w:line="240" w:after="0" w:beforeAutospacing="0" w:afterAutospacing="0"/>
        <w:ind w:firstLine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Работа с информацией:</w:t>
      </w:r>
    </w:p>
    <w:p>
      <w:pPr>
        <w:numPr>
          <w:ilvl w:val="0"/>
          <w:numId w:val="24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>
      <w:pPr>
        <w:numPr>
          <w:ilvl w:val="0"/>
          <w:numId w:val="25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>
      <w:pPr>
        <w:numPr>
          <w:ilvl w:val="0"/>
          <w:numId w:val="26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находить дополнительную информацию к основному учебному материалу в разных информационных источниках, в том числе в Интернете (в условиях контролируемого входа);</w:t>
      </w:r>
    </w:p>
    <w:p>
      <w:pPr>
        <w:numPr>
          <w:ilvl w:val="0"/>
          <w:numId w:val="27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>
      <w:pPr>
        <w:shd w:val="clear" w:fill="FFFFFF"/>
        <w:spacing w:lineRule="auto" w:line="240" w:after="0" w:beforeAutospacing="0" w:afterAutospacing="0"/>
        <w:ind w:firstLine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Коммуникативные УУД:</w:t>
      </w:r>
    </w:p>
    <w:p>
      <w:pPr>
        <w:numPr>
          <w:ilvl w:val="0"/>
          <w:numId w:val="28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>
      <w:pPr>
        <w:numPr>
          <w:ilvl w:val="0"/>
          <w:numId w:val="29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>
      <w:pPr>
        <w:numPr>
          <w:ilvl w:val="0"/>
          <w:numId w:val="30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>
      <w:pPr>
        <w:shd w:val="clear" w:fill="FFFFFF"/>
        <w:spacing w:lineRule="auto" w:line="240" w:after="0" w:beforeAutospacing="0" w:afterAutospacing="0"/>
        <w:ind w:firstLine="227"/>
        <w:jc w:val="both"/>
        <w:rPr>
          <w:rFonts w:ascii="Times New Roman" w:hAnsi="Times New Roman"/>
          <w:b w:val="1"/>
          <w:i w:val="1"/>
          <w:color w:val="000000"/>
          <w:sz w:val="24"/>
        </w:rPr>
      </w:pPr>
    </w:p>
    <w:p>
      <w:pPr>
        <w:shd w:val="clear" w:fill="FFFFFF"/>
        <w:spacing w:lineRule="auto" w:line="240" w:after="0" w:beforeAutospacing="0" w:afterAutospacing="0"/>
        <w:ind w:firstLine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Регулятивные УУД:</w:t>
      </w:r>
    </w:p>
    <w:p>
      <w:pPr>
        <w:numPr>
          <w:ilvl w:val="0"/>
          <w:numId w:val="31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>
      <w:pPr>
        <w:numPr>
          <w:ilvl w:val="0"/>
          <w:numId w:val="32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>
      <w:pPr>
        <w:numPr>
          <w:ilvl w:val="0"/>
          <w:numId w:val="33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>
      <w:pPr>
        <w:numPr>
          <w:ilvl w:val="0"/>
          <w:numId w:val="34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>
      <w:pPr>
        <w:numPr>
          <w:ilvl w:val="0"/>
          <w:numId w:val="35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>
      <w:pPr>
        <w:shd w:val="clear" w:fill="FFFFFF"/>
        <w:spacing w:lineRule="auto" w:line="240" w:after="0" w:beforeAutospacing="0" w:afterAutospacing="0"/>
        <w:ind w:firstLine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Совместная деятельность:</w:t>
      </w:r>
    </w:p>
    <w:p>
      <w:pPr>
        <w:numPr>
          <w:ilvl w:val="0"/>
          <w:numId w:val="36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>
      <w:pPr>
        <w:numPr>
          <w:ilvl w:val="0"/>
          <w:numId w:val="37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>
      <w:pPr>
        <w:numPr>
          <w:ilvl w:val="0"/>
          <w:numId w:val="38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готовить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>
      <w:pPr>
        <w:shd w:val="clear" w:fill="FFFFFF"/>
        <w:spacing w:lineRule="auto" w:line="240" w:after="0" w:beforeAutospacing="0" w:afterAutospacing="0"/>
        <w:jc w:val="both"/>
        <w:outlineLvl w:val="1"/>
        <w:rPr>
          <w:rFonts w:ascii="Times New Roman" w:hAnsi="Times New Roman"/>
          <w:b w:val="1"/>
          <w:caps w:val="1"/>
          <w:color w:val="000000"/>
          <w:sz w:val="24"/>
        </w:rPr>
      </w:pPr>
      <w:r>
        <w:rPr>
          <w:rFonts w:ascii="Times New Roman" w:hAnsi="Times New Roman"/>
          <w:b w:val="1"/>
          <w:caps w:val="1"/>
          <w:color w:val="000000"/>
          <w:sz w:val="24"/>
        </w:rPr>
        <w:t>ПРЕДМЕТНЫЕ РЕЗУЛЬТАТЫ</w:t>
      </w:r>
    </w:p>
    <w:p>
      <w:pPr>
        <w:shd w:val="clear" w:fill="FFFFFF"/>
        <w:spacing w:lineRule="auto" w:line="240" w:after="0" w:beforeAutospacing="0" w:afterAutospacing="0"/>
        <w:ind w:firstLine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Предметные результаты освоения образовательной программы модуля «Основы светской этики» должны отражать сформированность умений:</w:t>
      </w:r>
    </w:p>
    <w:p>
      <w:pPr>
        <w:numPr>
          <w:ilvl w:val="0"/>
          <w:numId w:val="39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>
      <w:pPr>
        <w:numPr>
          <w:ilvl w:val="0"/>
          <w:numId w:val="40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>
      <w:pPr>
        <w:numPr>
          <w:ilvl w:val="0"/>
          <w:numId w:val="41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>
      <w:pPr>
        <w:numPr>
          <w:ilvl w:val="0"/>
          <w:numId w:val="42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>
      <w:pPr>
        <w:numPr>
          <w:ilvl w:val="0"/>
          <w:numId w:val="43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>
      <w:pPr>
        <w:numPr>
          <w:ilvl w:val="0"/>
          <w:numId w:val="44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>
      <w:pPr>
        <w:numPr>
          <w:ilvl w:val="0"/>
          <w:numId w:val="45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>
      <w:pPr>
        <w:numPr>
          <w:ilvl w:val="0"/>
          <w:numId w:val="46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 природе, забота о животных, охрана окружающей среды;</w:t>
      </w:r>
    </w:p>
    <w:p>
      <w:pPr>
        <w:numPr>
          <w:ilvl w:val="0"/>
          <w:numId w:val="47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>
      <w:pPr>
        <w:numPr>
          <w:ilvl w:val="0"/>
          <w:numId w:val="48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раскрывать основное содержание понимания семьи, отношений в семье на основе российских традиционных духовных ценностей (семья —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>
      <w:pPr>
        <w:numPr>
          <w:ilvl w:val="0"/>
          <w:numId w:val="49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и прав людей, сограждан;</w:t>
      </w:r>
    </w:p>
    <w:p>
      <w:pPr>
        <w:numPr>
          <w:ilvl w:val="0"/>
          <w:numId w:val="50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>
      <w:pPr>
        <w:numPr>
          <w:ilvl w:val="0"/>
          <w:numId w:val="51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рассказывать о российских культурных и природных памятниках, о культурных и природных достопримечательностях своего региона;</w:t>
      </w:r>
    </w:p>
    <w:p>
      <w:pPr>
        <w:numPr>
          <w:ilvl w:val="0"/>
          <w:numId w:val="52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>
      <w:pPr>
        <w:numPr>
          <w:ilvl w:val="0"/>
          <w:numId w:val="53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объяснять своими словами роль светской (гражданской) этики в становлении российской государственности;</w:t>
      </w:r>
    </w:p>
    <w:p>
      <w:pPr>
        <w:numPr>
          <w:ilvl w:val="0"/>
          <w:numId w:val="54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>
      <w:pPr>
        <w:numPr>
          <w:ilvl w:val="0"/>
          <w:numId w:val="55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</w:p>
    <w:p>
      <w:pPr>
        <w:numPr>
          <w:ilvl w:val="0"/>
          <w:numId w:val="56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</w:p>
    <w:p>
      <w:pPr>
        <w:numPr>
          <w:ilvl w:val="0"/>
          <w:numId w:val="57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>
      <w:pPr>
        <w:numPr>
          <w:ilvl w:val="0"/>
          <w:numId w:val="58"/>
        </w:numPr>
        <w:shd w:val="clear" w:fill="FFFFFF"/>
        <w:spacing w:lineRule="auto" w:line="240" w:after="0" w:beforeAutospacing="0" w:afterAutospacing="0"/>
        <w:ind w:left="22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>
      <w:pPr>
        <w:jc w:val="both"/>
      </w:pPr>
      <w:r>
        <w:t xml:space="preserve"> </w:t>
      </w:r>
    </w:p>
    <w:p>
      <w:pPr>
        <w:spacing w:lineRule="auto" w:line="240" w:after="0" w:beforeAutospacing="0" w:afterAutospacing="0"/>
        <w:ind w:firstLine="720"/>
        <w:jc w:val="center"/>
        <w:rPr>
          <w:rFonts w:ascii="Times New Roman" w:hAnsi="Times New Roman"/>
          <w:b w:val="1"/>
          <w:caps w:val="1"/>
          <w:sz w:val="24"/>
        </w:rPr>
      </w:pPr>
    </w:p>
    <w:p>
      <w:pPr>
        <w:spacing w:lineRule="auto" w:line="240" w:after="0" w:beforeAutospacing="0" w:afterAutospacing="0"/>
        <w:ind w:firstLine="720"/>
        <w:jc w:val="center"/>
        <w:rPr>
          <w:rFonts w:ascii="Times New Roman" w:hAnsi="Times New Roman"/>
          <w:b w:val="1"/>
          <w:caps w:val="1"/>
          <w:sz w:val="24"/>
        </w:rPr>
      </w:pPr>
    </w:p>
    <w:p>
      <w:pPr>
        <w:spacing w:lineRule="auto" w:line="240" w:after="0" w:beforeAutospacing="0" w:afterAutospacing="0"/>
        <w:ind w:firstLine="720"/>
        <w:jc w:val="center"/>
        <w:rPr>
          <w:rFonts w:ascii="Times New Roman" w:hAnsi="Times New Roman"/>
          <w:b w:val="1"/>
          <w:caps w:val="1"/>
          <w:sz w:val="24"/>
        </w:rPr>
      </w:pPr>
    </w:p>
    <w:p>
      <w:pPr>
        <w:spacing w:lineRule="auto" w:line="240" w:after="0" w:beforeAutospacing="0" w:afterAutospacing="0"/>
        <w:ind w:firstLine="720"/>
        <w:jc w:val="center"/>
        <w:rPr>
          <w:rFonts w:ascii="Times New Roman" w:hAnsi="Times New Roman"/>
          <w:b w:val="1"/>
          <w:caps w:val="1"/>
          <w:sz w:val="24"/>
        </w:rPr>
      </w:pPr>
    </w:p>
    <w:p>
      <w:pPr>
        <w:spacing w:lineRule="auto" w:line="240" w:after="0" w:beforeAutospacing="0" w:afterAutospacing="0"/>
        <w:ind w:firstLine="720"/>
        <w:jc w:val="center"/>
        <w:rPr>
          <w:rFonts w:ascii="Times New Roman" w:hAnsi="Times New Roman"/>
          <w:b w:val="1"/>
          <w:caps w:val="1"/>
          <w:sz w:val="24"/>
        </w:rPr>
      </w:pPr>
    </w:p>
    <w:p>
      <w:pPr>
        <w:spacing w:lineRule="auto" w:line="240" w:after="0" w:beforeAutospacing="0" w:afterAutospacing="0"/>
        <w:ind w:firstLine="720"/>
        <w:jc w:val="center"/>
        <w:rPr>
          <w:rFonts w:ascii="Times New Roman" w:hAnsi="Times New Roman"/>
          <w:b w:val="1"/>
          <w:caps w:val="1"/>
          <w:sz w:val="24"/>
        </w:rPr>
      </w:pPr>
    </w:p>
    <w:p>
      <w:pPr>
        <w:spacing w:lineRule="auto" w:line="240" w:after="0" w:beforeAutospacing="0" w:afterAutospacing="0"/>
        <w:ind w:firstLine="720"/>
        <w:jc w:val="center"/>
        <w:rPr>
          <w:rFonts w:ascii="Times New Roman" w:hAnsi="Times New Roman"/>
          <w:b w:val="1"/>
          <w:caps w:val="1"/>
          <w:sz w:val="24"/>
        </w:rPr>
      </w:pPr>
    </w:p>
    <w:p>
      <w:pPr>
        <w:spacing w:lineRule="auto" w:line="240" w:after="0" w:beforeAutospacing="0" w:afterAutospacing="0"/>
        <w:ind w:firstLine="720"/>
        <w:jc w:val="center"/>
        <w:rPr>
          <w:rFonts w:ascii="Times New Roman" w:hAnsi="Times New Roman"/>
          <w:b w:val="1"/>
          <w:caps w:val="1"/>
          <w:sz w:val="24"/>
        </w:rPr>
      </w:pPr>
    </w:p>
    <w:p>
      <w:pPr>
        <w:spacing w:lineRule="auto" w:line="240" w:after="0" w:beforeAutospacing="0" w:afterAutospacing="0"/>
        <w:ind w:firstLine="720"/>
        <w:jc w:val="center"/>
        <w:rPr>
          <w:rFonts w:ascii="Times New Roman" w:hAnsi="Times New Roman"/>
          <w:b w:val="1"/>
          <w:caps w:val="1"/>
          <w:sz w:val="24"/>
        </w:rPr>
      </w:pPr>
    </w:p>
    <w:p>
      <w:pPr>
        <w:spacing w:lineRule="auto" w:line="240" w:after="0" w:beforeAutospacing="0" w:afterAutospacing="0"/>
        <w:ind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aps w:val="1"/>
          <w:sz w:val="24"/>
        </w:rPr>
        <w:t>тематическое планирование</w:t>
      </w:r>
    </w:p>
    <w:tbl>
      <w:tblPr>
        <w:tblW w:w="8277" w:type="dxa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1E0"/>
      </w:tblPr>
      <w:tblGrid/>
      <w:tr>
        <w:trPr>
          <w:cantSplit/>
          <w:trHeight w:hRule="atLeast" w:val="611"/>
          <w:jc w:val="center"/>
        </w:trPr>
        <w:tc>
          <w:tcPr>
            <w:tcW w:w="959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 курса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часов</w:t>
            </w:r>
          </w:p>
        </w:tc>
      </w:tr>
      <w:tr>
        <w:trPr>
          <w:trHeight w:hRule="atLeast" w:val="142"/>
          <w:jc w:val="center"/>
        </w:trPr>
        <w:tc>
          <w:tcPr>
            <w:tcW w:w="959" w:type="dxa"/>
          </w:tcPr>
          <w:p>
            <w:pPr>
              <w:pStyle w:val="P4"/>
              <w:numPr>
                <w:ilvl w:val="0"/>
                <w:numId w:val="59"/>
              </w:num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fill="FFFFFF"/>
              </w:rPr>
              <w:t>Россия — наша Родина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142"/>
          <w:jc w:val="center"/>
        </w:trPr>
        <w:tc>
          <w:tcPr>
            <w:tcW w:w="959" w:type="dxa"/>
          </w:tcPr>
          <w:p>
            <w:pPr>
              <w:pStyle w:val="P4"/>
              <w:numPr>
                <w:ilvl w:val="0"/>
                <w:numId w:val="59"/>
              </w:num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fill="FFFFFF"/>
              </w:rPr>
              <w:t>Этика и её значение в жизни человека. Нормы морали. Нравственные ценности, идеалы, принципы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rPr>
          <w:trHeight w:hRule="atLeast" w:val="142"/>
          <w:jc w:val="center"/>
        </w:trPr>
        <w:tc>
          <w:tcPr>
            <w:tcW w:w="959" w:type="dxa"/>
          </w:tcPr>
          <w:p>
            <w:pPr>
              <w:pStyle w:val="P4"/>
              <w:numPr>
                <w:ilvl w:val="0"/>
                <w:numId w:val="59"/>
              </w:num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fill="FFFFFF"/>
              </w:rPr>
              <w:t>Государство и 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142"/>
          <w:jc w:val="center"/>
        </w:trPr>
        <w:tc>
          <w:tcPr>
            <w:tcW w:w="959" w:type="dxa"/>
          </w:tcPr>
          <w:p>
            <w:pPr>
              <w:pStyle w:val="P4"/>
              <w:numPr>
                <w:ilvl w:val="0"/>
                <w:numId w:val="59"/>
              </w:num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fill="FFFFFF"/>
              </w:rPr>
              <w:t>Образцы нравственности в культуре Отечества, народов России. Природа и человек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142"/>
          <w:jc w:val="center"/>
        </w:trPr>
        <w:tc>
          <w:tcPr>
            <w:tcW w:w="959" w:type="dxa"/>
          </w:tcPr>
          <w:p>
            <w:pPr>
              <w:pStyle w:val="P4"/>
              <w:numPr>
                <w:ilvl w:val="0"/>
                <w:numId w:val="59"/>
              </w:num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fill="FFFFFF"/>
              </w:rPr>
              <w:t>Праздники как одна из форм исторической памяти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hRule="atLeast" w:val="142"/>
          <w:jc w:val="center"/>
        </w:trPr>
        <w:tc>
          <w:tcPr>
            <w:tcW w:w="959" w:type="dxa"/>
          </w:tcPr>
          <w:p>
            <w:pPr>
              <w:pStyle w:val="P4"/>
              <w:numPr>
                <w:ilvl w:val="0"/>
                <w:numId w:val="59"/>
              </w:num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fill="FFFFFF"/>
              </w:rPr>
              <w:t>Семейные ценности. Этика семейных отношений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142"/>
          <w:jc w:val="center"/>
        </w:trPr>
        <w:tc>
          <w:tcPr>
            <w:tcW w:w="959" w:type="dxa"/>
          </w:tcPr>
          <w:p>
            <w:pPr>
              <w:pStyle w:val="P4"/>
              <w:numPr>
                <w:ilvl w:val="0"/>
                <w:numId w:val="59"/>
              </w:num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fill="FFFFFF"/>
              </w:rPr>
              <w:t>Трудовая мораль. Нравственные традиции предпринимательства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hRule="atLeast" w:val="142"/>
          <w:jc w:val="center"/>
        </w:trPr>
        <w:tc>
          <w:tcPr>
            <w:tcW w:w="959" w:type="dxa"/>
          </w:tcPr>
          <w:p>
            <w:pPr>
              <w:pStyle w:val="P4"/>
              <w:numPr>
                <w:ilvl w:val="0"/>
                <w:numId w:val="59"/>
              </w:num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fill="FFFFFF"/>
              </w:rPr>
              <w:t>Что значит быть нравственным в наше время. Методы нравственного самосовершенствования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hRule="atLeast" w:val="142"/>
          <w:jc w:val="center"/>
        </w:trPr>
        <w:tc>
          <w:tcPr>
            <w:tcW w:w="959" w:type="dxa"/>
          </w:tcPr>
          <w:p>
            <w:pPr>
              <w:pStyle w:val="P4"/>
              <w:numPr>
                <w:ilvl w:val="0"/>
                <w:numId w:val="59"/>
              </w:num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fill="FFFFFF"/>
              </w:rPr>
              <w:t>Этикет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142"/>
          <w:jc w:val="center"/>
        </w:trPr>
        <w:tc>
          <w:tcPr>
            <w:tcW w:w="959" w:type="dxa"/>
          </w:tcPr>
          <w:p>
            <w:pPr>
              <w:pStyle w:val="P4"/>
              <w:numPr>
                <w:ilvl w:val="0"/>
                <w:numId w:val="59"/>
              </w:num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fill="FFFFFF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42"/>
          <w:jc w:val="center"/>
        </w:trPr>
        <w:tc>
          <w:tcPr>
            <w:tcW w:w="959" w:type="dxa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670" w:type="dxa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648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</w:tbl>
    <w:p>
      <w:pPr>
        <w:jc w:val="both"/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ТЕМАТИЧЕСКОЕ ПЛАНИРОВАНИЕ С УКАЗАНИЕМ КОЛИЧЕСТВА ЧАСОВ,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ОТВОДИМЫХ НА ОСВОЕНИЕ КАЖДОЙ ТЕМЫ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 КЛАСС – 34 ч</w:t>
      </w:r>
    </w:p>
    <w:tbl>
      <w:tblPr>
        <w:tblW w:w="10844" w:type="dxa"/>
        <w:tblInd w:w="-885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c>
          <w:tcPr>
            <w:tcW w:w="709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часов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Контрольные работы</w:t>
            </w: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 изучения</w:t>
            </w: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ЦОР</w:t>
            </w:r>
          </w:p>
        </w:tc>
      </w:tr>
      <w:tr>
        <w:tc>
          <w:tcPr>
            <w:tcW w:w="709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hd w:val="clear" w:fill="FFFFFF"/>
              </w:rPr>
              <w:t>Россия — наша Родина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Россия – наша Родина. Роль культурных традиций в жизни народов России, значение культурных традиций в жизни человека, семьи, народа, общества. Культура и религия.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spacing w:lineRule="auto" w:line="240" w:after="0" w:beforeAutospacing="0" w:afterAutospacing="0"/>
              <w:ind w:left="36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Этика и её значение в жизни человека. Нормы морали. 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Нравственные ценности, идеалы, принципы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Этика и её значение в жизни человека.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Нормы морали.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Нравственные ценности, идеалы, принципы.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текстов-рассуждений на темы добра и зла, моральных ценностей, идеалов.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нравственности в жизни человека, семьи, народа, общества, государства.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«Золотое правило» этики.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Рассуждение на морально-этические темы.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Образцы нравственности в культурах разных народов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spacing w:lineRule="auto" w:line="240" w:after="0" w:beforeAutospacing="0" w:afterAutospacing="0"/>
              <w:ind w:left="36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Государство и 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Государство и мораль гражданина. Основной Закон (Конституция) в государстве как источник российской гражданской этики.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spacing w:lineRule="auto" w:line="240" w:after="0" w:beforeAutospacing="0" w:afterAutospacing="0"/>
              <w:ind w:left="36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Образцы нравственности в культуре Отечества, народов России. Природа и человек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Нравственные нормы жизни в обществе.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Образцы нравственности в культуре Отечества, народов России. Нравственные нормы на примерах образцов поведения людей, исторических и литературных героев, защитников Отечества в истории России и современности.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Бережное отношение к природе и личная ответственность за это каждого человека.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текстов-рассуждений на тему «Образцы нравственного поведения в культуре Отечества».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Гуманисты России. Писатели-гуманисты.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spacing w:lineRule="auto" w:line="240" w:after="0" w:beforeAutospacing="0" w:afterAutospacing="0"/>
              <w:ind w:left="36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Праздники как одна из форм исторической памяти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Праздники как одна из форм исторической памяти народа, общества, их значение для укрепления единства народа, общества.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Российские праздники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(государственные, народные, религиозные, семейные), День народного единства, День защитников Отечества и др. Праздники в своём регионе, местности проживания.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spacing w:lineRule="auto" w:line="240" w:after="0" w:beforeAutospacing="0" w:afterAutospacing="0"/>
              <w:ind w:left="36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Семейные ценности. Этика семейных отношений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Семейные ценности и этика семейных отношений. Семья, отношения в семье на основе взаимной любви и уважения, любовь и забота родителей о детях, любовь и забота детей о нуждающихся в помощи родителях, уважение старших.  Семейные традиции народов России.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spacing w:lineRule="auto" w:line="240" w:after="0" w:beforeAutospacing="0" w:afterAutospacing="0"/>
              <w:ind w:left="36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Трудовая мораль. Нравственные традиции предпринимательства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Трудовая мораль, нравственные традиции трудовой деятельности, предпринимательства в России.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Трудолюбие, честный труд, уважение к труду, к трудящимся людям, результатам труда (своего и других людей).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spacing w:lineRule="auto" w:line="240" w:after="0" w:beforeAutospacing="0" w:afterAutospacing="0"/>
              <w:ind w:left="36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Что значит быть нравственным в наше время. Методы нравственного самосовершенствования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значит быть нравственным в наше время. Нравственные поступки свои и других людей.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Соотнесение нравственных норм с анализом личного опыта поведения.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текстов-рассуждений на тему «Образцы нравственного поведения людей в современной жизни».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Высшие нравственные ценности, идеалы, принципы морали. Нравственный выбор.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tabs>
                <w:tab w:val="left" w:pos="265" w:leader="none"/>
              </w:tabs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Методика создания морального кодекса в школе.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Нормы морали. Образование как нравственная норма.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нравственного самосовершенствования.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spacing w:lineRule="auto" w:line="240" w:after="0" w:beforeAutospacing="0" w:afterAutospacing="0"/>
              <w:ind w:left="36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tabs>
                <w:tab w:val="left" w:pos="2316" w:leader="none"/>
              </w:tabs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Этикет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Этикет. Правила поведения в обществе.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Нравственные нормы и правила этикета.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Этика и этикет. Целесообразность правил этикета.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Необходимость соблюдения правил этикета в разных ситуациях. Народные пословицы и поговорки.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spacing w:lineRule="auto" w:line="240" w:after="0" w:beforeAutospacing="0" w:afterAutospacing="0"/>
              <w:ind w:left="36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Любовь и уважение к Отечеству. Патриотизм многонационального и многоконфессионального народа России.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светская этика, духовно-нравственная культура многонационального народа России, их значение в жизни человека, семьи, российского общества.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709" w:type="dxa"/>
          </w:tcPr>
          <w:p>
            <w:pPr>
              <w:pStyle w:val="P4"/>
              <w:numPr>
                <w:ilvl w:val="0"/>
                <w:numId w:val="60"/>
              </w:num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246" w:type="dxa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Сопоставление понятий «патриотизм», «Отечество», «многонациональный народ России», «служение», соотнесение определений с понятиями. </w:t>
            </w:r>
          </w:p>
        </w:tc>
        <w:tc>
          <w:tcPr>
            <w:tcW w:w="992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7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hd w:val="clear" w:fill="FFFFFF"/>
        <w:spacing w:lineRule="auto" w:line="240" w:after="0" w:beforeAutospacing="0" w:afterAutospacing="0"/>
        <w:jc w:val="both"/>
        <w:outlineLvl w:val="0"/>
        <w:rPr>
          <w:rFonts w:ascii="Times New Roman" w:hAnsi="Times New Roman"/>
          <w:b w:val="1"/>
          <w:caps w:val="1"/>
          <w:sz w:val="24"/>
        </w:rPr>
      </w:pPr>
    </w:p>
    <w:p>
      <w:pPr>
        <w:shd w:val="clear" w:fill="FFFFFF"/>
        <w:spacing w:lineRule="auto" w:line="240" w:after="0" w:beforeAutospacing="0" w:afterAutospacing="0"/>
        <w:jc w:val="both"/>
        <w:outlineLvl w:val="0"/>
        <w:rPr>
          <w:rFonts w:ascii="Times New Roman" w:hAnsi="Times New Roman"/>
          <w:b w:val="1"/>
          <w:caps w:val="1"/>
          <w:sz w:val="24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6" w:space="5" w:shadow="0" w:frame="0" w:color="000000"/>
          <w:right w:val="none" w:sz="0" w:space="0" w:shadow="0" w:frame="0" w:color="auto"/>
        </w:pBdr>
        <w:shd w:val="clear" w:fill="FFFFFF"/>
        <w:spacing w:lineRule="auto" w:line="240" w:after="0" w:beforeAutospacing="0" w:afterAutospacing="0"/>
        <w:jc w:val="both"/>
        <w:outlineLvl w:val="0"/>
        <w:rPr>
          <w:rFonts w:ascii="Times New Roman" w:hAnsi="Times New Roman"/>
          <w:b w:val="1"/>
          <w:caps w:val="1"/>
          <w:sz w:val="24"/>
        </w:rPr>
      </w:pPr>
      <w:r>
        <w:rPr>
          <w:rFonts w:ascii="Times New Roman" w:hAnsi="Times New Roman"/>
          <w:b w:val="1"/>
          <w:caps w:val="1"/>
          <w:sz w:val="24"/>
        </w:rPr>
        <w:t>УЧЕБНО-МЕТОДИЧЕСКОЕ ОБЕСПЕЧЕНИЕ ОБРАЗОВАТЕЛЬНОГО ПРОЦЕССА </w:t>
      </w:r>
    </w:p>
    <w:p>
      <w:pPr>
        <w:shd w:val="clear" w:fill="FFFFFF"/>
        <w:spacing w:lineRule="auto" w:line="240" w:after="0" w:beforeAutospacing="0" w:afterAutospacing="0"/>
        <w:jc w:val="both"/>
        <w:outlineLvl w:val="1"/>
        <w:rPr>
          <w:rFonts w:ascii="Times New Roman" w:hAnsi="Times New Roman"/>
          <w:b w:val="1"/>
          <w:caps w:val="1"/>
          <w:sz w:val="24"/>
        </w:rPr>
      </w:pPr>
      <w:r>
        <w:rPr>
          <w:rFonts w:ascii="Times New Roman" w:hAnsi="Times New Roman"/>
          <w:b w:val="1"/>
          <w:caps w:val="1"/>
          <w:sz w:val="24"/>
        </w:rPr>
        <w:t>ОБЯЗАТЕЛЬНЫЕ УЧЕБНЫЕ МАТЕРИАЛЫ ДЛЯ УЧЕНИКА</w:t>
      </w:r>
    </w:p>
    <w:p>
      <w:pPr>
        <w:shd w:val="clear" w:fill="FFFFFF"/>
        <w:spacing w:lineRule="auto" w:line="240" w:after="0" w:beforeAutospacing="0" w:afterAutospacing="0"/>
        <w:jc w:val="both"/>
        <w:outlineLvl w:val="1"/>
        <w:rPr>
          <w:rFonts w:ascii="Times New Roman" w:hAnsi="Times New Roman"/>
          <w:caps w:val="1"/>
          <w:sz w:val="24"/>
        </w:rPr>
      </w:pPr>
      <w:r>
        <w:rPr>
          <w:rFonts w:ascii="Times New Roman" w:hAnsi="Times New Roman"/>
          <w:sz w:val="24"/>
        </w:rPr>
        <w:t>Основы религиозных культур и светской этики. Основы светской этики. 4 класс/ Шемшурина А.И., Акционерное общество «Издательство «Просвещение»</w:t>
      </w:r>
    </w:p>
    <w:p>
      <w:pPr>
        <w:shd w:val="clear" w:fill="FFFFFF"/>
        <w:spacing w:lineRule="auto" w:line="240" w:after="0" w:beforeAutospacing="0" w:afterAutospacing="0"/>
        <w:jc w:val="both"/>
        <w:outlineLvl w:val="1"/>
        <w:rPr>
          <w:rFonts w:ascii="Times New Roman" w:hAnsi="Times New Roman"/>
          <w:b w:val="1"/>
          <w:caps w:val="1"/>
          <w:sz w:val="24"/>
        </w:rPr>
      </w:pPr>
    </w:p>
    <w:p>
      <w:pPr>
        <w:shd w:val="clear" w:fill="FFFFFF"/>
        <w:spacing w:lineRule="auto" w:line="240" w:after="0" w:beforeAutospacing="0" w:afterAutospacing="0"/>
        <w:jc w:val="both"/>
        <w:outlineLvl w:val="1"/>
        <w:rPr>
          <w:rFonts w:ascii="Times New Roman" w:hAnsi="Times New Roman"/>
          <w:b w:val="1"/>
          <w:caps w:val="1"/>
          <w:sz w:val="24"/>
        </w:rPr>
      </w:pPr>
      <w:r>
        <w:rPr>
          <w:rFonts w:ascii="Times New Roman" w:hAnsi="Times New Roman"/>
          <w:b w:val="1"/>
          <w:caps w:val="1"/>
          <w:sz w:val="24"/>
        </w:rPr>
        <w:t>МЕТОДИЧЕСКИЕ МАТЕРИАЛЫ ДЛЯ УЧИТЕЛЯ</w:t>
      </w:r>
    </w:p>
    <w:p>
      <w:pPr>
        <w:shd w:val="clear" w:fill="FFFFFF"/>
        <w:spacing w:lineRule="auto" w:line="240" w:after="0" w:beforeAutospacing="0" w:afterAutospacing="0"/>
        <w:jc w:val="both"/>
        <w:outlineLvl w:val="1"/>
        <w:rPr>
          <w:rFonts w:ascii="Times New Roman" w:hAnsi="Times New Roman"/>
          <w:caps w:val="1"/>
          <w:sz w:val="24"/>
        </w:rPr>
      </w:pPr>
      <w:r>
        <w:rPr>
          <w:rFonts w:ascii="Times New Roman" w:hAnsi="Times New Roman"/>
          <w:sz w:val="24"/>
        </w:rPr>
        <w:t>Основы религиозных культур и светской этики. Основы светской этики. Методическое пособие. 4 класс/ Шемшурина А.И., Акционерное общество «Издательство «Просвещение»</w:t>
      </w:r>
    </w:p>
    <w:p>
      <w:pPr>
        <w:jc w:val="both"/>
        <w:rPr>
          <w:rFonts w:ascii="Times New Roman" w:hAnsi="Times New Roman"/>
          <w:sz w:val="24"/>
        </w:rPr>
      </w:pPr>
    </w:p>
    <w:p>
      <w:pPr>
        <w:shd w:val="clear" w:fill="FFFFFF"/>
        <w:spacing w:lineRule="auto" w:line="240" w:after="0" w:beforeAutospacing="0" w:afterAutospacing="0"/>
        <w:jc w:val="both"/>
        <w:outlineLvl w:val="1"/>
        <w:rPr>
          <w:rFonts w:ascii="Times New Roman" w:hAnsi="Times New Roman"/>
          <w:b w:val="1"/>
          <w:caps w:val="1"/>
          <w:sz w:val="24"/>
        </w:rPr>
      </w:pPr>
      <w:r>
        <w:rPr>
          <w:rFonts w:ascii="Times New Roman" w:hAnsi="Times New Roman"/>
          <w:b w:val="1"/>
          <w:caps w:val="1"/>
          <w:sz w:val="24"/>
        </w:rPr>
        <w:t>ЦИФРОВЫЕ ОБРАЗОВАТЕЛЬНЫЕ РЕСУРСЫ И РЕСУРСЫ СЕТИ ИНТЕРНЕТ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bookmarkStart w:id="0" w:name="_Hlk117711949"/>
      <w:bookmarkStart w:id="1" w:name="_Hlk117711477"/>
      <w:r>
        <w:fldChar w:fldCharType="begin"/>
      </w:r>
      <w:r>
        <w:rPr>
          <w:sz w:val="24"/>
        </w:rPr>
        <w:instrText xml:space="preserve"> HYPERLINK "http://www.uchportal.ru/" </w:instrText>
      </w:r>
      <w:r>
        <w:fldChar w:fldCharType="separate"/>
      </w:r>
      <w:r>
        <w:rPr>
          <w:rStyle w:val="C2"/>
          <w:rFonts w:ascii="Times New Roman" w:hAnsi="Times New Roman"/>
          <w:color w:val="auto"/>
          <w:sz w:val="24"/>
        </w:rPr>
        <w:t>http://www.uchportal.ru</w:t>
      </w:r>
      <w:r>
        <w:rPr>
          <w:rStyle w:val="C2"/>
          <w:rFonts w:ascii="Times New Roman" w:hAnsi="Times New Roman"/>
          <w:color w:val="auto"/>
          <w:sz w:val="24"/>
        </w:rPr>
        <w:fldChar w:fldCharType="end"/>
      </w:r>
      <w:r>
        <w:rPr>
          <w:rFonts w:ascii="Times New Roman" w:hAnsi="Times New Roman"/>
          <w:sz w:val="24"/>
        </w:rPr>
        <w:t> Все для учителя начальных классов на «Учительском портале»: уроки, презентации, контроль, тесты, планирование, программы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"http://school-collection.edu.ru/"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2"/>
          <w:rFonts w:ascii="Times New Roman" w:hAnsi="Times New Roman"/>
          <w:color w:val="auto"/>
          <w:sz w:val="24"/>
        </w:rPr>
        <w:t>http://school-collection.edu.ru</w:t>
      </w:r>
      <w:r>
        <w:rPr>
          <w:rStyle w:val="C2"/>
          <w:rFonts w:ascii="Times New Roman" w:hAnsi="Times New Roman"/>
          <w:color w:val="auto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 Единая коллекция цифровых образовательных ресурсов.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"http://nachalka.info/"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2"/>
          <w:rFonts w:ascii="Times New Roman" w:hAnsi="Times New Roman"/>
          <w:color w:val="auto"/>
          <w:sz w:val="24"/>
        </w:rPr>
        <w:t>http://nachalka.info</w:t>
      </w:r>
      <w:r>
        <w:rPr>
          <w:rStyle w:val="C2"/>
          <w:rFonts w:ascii="Times New Roman" w:hAnsi="Times New Roman"/>
          <w:color w:val="auto"/>
          <w:sz w:val="24"/>
        </w:rPr>
        <w:fldChar w:fldCharType="end"/>
      </w:r>
      <w:r>
        <w:rPr>
          <w:rFonts w:ascii="Times New Roman" w:hAnsi="Times New Roman"/>
          <w:sz w:val="24"/>
        </w:rPr>
        <w:t> Начальная школа. Очень красочные ЦОР по различным предметам начальной школы.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"http://www.openclass.ru/"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2"/>
          <w:rFonts w:ascii="Times New Roman" w:hAnsi="Times New Roman"/>
          <w:color w:val="auto"/>
          <w:sz w:val="24"/>
        </w:rPr>
        <w:t>http://www.openclass.ru</w:t>
      </w:r>
      <w:r>
        <w:rPr>
          <w:rStyle w:val="C2"/>
          <w:rFonts w:ascii="Times New Roman" w:hAnsi="Times New Roman"/>
          <w:color w:val="auto"/>
          <w:sz w:val="24"/>
        </w:rPr>
        <w:fldChar w:fldCharType="end"/>
      </w:r>
      <w:r>
        <w:rPr>
          <w:rFonts w:ascii="Times New Roman" w:hAnsi="Times New Roman"/>
          <w:sz w:val="24"/>
        </w:rPr>
        <w:t> Открытый класс. Все ресурсы размещены по предметным областям.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"http://interneturok.ru/"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2"/>
          <w:rFonts w:ascii="Times New Roman" w:hAnsi="Times New Roman"/>
          <w:color w:val="auto"/>
          <w:sz w:val="24"/>
        </w:rPr>
        <w:t>http://interneturok.ru</w:t>
      </w:r>
      <w:r>
        <w:rPr>
          <w:rStyle w:val="C2"/>
          <w:rFonts w:ascii="Times New Roman" w:hAnsi="Times New Roman"/>
          <w:color w:val="auto"/>
          <w:sz w:val="24"/>
        </w:rPr>
        <w:fldChar w:fldCharType="end"/>
      </w:r>
      <w:r>
        <w:rPr>
          <w:rFonts w:ascii="Times New Roman" w:hAnsi="Times New Roman"/>
          <w:sz w:val="24"/>
        </w:rPr>
        <w:t>  Видеоуроки по основным предметам школьной программы.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"http://pedsovet.su/"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2"/>
          <w:rFonts w:ascii="Times New Roman" w:hAnsi="Times New Roman"/>
          <w:color w:val="auto"/>
          <w:sz w:val="24"/>
        </w:rPr>
        <w:t>http://pedsovet.su</w:t>
      </w:r>
      <w:r>
        <w:rPr>
          <w:rStyle w:val="C2"/>
          <w:rFonts w:ascii="Times New Roman" w:hAnsi="Times New Roman"/>
          <w:color w:val="auto"/>
          <w:sz w:val="24"/>
        </w:rPr>
        <w:fldChar w:fldCharType="end"/>
      </w:r>
      <w:r>
        <w:rPr>
          <w:rFonts w:ascii="Times New Roman" w:hAnsi="Times New Roman"/>
          <w:sz w:val="24"/>
        </w:rPr>
        <w:t> - база разработок для учителей начальных классов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"http://musabiqe.edu.az/"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2"/>
          <w:rFonts w:ascii="Times New Roman" w:hAnsi="Times New Roman"/>
          <w:color w:val="auto"/>
          <w:sz w:val="24"/>
        </w:rPr>
        <w:t>http://musabiqe.edu.az</w:t>
      </w:r>
      <w:r>
        <w:rPr>
          <w:rStyle w:val="C2"/>
          <w:rFonts w:ascii="Times New Roman" w:hAnsi="Times New Roman"/>
          <w:color w:val="auto"/>
          <w:sz w:val="24"/>
        </w:rPr>
        <w:fldChar w:fldCharType="end"/>
      </w:r>
      <w:r>
        <w:rPr>
          <w:rFonts w:ascii="Times New Roman" w:hAnsi="Times New Roman"/>
          <w:sz w:val="24"/>
        </w:rPr>
        <w:t> - сайт для учителей начальных классов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"http://www.4stupeni.ru/"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2"/>
          <w:rFonts w:ascii="Times New Roman" w:hAnsi="Times New Roman"/>
          <w:color w:val="auto"/>
          <w:sz w:val="24"/>
        </w:rPr>
        <w:t>http://www.4stupeni.ru</w:t>
      </w:r>
      <w:r>
        <w:rPr>
          <w:rStyle w:val="C2"/>
          <w:rFonts w:ascii="Times New Roman" w:hAnsi="Times New Roman"/>
          <w:color w:val="auto"/>
          <w:sz w:val="24"/>
        </w:rPr>
        <w:fldChar w:fldCharType="end"/>
      </w:r>
      <w:r>
        <w:rPr>
          <w:rFonts w:ascii="Times New Roman" w:hAnsi="Times New Roman"/>
          <w:sz w:val="24"/>
        </w:rPr>
        <w:t> - клуб учителей начальной школы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"http://trudovik.ucoz.ua/"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2"/>
          <w:rFonts w:ascii="Times New Roman" w:hAnsi="Times New Roman"/>
          <w:color w:val="auto"/>
          <w:sz w:val="24"/>
        </w:rPr>
        <w:t>http://trudovik.ucoz.ua</w:t>
      </w:r>
      <w:r>
        <w:rPr>
          <w:rStyle w:val="C2"/>
          <w:rFonts w:ascii="Times New Roman" w:hAnsi="Times New Roman"/>
          <w:color w:val="auto"/>
          <w:sz w:val="24"/>
        </w:rPr>
        <w:fldChar w:fldCharType="end"/>
      </w:r>
      <w:r>
        <w:rPr>
          <w:rFonts w:ascii="Times New Roman" w:hAnsi="Times New Roman"/>
          <w:sz w:val="24"/>
        </w:rPr>
        <w:t> - материалы для уроков учителю начальных классов</w:t>
      </w:r>
    </w:p>
    <w:p>
      <w:pPr>
        <w:pStyle w:val="P6"/>
        <w:jc w:val="both"/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"https://uchi.ru/"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2"/>
          <w:color w:val="auto"/>
        </w:rPr>
        <w:t>https://uchi.ru/</w:t>
      </w:r>
      <w:r>
        <w:rPr>
          <w:rStyle w:val="C2"/>
          <w:color w:val="auto"/>
        </w:rPr>
        <w:fldChar w:fldCharType="end"/>
      </w:r>
      <w:r>
        <w:t xml:space="preserve"> «Учи.ру» - интерактивные курсы по основным предметам и подготовке к проверочным работам, а также тематические вебинары по дистанционному обучению. </w:t>
      </w:r>
    </w:p>
    <w:p>
      <w:pPr>
        <w:pStyle w:val="P6"/>
        <w:jc w:val="both"/>
      </w:pPr>
      <w:r>
        <w:fldChar w:fldCharType="begin"/>
      </w:r>
      <w:r>
        <w:instrText>HYPERLINK "https://resh.edu.ru/"</w:instrText>
      </w:r>
      <w:r>
        <w:fldChar w:fldCharType="separate"/>
      </w:r>
      <w:r>
        <w:rPr>
          <w:rStyle w:val="C2"/>
          <w:color w:val="auto"/>
        </w:rPr>
        <w:t>https://resh.edu.ru/</w:t>
      </w:r>
      <w:r>
        <w:rPr>
          <w:rStyle w:val="C2"/>
          <w:color w:val="auto"/>
        </w:rPr>
        <w:fldChar w:fldCharType="end"/>
      </w:r>
      <w:r>
        <w:t xml:space="preserve">Российская электронная школа. Большой набор ресурсов для обучения (конспекты, видео-лекции, упражнения и тренировочные занятия, методические материалы для учителя. </w:t>
      </w:r>
    </w:p>
    <w:p>
      <w:pPr>
        <w:pStyle w:val="P6"/>
        <w:jc w:val="both"/>
      </w:pPr>
      <w:r>
        <w:fldChar w:fldCharType="begin"/>
      </w:r>
      <w:r>
        <w:instrText>HYPERLINK "https://education.yandex.ru/home/"</w:instrText>
      </w:r>
      <w:r>
        <w:fldChar w:fldCharType="separate"/>
      </w:r>
      <w:r>
        <w:rPr>
          <w:rStyle w:val="C2"/>
          <w:color w:val="auto"/>
        </w:rPr>
        <w:t>https://education.yandex.ru/home/</w:t>
      </w:r>
      <w:r>
        <w:rPr>
          <w:rStyle w:val="C2"/>
          <w:color w:val="auto"/>
        </w:rPr>
        <w:fldChar w:fldCharType="end"/>
      </w:r>
      <w:r>
        <w:t xml:space="preserve"> «Яндекс. Учебник» - более 45 тыс. заданий разного уровня сложности для школьников 1–5-х классов.</w:t>
      </w:r>
      <w:bookmarkEnd w:id="0"/>
      <w:r>
        <w:t xml:space="preserve"> </w:t>
      </w:r>
    </w:p>
    <w:p>
      <w:pPr>
        <w:jc w:val="both"/>
      </w:pPr>
      <w:bookmarkEnd w:id="1"/>
    </w:p>
    <w:p/>
    <w:p/>
    <w:p>
      <w:bookmarkStart w:id="2" w:name="_GoBack"/>
      <w:bookmarkEnd w:id="2"/>
    </w:p>
    <w:sectPr>
      <w:footerReference xmlns:r="http://schemas.openxmlformats.org/officeDocument/2006/relationships" w:type="default" r:id="RelFtr1"/>
      <w:type w:val="nextPage"/>
      <w:pgSz w:w="11906" w:h="16838" w:code="9"/>
      <w:pgMar w:left="1701" w:right="851" w:top="1134" w:bottom="1134" w:header="709" w:footer="709" w:gutter="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8"/>
    </w:pPr>
  </w:p>
</w:ftr>
</file>

<file path=word/numbering.xml><?xml version="1.0" encoding="utf-8"?>
<w:numbering xmlns:w="http://schemas.openxmlformats.org/wordprocessingml/2006/main">
  <w:abstractNum w:abstractNumId="0">
    <w:nsid w:val="02022BCE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">
    <w:nsid w:val="02227EDC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">
    <w:nsid w:val="057F1907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">
    <w:nsid w:val="06F77489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">
    <w:nsid w:val="074469CF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">
    <w:nsid w:val="080E3C52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6">
    <w:nsid w:val="08F41E9B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7">
    <w:nsid w:val="0C037D53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8">
    <w:nsid w:val="0C6F4295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9">
    <w:nsid w:val="118373CF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0">
    <w:nsid w:val="13B83B2A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1">
    <w:nsid w:val="15B86FEA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2">
    <w:nsid w:val="1706779D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3">
    <w:nsid w:val="19980528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4">
    <w:nsid w:val="19C005B9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5">
    <w:nsid w:val="1AD62F0F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6">
    <w:nsid w:val="1BA67271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7">
    <w:nsid w:val="1CFC321D"/>
    <w:multiLevelType w:val="hybridMultilevel"/>
    <w:lvl w:ilvl="0" w:tplc="063A3778">
      <w:start w:val="1"/>
      <w:numFmt w:val="decimal"/>
      <w:suff w:val="tab"/>
      <w:lvlText w:val="%1."/>
      <w:lvlJc w:val="left"/>
      <w:pPr>
        <w:ind w:hanging="360" w:left="720"/>
      </w:pPr>
      <w:rPr>
        <w:rFonts w:ascii="Times New Roman" w:hAnsi="Times New Roman"/>
        <w:b w:val="0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21365984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9">
    <w:nsid w:val="21B9786F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0">
    <w:nsid w:val="21D347B6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1">
    <w:nsid w:val="241E5AFF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2">
    <w:nsid w:val="25A152CC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3">
    <w:nsid w:val="2EF40010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4">
    <w:nsid w:val="3158404D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5">
    <w:nsid w:val="34445DEC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6">
    <w:nsid w:val="362A27CF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7">
    <w:nsid w:val="39CC0A18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8">
    <w:nsid w:val="421E2858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9">
    <w:nsid w:val="426E3137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0">
    <w:nsid w:val="4291757E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1">
    <w:nsid w:val="42D05B5F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2">
    <w:nsid w:val="43960AAD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3">
    <w:nsid w:val="45C426E4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4">
    <w:nsid w:val="46BC4E1C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5">
    <w:nsid w:val="48F11407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6">
    <w:nsid w:val="4BAA0BB4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7">
    <w:nsid w:val="4D89465F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8">
    <w:nsid w:val="57F92515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9">
    <w:nsid w:val="58B02781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0">
    <w:nsid w:val="59F132BE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1">
    <w:nsid w:val="5A1A673E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2">
    <w:nsid w:val="5D2E723F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3">
    <w:nsid w:val="5DD33B76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4">
    <w:nsid w:val="5EDB3551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5">
    <w:nsid w:val="605A3859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6">
    <w:nsid w:val="61831B94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7">
    <w:nsid w:val="63F90D57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8">
    <w:nsid w:val="6739549E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9">
    <w:nsid w:val="68B949ED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0">
    <w:nsid w:val="6C0601CC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1">
    <w:nsid w:val="6CB365F9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2">
    <w:nsid w:val="70356F27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3">
    <w:nsid w:val="71CA2394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4">
    <w:nsid w:val="75EC1F96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5">
    <w:nsid w:val="76090307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6">
    <w:nsid w:val="79A510EA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7">
    <w:nsid w:val="7A736C68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8">
    <w:nsid w:val="7A94628B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9">
    <w:nsid w:val="7EEA2E77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num w:numId="1">
    <w:abstractNumId w:val="50"/>
  </w:num>
  <w:num w:numId="2">
    <w:abstractNumId w:val="12"/>
  </w:num>
  <w:num w:numId="3">
    <w:abstractNumId w:val="45"/>
  </w:num>
  <w:num w:numId="4">
    <w:abstractNumId w:val="4"/>
  </w:num>
  <w:num w:numId="5">
    <w:abstractNumId w:val="13"/>
  </w:num>
  <w:num w:numId="6">
    <w:abstractNumId w:val="1"/>
  </w:num>
  <w:num w:numId="7">
    <w:abstractNumId w:val="54"/>
  </w:num>
  <w:num w:numId="8">
    <w:abstractNumId w:val="48"/>
  </w:num>
  <w:num w:numId="9">
    <w:abstractNumId w:val="32"/>
  </w:num>
  <w:num w:numId="10">
    <w:abstractNumId w:val="20"/>
  </w:num>
  <w:num w:numId="11">
    <w:abstractNumId w:val="0"/>
  </w:num>
  <w:num w:numId="12">
    <w:abstractNumId w:val="8"/>
  </w:num>
  <w:num w:numId="13">
    <w:abstractNumId w:val="23"/>
  </w:num>
  <w:num w:numId="14">
    <w:abstractNumId w:val="27"/>
  </w:num>
  <w:num w:numId="15">
    <w:abstractNumId w:val="52"/>
  </w:num>
  <w:num w:numId="16">
    <w:abstractNumId w:val="30"/>
  </w:num>
  <w:num w:numId="17">
    <w:abstractNumId w:val="53"/>
  </w:num>
  <w:num w:numId="18">
    <w:abstractNumId w:val="21"/>
  </w:num>
  <w:num w:numId="19">
    <w:abstractNumId w:val="14"/>
  </w:num>
  <w:num w:numId="20">
    <w:abstractNumId w:val="44"/>
  </w:num>
  <w:num w:numId="21">
    <w:abstractNumId w:val="11"/>
  </w:num>
  <w:num w:numId="22">
    <w:abstractNumId w:val="35"/>
  </w:num>
  <w:num w:numId="23">
    <w:abstractNumId w:val="56"/>
  </w:num>
  <w:num w:numId="24">
    <w:abstractNumId w:val="24"/>
  </w:num>
  <w:num w:numId="25">
    <w:abstractNumId w:val="10"/>
  </w:num>
  <w:num w:numId="26">
    <w:abstractNumId w:val="46"/>
  </w:num>
  <w:num w:numId="27">
    <w:abstractNumId w:val="3"/>
  </w:num>
  <w:num w:numId="28">
    <w:abstractNumId w:val="15"/>
  </w:num>
  <w:num w:numId="29">
    <w:abstractNumId w:val="19"/>
  </w:num>
  <w:num w:numId="30">
    <w:abstractNumId w:val="43"/>
  </w:num>
  <w:num w:numId="31">
    <w:abstractNumId w:val="57"/>
  </w:num>
  <w:num w:numId="32">
    <w:abstractNumId w:val="34"/>
  </w:num>
  <w:num w:numId="33">
    <w:abstractNumId w:val="7"/>
  </w:num>
  <w:num w:numId="34">
    <w:abstractNumId w:val="41"/>
  </w:num>
  <w:num w:numId="35">
    <w:abstractNumId w:val="2"/>
  </w:num>
  <w:num w:numId="36">
    <w:abstractNumId w:val="59"/>
  </w:num>
  <w:num w:numId="37">
    <w:abstractNumId w:val="25"/>
  </w:num>
  <w:num w:numId="38">
    <w:abstractNumId w:val="42"/>
  </w:num>
  <w:num w:numId="39">
    <w:abstractNumId w:val="36"/>
  </w:num>
  <w:num w:numId="40">
    <w:abstractNumId w:val="58"/>
  </w:num>
  <w:num w:numId="41">
    <w:abstractNumId w:val="29"/>
  </w:num>
  <w:num w:numId="42">
    <w:abstractNumId w:val="47"/>
  </w:num>
  <w:num w:numId="43">
    <w:abstractNumId w:val="33"/>
  </w:num>
  <w:num w:numId="44">
    <w:abstractNumId w:val="22"/>
  </w:num>
  <w:num w:numId="45">
    <w:abstractNumId w:val="26"/>
  </w:num>
  <w:num w:numId="46">
    <w:abstractNumId w:val="55"/>
  </w:num>
  <w:num w:numId="47">
    <w:abstractNumId w:val="39"/>
  </w:num>
  <w:num w:numId="48">
    <w:abstractNumId w:val="28"/>
  </w:num>
  <w:num w:numId="49">
    <w:abstractNumId w:val="49"/>
  </w:num>
  <w:num w:numId="50">
    <w:abstractNumId w:val="9"/>
  </w:num>
  <w:num w:numId="51">
    <w:abstractNumId w:val="38"/>
  </w:num>
  <w:num w:numId="52">
    <w:abstractNumId w:val="40"/>
  </w:num>
  <w:num w:numId="53">
    <w:abstractNumId w:val="18"/>
  </w:num>
  <w:num w:numId="54">
    <w:abstractNumId w:val="51"/>
  </w:num>
  <w:num w:numId="55">
    <w:abstractNumId w:val="16"/>
  </w:num>
  <w:num w:numId="56">
    <w:abstractNumId w:val="5"/>
  </w:num>
  <w:num w:numId="57">
    <w:abstractNumId w:val="6"/>
  </w:num>
  <w:num w:numId="58">
    <w:abstractNumId w:val="31"/>
  </w:num>
  <w:num w:numId="59">
    <w:abstractNumId w:val="37"/>
  </w:num>
  <w:num w:numId="60">
    <w:abstractNumId w:val="17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link w:val="C3"/>
    <w:qFormat/>
    <w:pPr>
      <w:spacing w:lineRule="auto" w:line="240" w:before="100" w:after="100" w:beforeAutospacing="1" w:afterAutospacing="1"/>
      <w:outlineLvl w:val="0"/>
    </w:pPr>
    <w:rPr>
      <w:rFonts w:ascii="Times New Roman" w:hAnsi="Times New Roman"/>
      <w:b w:val="1"/>
      <w:sz w:val="48"/>
    </w:rPr>
  </w:style>
  <w:style w:type="paragraph" w:styleId="P2">
    <w:name w:val="heading 2"/>
    <w:basedOn w:val="P0"/>
    <w:link w:val="C4"/>
    <w:qFormat/>
    <w:pPr>
      <w:spacing w:lineRule="auto" w:line="240" w:before="100" w:after="100" w:beforeAutospacing="1" w:afterAutospacing="1"/>
      <w:outlineLvl w:val="1"/>
    </w:pPr>
    <w:rPr>
      <w:rFonts w:ascii="Times New Roman" w:hAnsi="Times New Roman"/>
      <w:b w:val="1"/>
      <w:sz w:val="36"/>
    </w:rPr>
  </w:style>
  <w:style w:type="paragraph" w:styleId="P3">
    <w:name w:val="Normal (Web)"/>
    <w:basedOn w:val="P0"/>
    <w:semiHidden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4">
    <w:name w:val="List Paragraph"/>
    <w:basedOn w:val="P0"/>
    <w:qFormat/>
    <w:pPr>
      <w:ind w:left="720"/>
      <w:contextualSpacing w:val="1"/>
    </w:pPr>
    <w:rPr/>
  </w:style>
  <w:style w:type="paragraph" w:styleId="P5">
    <w:name w:val="Body Text"/>
    <w:basedOn w:val="P0"/>
    <w:link w:val="C5"/>
    <w:semiHidden/>
    <w:qFormat/>
    <w:pPr>
      <w:widowControl w:val="0"/>
      <w:spacing w:lineRule="auto" w:line="240" w:after="0" w:beforeAutospacing="0" w:afterAutospacing="0"/>
      <w:ind w:firstLine="226" w:left="157" w:right="155"/>
      <w:jc w:val="both"/>
    </w:pPr>
    <w:rPr>
      <w:rFonts w:ascii="Bookman Old Style" w:hAnsi="Bookman Old Style"/>
      <w:sz w:val="20"/>
    </w:rPr>
  </w:style>
  <w:style w:type="paragraph" w:styleId="P6">
    <w:name w:val="No Spacing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7">
    <w:name w:val="header"/>
    <w:basedOn w:val="P0"/>
    <w:link w:val="C6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8">
    <w:name w:val="footer"/>
    <w:basedOn w:val="P0"/>
    <w:link w:val="C7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9">
    <w:name w:val="Balloon Text"/>
    <w:basedOn w:val="P0"/>
    <w:link w:val="C8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563C1"/>
      <w:u w:val="single"/>
    </w:rPr>
  </w:style>
  <w:style w:type="character" w:styleId="C3">
    <w:name w:val="Заголовок 1 Знак"/>
    <w:basedOn w:val="C0"/>
    <w:link w:val="P1"/>
    <w:rPr>
      <w:rFonts w:ascii="Times New Roman" w:hAnsi="Times New Roman"/>
      <w:b w:val="1"/>
      <w:sz w:val="48"/>
    </w:rPr>
  </w:style>
  <w:style w:type="character" w:styleId="C4">
    <w:name w:val="Заголовок 2 Знак"/>
    <w:basedOn w:val="C0"/>
    <w:link w:val="P2"/>
    <w:rPr>
      <w:rFonts w:ascii="Times New Roman" w:hAnsi="Times New Roman"/>
      <w:b w:val="1"/>
      <w:sz w:val="36"/>
    </w:rPr>
  </w:style>
  <w:style w:type="character" w:styleId="C5">
    <w:name w:val="Основной текст Знак"/>
    <w:basedOn w:val="C0"/>
    <w:link w:val="P5"/>
    <w:semiHidden/>
    <w:rPr>
      <w:rFonts w:ascii="Bookman Old Style" w:hAnsi="Bookman Old Style"/>
      <w:sz w:val="20"/>
    </w:rPr>
  </w:style>
  <w:style w:type="character" w:styleId="C6">
    <w:name w:val="Верхний колонтитул Знак"/>
    <w:basedOn w:val="C0"/>
    <w:link w:val="P7"/>
    <w:rPr/>
  </w:style>
  <w:style w:type="character" w:styleId="C7">
    <w:name w:val="Нижний колонтитул Знак"/>
    <w:basedOn w:val="C0"/>
    <w:link w:val="P8"/>
    <w:rPr/>
  </w:style>
  <w:style w:type="character" w:styleId="C8">
    <w:name w:val="Текст выноски Знак"/>
    <w:basedOn w:val="C0"/>
    <w:link w:val="P9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