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7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первое полугодие 2025-2026 учебного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о проведении  мониторинга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интернет-ресурсов школы(официальный сайт,групп в социальных сетях)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на предмет  выявления экстремистских  материалов  администрацией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«Кураловская СОШ»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b/>
          <w:bCs/>
        </w:rPr>
      </w:r>
    </w:p>
    <w:p>
      <w:pPr>
        <w:pStyle w:val="6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1. В ходе  мониторинга  в сети   Интернет  на предмет  выявления экстремистских  материалов   проводятся  следующие  мероприятия: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а) сбор  информации  в  социальных  сетях, сетевых форумах, блогах, микро-блогахи других  Интернет  ресурсах, информации вводимой пользователем  при регистрации  на сайте  или  в опросах, комментарии читателей  на тему  экстремизма и   терроризма;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б) анализ  полученной  информации   мониторинга    с целью  выявления  информации  на предмет  наличия признаков проявлений экстремистской и террористической деятельности: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в) фиксация  фактов   распространения экстремистских   материалов  на территории  сельского поселения ;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г)  направление  результатов  мониторинга    в  соответствующие  органы  для принятия решения   о недопущении  и пресечении  распространения информации экстремистской  направленности.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2. Перечень   информации, используемый  при мониторинге  на выявление, предупреждение и пересечение материалов, содержащих призывы к совершению преступлений экстремисткой  направленности, размещения экстремистских  материалов  в интернет -  ресурсах;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2.1.  Единый  Федеральный  список  организаций, в том  числе  иностранных  и международных организаций, признанных в соответствии с   законодательством Российской  Федерации  террористическими  (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http</w:t>
      </w:r>
      <w:r>
        <w:rPr>
          <w:rFonts w:ascii="Times New Roman" w:hAnsi="Times New Roman" w:cs="Times New Roman"/>
          <w:sz w:val="26"/>
          <w:szCs w:val="26"/>
        </w:rPr>
        <w:t xml:space="preserve">:/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www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fsb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ru</w:t>
      </w:r>
      <w:r>
        <w:rPr>
          <w:rFonts w:ascii="Times New Roman" w:hAnsi="Times New Roman" w:cs="Times New Roman"/>
          <w:sz w:val="26"/>
          <w:szCs w:val="26"/>
        </w:rPr>
        <w:t xml:space="preserve">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fsb</w:t>
      </w:r>
      <w:r>
        <w:rPr>
          <w:rFonts w:ascii="Times New Roman" w:hAnsi="Times New Roman" w:cs="Times New Roman"/>
          <w:sz w:val="26"/>
          <w:szCs w:val="26"/>
        </w:rPr>
        <w:t xml:space="preserve">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npd</w:t>
      </w:r>
      <w:r>
        <w:rPr>
          <w:rFonts w:ascii="Times New Roman" w:hAnsi="Times New Roman" w:cs="Times New Roman"/>
          <w:sz w:val="26"/>
          <w:szCs w:val="26"/>
        </w:rPr>
        <w:t xml:space="preserve">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terror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htm</w:t>
      </w:r>
      <w:r>
        <w:rPr>
          <w:rFonts w:ascii="Times New Roman" w:hAnsi="Times New Roman" w:cs="Times New Roman"/>
          <w:sz w:val="26"/>
          <w:szCs w:val="26"/>
        </w:rPr>
        <w:t xml:space="preserve">);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2.2. Федералтьный список  экстремистских   материалов       (</w:t>
      </w:r>
      <w:hyperlink r:id="rId8" w:tooltip="http://minjust.ru/ru/extremist-materjals" w:history="1"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http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://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minjust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.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ru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/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ru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/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extremist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-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materjals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);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2.3.  Перечень   некоммерческой  организ</w:t>
      </w:r>
      <w:r>
        <w:rPr>
          <w:rFonts w:ascii="Times New Roman" w:hAnsi="Times New Roman" w:cs="Times New Roman"/>
          <w:sz w:val="26"/>
          <w:szCs w:val="26"/>
        </w:rPr>
        <w:t xml:space="preserve">ации, в отношении  которых судом  принято  вступившее  в  законную  силу  решение  о ликвидации   или  запрете  деятельности  по  основаниям, предусмотренным Федеральным  законом   от 25.07.2002г. №114-ФЗ « О противодействии экстремистской  деятельности» (</w:t>
      </w:r>
      <w:hyperlink r:id="rId9" w:tooltip="http://minjust.ru/nko/perechen_zapret" w:history="1"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http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://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minjust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.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ru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/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nko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/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perechen</w:t>
        </w:r>
        <w:r>
          <w:rPr>
            <w:rStyle w:val="600"/>
            <w:rFonts w:ascii="Times New Roman" w:hAnsi="Times New Roman" w:cs="Times New Roman"/>
            <w:sz w:val="26"/>
            <w:szCs w:val="26"/>
          </w:rPr>
          <w:t xml:space="preserve">_</w:t>
        </w:r>
        <w:r>
          <w:rPr>
            <w:rStyle w:val="600"/>
            <w:rFonts w:ascii="Times New Roman" w:hAnsi="Times New Roman" w:cs="Times New Roman"/>
            <w:sz w:val="26"/>
            <w:szCs w:val="26"/>
            <w:lang w:val="en-US"/>
          </w:rPr>
          <w:t xml:space="preserve">zapret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);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2.4.  Заключения  Экспертного совета  по проведению государственной  религиоведческой экспертизы  и  Научно-консультативного  совета п</w:t>
      </w:r>
      <w:r>
        <w:rPr>
          <w:rFonts w:ascii="Times New Roman" w:hAnsi="Times New Roman" w:cs="Times New Roman"/>
          <w:sz w:val="26"/>
          <w:szCs w:val="26"/>
        </w:rPr>
        <w:t xml:space="preserve">ри</w:t>
      </w:r>
      <w:r>
        <w:rPr>
          <w:rFonts w:ascii="Times New Roman" w:hAnsi="Times New Roman" w:cs="Times New Roman"/>
          <w:sz w:val="26"/>
          <w:szCs w:val="26"/>
        </w:rPr>
        <w:t xml:space="preserve">  Министерстве   юстиции РФ по изучению информационных  материалов  религиозного содержания на предмет  выявления в них   признаков   экстремизма(тексты  заключений размещены  на  официальном  сайте Министерства  юстиции  Российской  Федерации  (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http</w:t>
      </w:r>
      <w:r>
        <w:rPr>
          <w:rFonts w:ascii="Times New Roman" w:hAnsi="Times New Roman" w:cs="Times New Roman"/>
          <w:sz w:val="26"/>
          <w:szCs w:val="26"/>
        </w:rPr>
        <w:t xml:space="preserve">://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minjust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ru</w:t>
      </w:r>
      <w:r>
        <w:rPr>
          <w:rFonts w:ascii="Times New Roman" w:hAnsi="Times New Roman" w:cs="Times New Roman"/>
          <w:sz w:val="26"/>
          <w:szCs w:val="26"/>
        </w:rPr>
        <w:t xml:space="preserve">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ru</w:t>
      </w:r>
      <w:r>
        <w:rPr>
          <w:rFonts w:ascii="Times New Roman" w:hAnsi="Times New Roman" w:cs="Times New Roman"/>
          <w:sz w:val="26"/>
          <w:szCs w:val="26"/>
        </w:rPr>
        <w:t xml:space="preserve">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press</w:t>
      </w:r>
      <w:r>
        <w:rPr>
          <w:rFonts w:ascii="Times New Roman" w:hAnsi="Times New Roman" w:cs="Times New Roman"/>
          <w:sz w:val="26"/>
          <w:szCs w:val="26"/>
        </w:rPr>
        <w:t xml:space="preserve">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news</w:t>
      </w:r>
      <w:r>
        <w:rPr>
          <w:rFonts w:ascii="Times New Roman" w:hAnsi="Times New Roman" w:cs="Times New Roman"/>
          <w:sz w:val="26"/>
          <w:szCs w:val="26"/>
        </w:rPr>
        <w:t xml:space="preserve">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zaklyuchenjya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nauchno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konsultativnogo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soveta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pri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ministerstve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yusticii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rossiyskoy</w:t>
      </w:r>
      <w:r>
        <w:rPr>
          <w:rFonts w:ascii="Times New Roman" w:hAnsi="Times New Roman" w:cs="Times New Roman"/>
          <w:sz w:val="26"/>
          <w:szCs w:val="26"/>
        </w:rPr>
        <w:t xml:space="preserve">).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При  проведении мониторинга  на  официальных страницах </w:t>
      </w:r>
      <w:r>
        <w:rPr>
          <w:rFonts w:ascii="Times New Roman" w:hAnsi="Times New Roman" w:cs="Times New Roman"/>
          <w:sz w:val="26"/>
          <w:szCs w:val="26"/>
        </w:rPr>
        <w:t xml:space="preserve">сайта МБОУ «Кураловская СОШ»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и в социальной группе ВК школы</w:t>
      </w:r>
      <w:r>
        <w:rPr>
          <w:rFonts w:ascii="Times New Roman" w:hAnsi="Times New Roman" w:cs="Times New Roman"/>
          <w:sz w:val="26"/>
          <w:szCs w:val="26"/>
        </w:rPr>
        <w:t xml:space="preserve">  экстремистских материалов  не выявлено.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школы: __________ /Г.Г. Маслов/</w:t>
      </w:r>
      <w:r/>
    </w:p>
    <w:p>
      <w:pPr>
        <w:pStyle w:val="6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character" w:styleId="46">
    <w:name w:val="Caption Char"/>
    <w:basedOn w:val="604"/>
    <w:link w:val="43"/>
    <w:uiPriority w:val="99"/>
  </w:style>
  <w:style w:type="table" w:styleId="47">
    <w:name w:val="Table Grid"/>
    <w:basedOn w:val="60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character" w:styleId="599" w:default="1">
    <w:name w:val="Default Paragraph Font"/>
    <w:uiPriority w:val="1"/>
    <w:semiHidden/>
    <w:unhideWhenUsed/>
    <w:qFormat/>
  </w:style>
  <w:style w:type="character" w:styleId="600">
    <w:name w:val="Hyperlink"/>
    <w:basedOn w:val="599"/>
    <w:uiPriority w:val="99"/>
    <w:unhideWhenUsed/>
    <w:rPr>
      <w:color w:val="0000ff" w:themeColor="hyperlink"/>
      <w:u w:val="single"/>
    </w:rPr>
  </w:style>
  <w:style w:type="paragraph" w:styleId="601">
    <w:name w:val="Заголовок"/>
    <w:basedOn w:val="598"/>
    <w:next w:val="602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02">
    <w:name w:val="Body Text"/>
    <w:basedOn w:val="598"/>
    <w:pPr>
      <w:spacing w:before="0" w:after="140" w:line="276" w:lineRule="auto"/>
    </w:pPr>
  </w:style>
  <w:style w:type="paragraph" w:styleId="603">
    <w:name w:val="List"/>
    <w:basedOn w:val="602"/>
    <w:rPr>
      <w:rFonts w:ascii="PT Astra Serif" w:hAnsi="PT Astra Serif" w:cs="Noto Sans Devanagari"/>
    </w:rPr>
  </w:style>
  <w:style w:type="paragraph" w:styleId="604">
    <w:name w:val="Caption"/>
    <w:basedOn w:val="598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05">
    <w:name w:val="Указатель"/>
    <w:basedOn w:val="598"/>
    <w:qFormat/>
    <w:pPr>
      <w:suppressLineNumbers/>
    </w:pPr>
    <w:rPr>
      <w:rFonts w:ascii="PT Astra Serif" w:hAnsi="PT Astra Serif" w:cs="Noto Sans Devanagari"/>
    </w:rPr>
  </w:style>
  <w:style w:type="paragraph" w:styleId="606">
    <w:name w:val="List Paragraph"/>
    <w:basedOn w:val="598"/>
    <w:uiPriority w:val="34"/>
    <w:qFormat/>
    <w:pPr>
      <w:contextualSpacing/>
      <w:ind w:left="720" w:firstLine="0"/>
      <w:spacing w:before="0" w:after="200"/>
    </w:pPr>
  </w:style>
  <w:style w:type="paragraph" w:styleId="607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numbering" w:styleId="608" w:default="1">
    <w:name w:val="No List"/>
    <w:uiPriority w:val="99"/>
    <w:semiHidden/>
    <w:unhideWhenUsed/>
    <w:qFormat/>
  </w:style>
  <w:style w:type="table" w:styleId="609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minjust.ru/ru/extremist-materjals" TargetMode="External"/><Relationship Id="rId9" Type="http://schemas.openxmlformats.org/officeDocument/2006/relationships/hyperlink" Target="http://minjust.ru/nko/perechen_zapre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WORK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dc:language>ru-RU</dc:language>
  <cp:revision>5</cp:revision>
  <dcterms:created xsi:type="dcterms:W3CDTF">2023-04-24T09:11:00Z</dcterms:created>
  <dcterms:modified xsi:type="dcterms:W3CDTF">2026-01-27T15:01:16Z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