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-1170305</wp:posOffset>
            </wp:positionH>
            <wp:positionV relativeFrom="paragraph">
              <wp:posOffset>-681990</wp:posOffset>
            </wp:positionV>
            <wp:extent cx="7532602" cy="10467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6" t="15670" r="22917" b="4842"/>
                    <a:stretch/>
                  </pic:blipFill>
                  <pic:spPr bwMode="auto">
                    <a:xfrm>
                      <a:off x="0" y="0"/>
                      <a:ext cx="7532602" cy="1046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56C" w:rsidRDefault="009A256C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3F43" w:rsidRDefault="00C53F43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Принято</w:t>
      </w:r>
      <w:r w:rsidR="00333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педагогическом совете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Утверждено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введено в действие приказом</w:t>
      </w:r>
    </w:p>
    <w:p w:rsidR="00C53F43" w:rsidRDefault="00C53F43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«Сабинская СОШ»              </w:t>
      </w:r>
      <w:r w:rsidR="00333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по МБОУ «Сабинская СОШ» </w:t>
      </w:r>
    </w:p>
    <w:p w:rsidR="00C53F43" w:rsidRDefault="00C53F43" w:rsidP="00C53F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Протокол №1 от 21.08.2023 года  </w:t>
      </w:r>
      <w:r w:rsidR="00333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№230 от 31.08.2023 года</w:t>
      </w: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Директор МБОУ «Сабинская СОШ»</w:t>
      </w:r>
    </w:p>
    <w:p w:rsidR="00C53F43" w:rsidRDefault="00C53F43" w:rsidP="00C53F43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Яруллин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Д.Н.</w:t>
      </w: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227" w:rsidRDefault="00333227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227" w:rsidRPr="00333227" w:rsidRDefault="00333227" w:rsidP="00333227">
      <w:pPr>
        <w:ind w:firstLine="72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33227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ХАРАКТЕРИСТИКА УСЛОВИЙ РЕАЛИЗАЦИИ ПРОГРАММЫ ОСНОВНОГО ОБЩЕГО ОБРАЗОВАНИЯ </w:t>
      </w:r>
    </w:p>
    <w:p w:rsidR="00333227" w:rsidRDefault="00333227" w:rsidP="00333227">
      <w:pPr>
        <w:pStyle w:val="1"/>
        <w:tabs>
          <w:tab w:val="left" w:pos="2594"/>
        </w:tabs>
        <w:spacing w:before="73" w:line="275" w:lineRule="exact"/>
        <w:ind w:left="2123"/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53F43" w:rsidRDefault="00C53F43" w:rsidP="00C53F4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C4B10" w:rsidRDefault="003C4B10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B3C" w:rsidRDefault="00877B3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B3C" w:rsidRDefault="00877B3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B3C" w:rsidRDefault="00877B3C" w:rsidP="00877B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B3C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условий реализации ФОП ООО</w:t>
      </w:r>
    </w:p>
    <w:p w:rsidR="00877B3C" w:rsidRPr="00877B3C" w:rsidRDefault="00877B3C" w:rsidP="00877B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B3C" w:rsidRDefault="00877B3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Интегративным результатом выполнения требований к условиям реализации основной образовательной программы организации. Осуществляющей образовательную деятельность, должно быть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коммунального, эстетического, физического, трудового развития обучающихся.</w:t>
      </w:r>
    </w:p>
    <w:p w:rsidR="00877B3C" w:rsidRDefault="00877B3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Создание в МБОУ «Сабинская СОШ»</w:t>
      </w:r>
      <w:r w:rsidR="00F35B87">
        <w:rPr>
          <w:rFonts w:ascii="Times New Roman" w:hAnsi="Times New Roman" w:cs="Times New Roman"/>
          <w:sz w:val="28"/>
          <w:szCs w:val="28"/>
        </w:rPr>
        <w:t xml:space="preserve"> условия реализации ФОП ООО: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соответствуют требованиям ФГОС ООО;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гарантирует сохранность и укрепление физического, психологического и социального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«Сабинская СОШ»  при получении основного общего образования; 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реализацию ФОП ООО и достижения планируемых реализуемых ее освоения;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учитывает особенности МБОУ «Сабинская СОШ» ее организационную структуру, запросы участников образовательных отношений, 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представляют возможность взаимоотношения с социальными партнерами, использования ресурсов социума.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Описанная система условий реализации ФОП ООО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F35B87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имеющихся в МБОУ «Сабинская СОШ» условий и ресурсов реализации ООП ООО;</w:t>
      </w:r>
    </w:p>
    <w:p w:rsidR="00877B3C" w:rsidRDefault="00F35B87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степени их соответствия  требованиям Стандарта, а также целям и задачам ФОП ООО, сформированным с учетом потребностей всех участников образовательных отношений;</w:t>
      </w:r>
    </w:p>
    <w:p w:rsidR="00C750AC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</w:t>
      </w:r>
      <w:r w:rsidR="00C750AC" w:rsidRPr="00FE45BF">
        <w:rPr>
          <w:rFonts w:ascii="Times New Roman" w:hAnsi="Times New Roman" w:cs="Times New Roman"/>
          <w:sz w:val="28"/>
          <w:szCs w:val="28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 ООО; </w:t>
      </w:r>
    </w:p>
    <w:p w:rsidR="00C750AC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</w:t>
      </w:r>
      <w:r w:rsidR="00C750AC" w:rsidRPr="00FE45BF">
        <w:rPr>
          <w:rFonts w:ascii="Times New Roman" w:hAnsi="Times New Roman" w:cs="Times New Roman"/>
          <w:sz w:val="28"/>
          <w:szCs w:val="28"/>
        </w:rPr>
        <w:t xml:space="preserve"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 </w:t>
      </w:r>
    </w:p>
    <w:p w:rsidR="00C750AC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</w:t>
      </w:r>
      <w:r w:rsidR="00C750AC" w:rsidRPr="00FE45BF">
        <w:rPr>
          <w:rFonts w:ascii="Times New Roman" w:hAnsi="Times New Roman" w:cs="Times New Roman"/>
          <w:sz w:val="28"/>
          <w:szCs w:val="28"/>
        </w:rPr>
        <w:t xml:space="preserve">разработку сетевого графика (дорожной карты) создания необходимой системы условий;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409691736"/>
    </w:p>
    <w:p w:rsidR="00C750AC" w:rsidRPr="00FE45BF" w:rsidRDefault="00C750AC" w:rsidP="005A5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414553286"/>
      <w:bookmarkEnd w:id="1"/>
      <w:r w:rsidRPr="00FE45BF">
        <w:rPr>
          <w:rFonts w:ascii="Times New Roman" w:hAnsi="Times New Roman" w:cs="Times New Roman"/>
          <w:b/>
          <w:sz w:val="28"/>
          <w:szCs w:val="28"/>
        </w:rPr>
        <w:t>Описание кадровых условий реализации основной образовательной программы основного общего образования</w:t>
      </w:r>
      <w:bookmarkEnd w:id="2"/>
    </w:p>
    <w:p w:rsidR="005A5B82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 укомплектовано кадрами, имеющими необходимую квалификацию для решения задач, определенных </w:t>
      </w:r>
      <w:r w:rsidR="005A5B82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ООО, в полном объеме. Преподавание на уровне основного общего образования осуществляют 60 педагогов, имеющие соответствующее профилю и образовательным цензам образование. Все 60 педагогов (100%) имеют высшее профессиональное образование. Сравнительный анализ квалификационной категории кадров свидетельствует о высоком уровне методической подготовки учителей:  1</w:t>
      </w:r>
      <w:r w:rsidR="005A5B82" w:rsidRPr="00FE45BF">
        <w:rPr>
          <w:rFonts w:ascii="Times New Roman" w:hAnsi="Times New Roman" w:cs="Times New Roman"/>
          <w:sz w:val="28"/>
          <w:szCs w:val="28"/>
        </w:rPr>
        <w:t>2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 педагогов (20</w:t>
      </w:r>
      <w:r w:rsidRPr="00FE45BF">
        <w:rPr>
          <w:rFonts w:ascii="Times New Roman" w:hAnsi="Times New Roman" w:cs="Times New Roman"/>
          <w:sz w:val="28"/>
          <w:szCs w:val="28"/>
        </w:rPr>
        <w:t>%) имеют высшую квалификационную категорию, 3</w:t>
      </w:r>
      <w:r w:rsidR="005A5B82" w:rsidRPr="00FE45BF">
        <w:rPr>
          <w:rFonts w:ascii="Times New Roman" w:hAnsi="Times New Roman" w:cs="Times New Roman"/>
          <w:sz w:val="28"/>
          <w:szCs w:val="28"/>
        </w:rPr>
        <w:t>6</w:t>
      </w:r>
      <w:r w:rsidRPr="00FE45BF">
        <w:rPr>
          <w:rFonts w:ascii="Times New Roman" w:hAnsi="Times New Roman" w:cs="Times New Roman"/>
          <w:sz w:val="28"/>
          <w:szCs w:val="28"/>
        </w:rPr>
        <w:t xml:space="preserve"> педагога (</w:t>
      </w:r>
      <w:r w:rsidR="00FC6433" w:rsidRPr="00FE45BF">
        <w:rPr>
          <w:rFonts w:ascii="Times New Roman" w:hAnsi="Times New Roman" w:cs="Times New Roman"/>
          <w:sz w:val="28"/>
          <w:szCs w:val="28"/>
        </w:rPr>
        <w:t>60</w:t>
      </w:r>
      <w:r w:rsidRPr="00FE45BF">
        <w:rPr>
          <w:rFonts w:ascii="Times New Roman" w:hAnsi="Times New Roman" w:cs="Times New Roman"/>
          <w:sz w:val="28"/>
          <w:szCs w:val="28"/>
        </w:rPr>
        <w:t xml:space="preserve">%) - первую квалификационную категорию.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 xml:space="preserve">Курсовая подготовка осуществляется на плановой основе, курсами повышения квалификации, в том числе по проблемам реализации ФГОС ООО  педагоги  охвачены на 100%.  Среди учителей основной школы </w:t>
      </w:r>
      <w:r w:rsidR="00FC6433" w:rsidRPr="00FE45BF">
        <w:rPr>
          <w:rFonts w:ascii="Times New Roman" w:hAnsi="Times New Roman" w:cs="Times New Roman"/>
          <w:sz w:val="28"/>
          <w:szCs w:val="28"/>
        </w:rPr>
        <w:t>11</w:t>
      </w:r>
      <w:r w:rsidRPr="00FE45BF">
        <w:rPr>
          <w:rFonts w:ascii="Times New Roman" w:hAnsi="Times New Roman" w:cs="Times New Roman"/>
          <w:sz w:val="28"/>
          <w:szCs w:val="28"/>
        </w:rPr>
        <w:t xml:space="preserve">  имеют Почетные грамоты МО и Н РТ, </w:t>
      </w:r>
      <w:r w:rsidR="00FC6433" w:rsidRPr="00FE45BF">
        <w:rPr>
          <w:rFonts w:ascii="Times New Roman" w:hAnsi="Times New Roman" w:cs="Times New Roman"/>
          <w:sz w:val="28"/>
          <w:szCs w:val="28"/>
        </w:rPr>
        <w:t>4</w:t>
      </w:r>
      <w:r w:rsidRPr="00FE45BF">
        <w:rPr>
          <w:rFonts w:ascii="Times New Roman" w:hAnsi="Times New Roman" w:cs="Times New Roman"/>
          <w:sz w:val="28"/>
          <w:szCs w:val="28"/>
        </w:rPr>
        <w:t xml:space="preserve"> – Почетную грамоту МО и Н РФ, </w:t>
      </w:r>
      <w:r w:rsidR="00FC6433" w:rsidRPr="00FE45BF">
        <w:rPr>
          <w:rFonts w:ascii="Times New Roman" w:hAnsi="Times New Roman" w:cs="Times New Roman"/>
          <w:sz w:val="28"/>
          <w:szCs w:val="28"/>
        </w:rPr>
        <w:t>7</w:t>
      </w:r>
      <w:r w:rsidRPr="00FE45BF">
        <w:rPr>
          <w:rFonts w:ascii="Times New Roman" w:hAnsi="Times New Roman" w:cs="Times New Roman"/>
          <w:sz w:val="28"/>
          <w:szCs w:val="28"/>
        </w:rPr>
        <w:t xml:space="preserve"> учителя награждены нагрудным знаком РТ «За заслуги в образовании», 3 обладателя гранта РТ «Учитель-наставник», 10 – «Учитель-мастер», 5 – «Старший учитель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», 1 победитель гранта «Учитель-эксперт». Ежегодно учителя 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становятся победителями муниципального этапа конкурса «Учи</w:t>
      </w:r>
      <w:r w:rsidR="00FC6433" w:rsidRPr="00FE45BF">
        <w:rPr>
          <w:rFonts w:ascii="Times New Roman" w:hAnsi="Times New Roman" w:cs="Times New Roman"/>
          <w:sz w:val="28"/>
          <w:szCs w:val="28"/>
        </w:rPr>
        <w:t>тель года России».</w:t>
      </w: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 образовательном процессе учителями используются эффективные образовательные технологии, отвечающие требованиям системно-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подхода к обучению: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, информационно-коммуникативные, личностно-ориентированные,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программ. С целью реализации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дифееренцированного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подхода к обучению учителями накоплен значительный банк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заданий обучающего характера и контрольно-измерительных материалов, что позволяет индивидуализировать и дифференцировать учебный процесс. В соответствии с требованиями ФГОС ООО обновлен наглядный, раздаточный дидактический материал по всем предметам. В кабинетах в системе ведется работа по созданию необходимой нормативной базы, дидактического и методического оснащения, накоплению материалов с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одарѐнными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и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слабоуспевающими детьми. Создан и апробирован большой объем методического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 материала у каждого учителя.  </w:t>
      </w: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Уровень квалификации учителей позволяет им совершенствовать методы обучения и воспитания, обобщать и активно распространять собственный педагогический опыт на муниципальном, республиканском и федеральном уровнях. Опыт использования современных образовательных технологий транслируется ими в форме открытых уроков, мастер-классов,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, публикаций, у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частия в конкурсном движении.  </w:t>
      </w: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Администрация и педагоги гимназии обладают высокой ИКТ-компетентностью, что позволяет реали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зовать дистанционное обучение. </w:t>
      </w:r>
    </w:p>
    <w:p w:rsidR="00C750AC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Способы применения дистанционных образовательных технологий: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Переписка учитель - ученики по электронной почте, образовательным социальным сетям</w:t>
      </w:r>
      <w:r w:rsidR="00FC6433" w:rsidRPr="00FE45BF">
        <w:rPr>
          <w:rFonts w:ascii="Times New Roman" w:hAnsi="Times New Roman" w:cs="Times New Roman"/>
          <w:sz w:val="28"/>
          <w:szCs w:val="28"/>
        </w:rPr>
        <w:t>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Использование в обучении электронных ресурсов различных образовательных порталов.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Дистанционное использование обучающимися образовательных ресурсов</w:t>
      </w:r>
      <w:r w:rsidR="00FC6433" w:rsidRPr="00FE45BF">
        <w:rPr>
          <w:rFonts w:ascii="Times New Roman" w:hAnsi="Times New Roman" w:cs="Times New Roman"/>
          <w:sz w:val="28"/>
          <w:szCs w:val="28"/>
        </w:rPr>
        <w:t>.</w:t>
      </w:r>
      <w:r w:rsidRPr="00FE4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433" w:rsidRPr="005A5B82" w:rsidRDefault="00FC6433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AB0167" w:rsidRDefault="00C750AC" w:rsidP="00FC643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B0167">
        <w:rPr>
          <w:rFonts w:ascii="Times New Roman" w:hAnsi="Times New Roman" w:cs="Times New Roman"/>
          <w:sz w:val="28"/>
          <w:szCs w:val="24"/>
        </w:rPr>
        <w:t xml:space="preserve">Кадровое обеспечение реализации </w:t>
      </w:r>
      <w:r w:rsidR="00AB0167">
        <w:rPr>
          <w:rFonts w:ascii="Times New Roman" w:hAnsi="Times New Roman" w:cs="Times New Roman"/>
          <w:sz w:val="28"/>
          <w:szCs w:val="24"/>
        </w:rPr>
        <w:t>ФОП ООО</w:t>
      </w:r>
    </w:p>
    <w:tbl>
      <w:tblPr>
        <w:tblW w:w="9356" w:type="dxa"/>
        <w:tblInd w:w="110" w:type="dxa"/>
        <w:tblLayout w:type="fixed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1738"/>
        <w:gridCol w:w="4221"/>
        <w:gridCol w:w="1369"/>
        <w:gridCol w:w="2028"/>
      </w:tblGrid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работников: требуется/ имеется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квалификации: требования/фактическое соответствие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моральнопсихологический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климат в коллективе. В пределах своих полномочий распоряжается бюджетными средствами, 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родителями (лицами, их заменяющими), коллегами по работе; технологии диагностики причин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лет/соответствует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руководителя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качеством образовательного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) процесса, объективностью оценки результатов образовательной деятельности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методическую, культурно-массовую,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в кружках. Участвует в подборе и расстановке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подчиненных ему служб и структурных подразделений.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 достижения современной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лет/соответствуют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 с учетом их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психологофизиологических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и специфики преподаваемого предмета, способствует формированию общей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примерных основных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 проблемное обучение, осуществляет связь обучения по предмету (курсу, программе) с практикой, обсуждает с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события современности. 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Выполняет правила по охране труда и пожарной безопасности. 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научнометодических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организационноуправленческих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60/60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«Образование и педагогика» или в области, соответствующей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деятельности в образовательном учреждении без предъявления требований к стажу работы /соответствуют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психокоррекционную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 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психосоматику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; основы дефектологии, психотерапии, сексологии, психогигиены, профориентации,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профессиоведения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 труда, психодиагностики, психологического консультирования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; методы активного обучения,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тренинга общения; современные методы индивидуальной и групповой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профконсультации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или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профессиональное образование и дополнительное профессиональное образование по направлению подготовки «Педагогика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психология» без предъявления требований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>к стажу работы/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используя современные 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талантов, содержание, методику и организацию одного из видов творческой деятельности: научно-технической, эстетической, туристско-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дистанционный; современные педагогические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подготовки «Образование и педагогика» либо в области, соответствующей профилю работы, без предъявления требований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стажу работ/ соответствуют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="00500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основ безопасности </w:t>
            </w:r>
          </w:p>
          <w:p w:rsidR="00C750AC" w:rsidRPr="005A5B82" w:rsidRDefault="00500FDF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сти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Должностные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обязанности.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Организует, планирует и проводит учебные,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факультативные и внеурочные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учреждении и представляет соответствующие отчеты в военкоматы. Разрабатывает план гражданской обороны (ГО)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Организует занятия по ГО с работниками образовательного учреждения. Готовит и проводит командно-штабные, тактико-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Конвенциюо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методы убеждения, аргументации своей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квалификации. Высшее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профессиональная подготовка по направлению подготовки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"Образования и педагогика" или ГО без предъявления требований к стажу работы либо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образования и педагогики и стаж работы по специальности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 менее 3 лет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5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ресурсов. Осуществляет дополнительное образование обучающихся, воспитанников по культурному развитию личности, продвижению чтения, поддержке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образовательном учреждении. Участвует в работе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процессом. Разрабатывает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здоровья обучающихся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 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библиотечной работы;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каталогов;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единую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общегосударственную систему межбиблиотечного абонемента;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специальности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Библиотечноинформационная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деятельность»/ соответствует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осуществляет комплекс мероприятий по воспитанию, образованию, развитию и</w:t>
            </w:r>
            <w:hyperlink r:id="rId8">
              <w:r w:rsidRPr="005A5B8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социальной защит</w:t>
            </w:r>
            <w:hyperlink r:id="rId9">
              <w:r w:rsidRPr="005A5B82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</w:hyperlink>
            <w:hyperlink r:id="rId10">
              <w:r w:rsidRPr="005A5B8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учреждениях, организациях и по месту жительства обучающихся.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/соответствует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lastRenderedPageBreak/>
        <w:t xml:space="preserve">Профессиональное развитие и повышение квалификации педагогических работников.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Методическая работа призвана стимулировать профессиональное развитие педагога, способствовать его самореализации, решению профессиональных и личных проблем, поз</w:t>
      </w:r>
      <w:r w:rsidRPr="00FE45BF">
        <w:rPr>
          <w:rFonts w:ascii="Times New Roman" w:hAnsi="Times New Roman" w:cs="Times New Roman"/>
          <w:sz w:val="28"/>
          <w:szCs w:val="24"/>
        </w:rPr>
        <w:softHyphen/>
        <w:t>волит получить большее удовлетворение от работы.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Тема методической работы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4"/>
        </w:rPr>
        <w:t>. Богатые Сабы: «Повышение профессиональной компетентности педагогических работников как условие формирования качества образования в соответствии с ФГОС».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Цель: повысить качество образовательных результатов обучающихся через повышение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профессионального уровня и педагогического мастерства учителя для реализации ФГОС.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Задачи: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1. Организовать методическую работу педагогов, которая обеспечит высокий уровень усвоения программного материала обучающимися.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2. Разработать программу по оказанию методической помощи педагогам в осуществлении проектной и научно-исследовательской работы с учащимися.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3. Внедрить новые программы внеурочной деятельности, которые помогут развить проектные и исследовательские умения учащихся.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4. Разработать и реализовать программу мониторинга успешности учителя, уровня его профессиональной компетентности, чтобы повысить результативность работы педагога.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5. Подготовить и реализовать программу «Школа молодого педагога», которая поможет молодым специалистам быстрее и легче адаптироваться к работе в гимназии.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Приоритетные направления работы: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информатизация образования;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ФГОС;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одаренные дети «Университет талантов»;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государственная итоговая аттестация;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FE45BF">
        <w:rPr>
          <w:rFonts w:ascii="Times New Roman" w:hAnsi="Times New Roman" w:cs="Times New Roman"/>
          <w:sz w:val="28"/>
          <w:szCs w:val="24"/>
        </w:rPr>
        <w:t>внутришкольное</w:t>
      </w:r>
      <w:proofErr w:type="spellEnd"/>
      <w:r w:rsidRPr="00FE45BF">
        <w:rPr>
          <w:rFonts w:ascii="Times New Roman" w:hAnsi="Times New Roman" w:cs="Times New Roman"/>
          <w:sz w:val="28"/>
          <w:szCs w:val="24"/>
        </w:rPr>
        <w:t xml:space="preserve"> повышение квалификации (ВПК) педагогов гимназии;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- единый день </w:t>
      </w:r>
      <w:proofErr w:type="spellStart"/>
      <w:r w:rsidRPr="00FE45BF">
        <w:rPr>
          <w:rFonts w:ascii="Times New Roman" w:hAnsi="Times New Roman" w:cs="Times New Roman"/>
          <w:sz w:val="28"/>
          <w:szCs w:val="24"/>
        </w:rPr>
        <w:t>взаимопосещений</w:t>
      </w:r>
      <w:proofErr w:type="spellEnd"/>
      <w:r w:rsidRPr="00FE45BF">
        <w:rPr>
          <w:rFonts w:ascii="Times New Roman" w:hAnsi="Times New Roman" w:cs="Times New Roman"/>
          <w:sz w:val="28"/>
          <w:szCs w:val="24"/>
        </w:rPr>
        <w:t xml:space="preserve"> уроков педагогов: «Методическая среда»;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школа молодого педагога (ШМП) «Новое поколение».</w:t>
      </w:r>
    </w:p>
    <w:p w:rsidR="00AB0167" w:rsidRDefault="00AB0167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РАЗДЕЛ 1. ОБРАЗОВАТЕЛЬНЫЕ РЕЗУЛЬТАТЫ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3"/>
        <w:gridCol w:w="1378"/>
        <w:gridCol w:w="2240"/>
        <w:gridCol w:w="2705"/>
        <w:gridCol w:w="36"/>
      </w:tblGrid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1.1. Качество подготовки обучающихся 9-х, 11-х классов к ГИА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обучающихся  9-х классов к ОГЭ с учетом изменения КИМ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план.</w:t>
            </w:r>
          </w:p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Все педагоги включили в содержание уроков задания, аналогичные заданиями КИМ и готовят учеников к ГИА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выпускников к итоговому собеседованию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руководитель ШМО учителей русского языка и литературы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циклограмма.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русского языка выполнили мероприятия по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циклограммe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подготовили 9-е классы к итоговому собеседованию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1.2. Качество образовательных результатов на ВПР</w:t>
            </w:r>
          </w:p>
        </w:tc>
      </w:tr>
      <w:tr w:rsidR="00C750AC" w:rsidRPr="005A5B82" w:rsidTr="00C750AC">
        <w:trPr>
          <w:gridAfter w:val="1"/>
          <w:wAfter w:w="19" w:type="pct"/>
          <w:trHeight w:val="70"/>
        </w:trPr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Проанализировать с педагогами результаты ВПР прошлого года.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Включить в содержание уроков задания, аналогичные заданиям ВПР, чтобы повысить результаты учащихся на проверочных работах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1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Проконтролированы уроки.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Обучающиеся на высоком уровне выполняют задания ВПР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1.3. Стартовые возможности обучающихся при переходе на новый уровень общего образования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комплекс диагностических процедур для стартовой диагностики обучающихся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диагностические работы. Стартовые возможности выявлены. Педагог-психолог и учителя планируют работу с учетом итогов диагностики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стартовую диагностику в 5-х классах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учителя-предметники, педагог-психолог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приказ о проведении стартовой диагностики 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1.4. Образовательная деятельность учеников с разным уровнем мотивации к обучению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имеющими высокую учебную мотивацию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Подготовлены планы. Учителя работают по плану. В течение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зам. директора контролирует мероприятия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обучающимися, имеющими низкую учебную мотивацию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учебной работе,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1.5. Качество результатов исследовательской и проектной деятельности учащихся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новых программ курсов внеурочной деятельности, которые помогут научить обучающихся выполнять учебные проекты и исследования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Проконтролированы занятия внеурочной деятельности и результаты учеников. Подготовлены старшеклассники к защите итоговых проектов. Выполнены проекты и исследования для конкурсов различных уровней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школьного научного общества учащихся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 план проведения школьной научно-практической конференции учащихся. Проведена конференция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1.6. Развитие талантов максимального количества учащихся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одаренных и высокомотивированных учащихся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 банк данных об одаренных и высокомотивированных учениках 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план конкурсов, в которых будут участвовать обучающиеся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 конкурсов. Руководители конкурсных проектов подготовили учеников к конкурсам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образовательные траектории для высокомотивированных и одаренных учащихся (по необходимости)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учителя, классные руководители, педагоги дополнительного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Скорректировано содержание индивидуальных образовательных траекторий. Учителя заполнили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проанализировали вместе с учениками и родителями индивидуальные траектории. Педагоги провели работу по повышению результатов школьников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план подготовки 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РОШ с учетом результатов прошлого учебного года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план. Учителя подготовили учеников 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РАЗДЕЛ 2. РАЗВИТИЕ ПРОФЕССИОНАЛЬНЫХ КОМПЕТЕНЦИЙ ПЕДАГОГИЧЕСКИХ РАБОТНИКОВ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1"/>
        <w:gridCol w:w="1615"/>
        <w:gridCol w:w="2044"/>
        <w:gridCol w:w="2775"/>
      </w:tblGrid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2.1. Кадровые условия реализации образовательных программ в соответствии с требованиями ФГОС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Заполнение карточек профессионального роста педагога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спланировал аттестацию и курсовую подготовку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курсовую подготовку учителей по графику на 2020 год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график курсовой подготовки, подготовлен приказ об организации курсовой подготовки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педагогов в профессиональных конкурсах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педагогических конференциях, семинарах и других мероприятиях по повышению профессионального мастерства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мероприятий, подготовлены материалы для выступлений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00F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Оформлена база данных по аттестации учителей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консультации по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оформлению документов для аттестации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на квалификационную категорию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 пакет документов на аттестацию каждым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тренинг для педагогов с целью выявления и соотнесения собственной профессиональной позиции с целями и задачами ФГОС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Преподаватели ИРО РТ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проведения тренинга, подготовлена справка по результатам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Анализировать, как учитель на занятиях предлагает индивидуальные задания разного уровня сложности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занятий; скорректированы индивидуальные образовательные траектории для мотивированных учащихся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методический совет и/или руководители ШМО, учителя,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вместе с учениками разработали проекты и исследования для конкурсов различных уровней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учащихся 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 учителями по работе с мотивированными учащимися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 семинара-практикума по распространению лучшего опыта работы с учащимися, имеющими высокую учебную мотивацию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 учителя включают в уроки и внеурочную деятельность задания олимпиадного цикла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и провести педагогический совет по результативности участия школьников в олимпиаде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педсовета, аналитическая справка по итогам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Выяснить, как учитель готовит мотивированных учащихся к ГИА (разбирает задания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ГЭ части С)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тренировочных и диагностических работ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2.2. Предметные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в рамках предметных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карты мероприятий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школьной научно-практической конференции учащихся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результаты предметных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справки по результатам предметных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2.3. Деятельность профессиональных объединений педагогов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методических объединений по анализу работы и утверждению плана работы учебный год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планы работы методических объединений с учетом проблем и достижений прошлого года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Анализировать умение учителей разрабатывать рабочие программы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Организованы консультации по корректированию рабочих программ в соответствии с требованиями основной образовательной программы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профессиональный уровень учителей по подготовке учащихся к олимпиадам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Организован разбор заданий олимпиадного цикла на заседаниях методических объединений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методический день по подготовке учителей к проведению итогового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руководитель ШМО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чителей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 памятки по организации итогового сочинения (изложения)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методический день по корректировке индивидуальных образовательных траекторий учащихся с разной учебной мотивацией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индивидуальные образовательные траектории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профессиональных объединений с целью выявления проблем неуспеваемости учащихся «группы риска»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 программы работы 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 МОНИТОРИНГ ПРОФЕССИОНАЛЬНЫХ ЗАТРУДНЕНИЙ ПЕДАГОГОВ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3.1. Диагностика профессиональных затруднений педагогов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профессиональные затруднения учителей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анкета «Профессиональные затруднения учителя»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уроки педагогов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карты уроков, учителя планируют содержание уроков по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картам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3.2. Качество образовательной деятельности молодых учителей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Назначить молодому специалисту педагога-наставника, организовать встречу педагогов-наставников с молодыми специалистами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приказа о назначении наставника молодому специалисту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Проконсультировать педагога по оформлению школьной документации (личных дел учащихся, журнала)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Педагог-наставник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памятки по правилам оформления школьной документации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Проконсультировать молодых учителей, вновь прибывших учителей, работающих с учащимися «группы риска»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памятки для работы 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учебные занятия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целью оказания методической помощи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УР, 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Подготовлена справка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посещения уроков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участие молодых специалистов в семинарах, мастер-классах и других формах методической работы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мероприятия, подготовлены материалы для выступления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региональном этапе Всероссийского профессионального конкурса «Педагогический дебют»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открытые уроки в рамках методической недели «Молодые – молодым»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конспекты уроков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00FDF">
        <w:rPr>
          <w:rFonts w:ascii="Times New Roman" w:hAnsi="Times New Roman" w:cs="Times New Roman"/>
          <w:sz w:val="28"/>
          <w:szCs w:val="24"/>
        </w:rPr>
        <w:t>Школа молодого педагога «Новое поколение»</w:t>
      </w: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00FDF">
        <w:rPr>
          <w:rFonts w:ascii="Times New Roman" w:hAnsi="Times New Roman" w:cs="Times New Roman"/>
          <w:sz w:val="28"/>
          <w:szCs w:val="24"/>
        </w:rPr>
        <w:t xml:space="preserve">МБОУ «Гимназия» </w:t>
      </w:r>
      <w:proofErr w:type="spellStart"/>
      <w:r w:rsidRPr="00500FDF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500FDF">
        <w:rPr>
          <w:rFonts w:ascii="Times New Roman" w:hAnsi="Times New Roman" w:cs="Times New Roman"/>
          <w:sz w:val="28"/>
          <w:szCs w:val="24"/>
        </w:rPr>
        <w:t>. Богатые Сабы  молодого педагога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Проблема профессионально компетентного, самостоятельно мыслящего педагога, психологически и технологически готового к осознанному включению в образовательный процесс становится особенно актуальной, так как требования к повышению профессиональной компетентности каждого специалиста возрастают.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 процессе становления начинающий педагог сталкивается с определенными затруднениями: недостаточное владение учебным материалом по преподаваемой дисциплине, ведение документации, сложности в организации воспитательной работы. Данные проблемы возникают в связи с тем, что молодой специалист на старте педагогической деятельности знает достаточно, но мало умеет, так как у него не сформированы профессионально значимые качества. Личностная и профессиональная адаптация начинающего педагога даже при достаточно высоком уровне готовности к педагогической деятельности сложный и зачастую продолжительный процесс. Адаптация зависит как от индивидуальных свойств личности, так и от помощи окружающих. Задача, стоящая перед коллективом образовательной организации в первые месяцы педагогической деятельности молодого специалиста - сокращение периода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адаптации начинающего преподавателя, способствующее скорейшему включению его в выполнение профессиональных планов и образовательных программ, созданию максимально благоприятных условий для развития педагогического мастерства и самореализации личности.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с начинающими преподавателями традиционно является одной из важных составляющих деятельности методической службы гимназии.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ШМП «Новое поколение» нацелена на решение задачи более успешной адаптации начинающих педагогов. В ее выполнении участвуют администрация, педагоги высшей и первой квалификационной категорий, социальный педагог, педагог-психолог.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Цель: создание условий для эффективного развития профессиональной компетентности начинающего педагога, формирование у него высоких профессиональных идеалов, методических навыков, потребности в постоянном саморазвитии и самосовершенствовании.</w:t>
      </w:r>
    </w:p>
    <w:p w:rsidR="00C750AC" w:rsidRPr="00FE45BF" w:rsidRDefault="00C750AC" w:rsidP="00FE45BF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Задачи:</w:t>
      </w:r>
      <w:r w:rsidR="00FE45BF" w:rsidRPr="00FE45BF">
        <w:rPr>
          <w:rFonts w:ascii="Times New Roman" w:hAnsi="Times New Roman" w:cs="Times New Roman"/>
          <w:sz w:val="28"/>
          <w:szCs w:val="28"/>
        </w:rPr>
        <w:tab/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Сформировать представление о статусе педагога и системе его работы в условиях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инновационного развития в гимназии;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Удовлетворять потребности молодых преподавателей в непрерывном образовании и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оказывать им помощь в преодолении профессиональных затруднений;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Расширить знания, умения и навыки в организации педагогической деятельности: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самообразование, обобщение и внедрение передового опыта, создание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продукции, аналитической деятельности;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4. Способствовать формированию индивидуального стиля творческой деятельности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преподавателей;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5. Выявлять профессиональные, методические проблемы в учебном процессе молодых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педагогов, содействовать их разрешению;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6. Помогать молодым педагогам внедрять современные подходы и передовые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педагогические технологии в образовательный процесс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Функции: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Образовательная (процесс адаптации и профессионального совершенствования молодых педагогов)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>2. Информационная (обеспечение молодых педагогов необходимой нормативно - образовательной и правовой документацией)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Консультативная (выявление и разрешение актуальных образовательных потребностей)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Консультации, беседы.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Семинары, тренинги, практикумы.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Анкетирование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4. Посещение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Адаптация и подготовка к профессиональной деятельности молодого специалиста.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Повышение качества образования.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Повышение профессионального и учебно-воспитательного уровня.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Индикативные показатели работы ШМП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Умение планировать учебную деятельность, как собственную, так и учащихся, на основе творческого поиска через самообразование.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Овладение методикой проведения нетрадиционных уроков.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Умение работать с группой обучающихся на основе изучения их личности и проведения индивидуальной работы.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4. Овладение системой оценки качества образования.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410654077"/>
      <w:bookmarkStart w:id="4" w:name="_Toc409691737"/>
      <w:bookmarkStart w:id="5" w:name="_Toc414553287"/>
      <w:r w:rsidRPr="00FE45BF">
        <w:rPr>
          <w:rFonts w:ascii="Times New Roman" w:hAnsi="Times New Roman" w:cs="Times New Roman"/>
          <w:sz w:val="28"/>
          <w:szCs w:val="28"/>
        </w:rPr>
        <w:t>3.2.2. Психолого-педагогические условия реализации основной</w:t>
      </w:r>
      <w:bookmarkStart w:id="6" w:name="_Toc410654078"/>
      <w:bookmarkEnd w:id="3"/>
      <w:r w:rsidRPr="00FE45BF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основного общего образования</w:t>
      </w:r>
      <w:bookmarkEnd w:id="4"/>
      <w:bookmarkEnd w:id="5"/>
      <w:bookmarkEnd w:id="6"/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Непременным условием реализации требований ФГОС ООО при реализации  основной образовательной программы основного  общего образования  является создание психолого-педагогических условий, обеспечивающих: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и развитие психолого-педагогической компетентности участников образовательных отношений;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вариативность направлений и форм, а также диверсификацию уровней психолого-педагогического сопровождения участников образовательных отношений;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дифференциацию и индивидуализацию обучения.  </w:t>
      </w:r>
    </w:p>
    <w:p w:rsidR="00500FDF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00FDF" w:rsidRPr="00FE45BF">
        <w:rPr>
          <w:rFonts w:ascii="Times New Roman" w:hAnsi="Times New Roman" w:cs="Times New Roman"/>
          <w:sz w:val="28"/>
          <w:szCs w:val="28"/>
        </w:rPr>
        <w:tab/>
      </w: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участников образовательных отношений на уровне основного общего образования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осуществляется на следующих уровнях: индивидуальное, групповое, на уровне</w:t>
      </w:r>
      <w:r w:rsidR="00500FDF" w:rsidRPr="00FE45BF">
        <w:rPr>
          <w:rFonts w:ascii="Times New Roman" w:hAnsi="Times New Roman" w:cs="Times New Roman"/>
          <w:sz w:val="28"/>
          <w:szCs w:val="28"/>
        </w:rPr>
        <w:t xml:space="preserve"> класса, на уровне  гимназии.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Основными формами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психолого­педагогического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сопровождения являются: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диагностика, направленная на выявление особенностей статуса школьника. Она может проводиться при переходе ребенка на уровень основного общего образования и в конце каждого учебного года;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 гимназии;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 </w:t>
      </w:r>
      <w:r w:rsidR="00500FDF" w:rsidRPr="00FE45BF">
        <w:rPr>
          <w:rFonts w:ascii="Times New Roman" w:hAnsi="Times New Roman" w:cs="Times New Roman"/>
          <w:sz w:val="28"/>
          <w:szCs w:val="28"/>
        </w:rPr>
        <w:tab/>
      </w:r>
      <w:r w:rsidRPr="00FE45BF">
        <w:rPr>
          <w:rFonts w:ascii="Times New Roman" w:hAnsi="Times New Roman" w:cs="Times New Roman"/>
          <w:sz w:val="28"/>
          <w:szCs w:val="28"/>
        </w:rPr>
        <w:t xml:space="preserve">К основным направлениям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психолого­педагогического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сопровождения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относятся: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здоровья;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мониторинг возможностей и способностей обучающихся;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поддержка участников олимпиадного движения;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ценности здоровья и безопасного образа жизни;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развитие экологической культуры;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выявление и поддержка детей с особыми образовательными потребностями;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поддержка детских объединений и ученического самоуправления;</w:t>
      </w:r>
    </w:p>
    <w:p w:rsidR="00500FDF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выявление и поддержку лиц, проявивших  выдающие способност</w:t>
      </w:r>
      <w:r w:rsidR="00500FDF" w:rsidRPr="00FE45BF">
        <w:rPr>
          <w:rFonts w:ascii="Times New Roman" w:hAnsi="Times New Roman" w:cs="Times New Roman"/>
          <w:sz w:val="28"/>
          <w:szCs w:val="28"/>
        </w:rPr>
        <w:t xml:space="preserve">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Психолого-педагогические условия реализации ООП ООО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обеспечивают преемственность содержания и форм организации образовательной деятельности, обеспечивающих реализацию основных образовательных программ начального общего образования и основного общего образования.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двух уровней образования – начального и основного общего образования рассматривается и реализуется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в рамках двух основных направлений: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в реализации образовательных программ начального и основного общего образования;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в организации образовательного процесса.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преемственности разных уровней  образовательной системы становится ориентация на ключевой стратегический приоритет непрерывного образования – формирование умения учиться. В то же время, исходя из того, что в подростковом возрасте ведущей становится деятельность межличностного общения, приоритетное значение в развитии ребёнка в этот период приобретают коммуникативные учебные действия. В этом смысле задача начальной школы «учить ученика учиться» на уровне основного  общего образования трансформируется  в новую задачу для основной школы – «инициировать учебное сотрудничество».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>Преемственность основной школы по отношению к начальной школе выражается в опоре на сформированные у выпускника начальной школы универсальные учебные действия, результаты итоговой оценки выпускника начальной школы  и  ориентируется на их дальнейшее развитие  с учетом того, что доля  самостоятельной учебной деятельности в основной школе должна непрерывно увеличиваться и приближаться к самостоятельному поиску теоретических знаний и общих способов действий.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 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основной школы в условиях урочной и внеурочной деятельности.   </w:t>
      </w:r>
    </w:p>
    <w:p w:rsidR="00500FDF" w:rsidRPr="00FE45BF" w:rsidRDefault="00500FDF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Учет специфики возрастного психофизического развития обучающихся.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Данное направление деятельности реализуется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посредством мониторинга,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сопровождение педагогической диагностики, для определения уровня развития предметных умений, личностных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диагностика, позволяющая более подробно изучить уровни развития универсальных учебных действий;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 действий.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Полученная в результате информация является не только констатирующей, но и ориентирующей в причинах возможной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lastRenderedPageBreak/>
        <w:t>несформированности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личностных, познавательных, регулятивных и коммуникативных действий.  </w:t>
      </w:r>
    </w:p>
    <w:p w:rsidR="00500FDF" w:rsidRPr="00FE45BF" w:rsidRDefault="00500FDF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0FDF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FDF">
        <w:rPr>
          <w:rFonts w:ascii="Times New Roman" w:hAnsi="Times New Roman" w:cs="Times New Roman"/>
          <w:b/>
          <w:sz w:val="28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</w:r>
      <w:r w:rsidRPr="005A5B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с педагогами.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 </w:t>
      </w:r>
      <w:r w:rsidR="00500FDF" w:rsidRPr="00FE45BF">
        <w:rPr>
          <w:rFonts w:ascii="Times New Roman" w:hAnsi="Times New Roman" w:cs="Times New Roman"/>
          <w:sz w:val="28"/>
          <w:szCs w:val="28"/>
        </w:rPr>
        <w:tab/>
      </w:r>
      <w:r w:rsidRPr="00FE45BF">
        <w:rPr>
          <w:rFonts w:ascii="Times New Roman" w:hAnsi="Times New Roman" w:cs="Times New Roman"/>
          <w:sz w:val="28"/>
          <w:szCs w:val="28"/>
        </w:rPr>
        <w:t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В рамках формирования и развития психолого-педагогической компетентности педагогических работников осуществляется: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обучение навыкам формирования адекватной Я-концепции,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, разрешения проблем, оказания психологической поддержки в процессе их взаимодействия с учащимися и коллегами,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консультирование учителей  по вопросам совершенствования учебно-воспитательного процесса (сопровождение индивидуальных образовательных траекторий),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проведение семинаров, практических занятий, лекций по вопросам формирования УУД.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с родителями строится по направлениям: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организация совместной деятельности с семьей в условиях реализации ФГОС;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родителей по теме ФГОС;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проведение тематических вечеров, бесед, собраний, лекций консультаций, семинаров и практикумов, тренингов;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проведение индивидуальных и групповых консультаций с родителями по проблемам развития детей и подростков, особенностям их обучения в условиях реализации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способностей;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развитие рефлексивного общения родителей с ребенком;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диагностика, опрос, анкетирование родителей с целью выявления запроса родителей к психологу по вопросам введения ФГОС.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В рамках взаимодействия с администрацией осуществляется повышение психологической компетентности управленческого звена гимназии по вопросам введения ФГОС: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взаимодействие психолога с администрацией по вопросам планирования и анализа деятельности (в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психологический анализ эффективности педагогической модели при реализации ФГОС ООО);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участие в экспертных и творческих группах по разработке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участие в разработке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рекомендации по расстановке кадров в процессе реализации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разработка методических рекомендаций по реализации ФГОС;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выработка рекомендаций по организации предметно-развивающей среды в гимназии.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Вариативность направлений психолого-педагогического сопровождения участников образовательных отношений.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реализуется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как в рамках урочной, так и во внеурочной деятельности, в процессе обучения и воспитания обучающихся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предсталяет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собой деятельность в следующих направлениях: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здоровья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ценности здоровья и безопасного образа жизни;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дифференциация и индивидуализация обучения;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мониторинг возможностей и способностей обучающихся, выявление и поддержка одаренных детей;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поддержка детских объединений, ученического самоуправления.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FE45BF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психолого-педагогического сопровождения сгруппированы по содержанию деятельности: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Диагностическая и экспертная деятельность.  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Цель: получение информации об уровне психического развития учащихся, выявление индивидуальных особенностей и проблем участников образовательного процесса.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скрининговая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диагностика развития УУД и типа одаренности; феноменологическая диагностика выполняется по запросам администрации, педагогов, родителей, обучающихся и при выявлении учащихся с особыми образовательными потребностями;  экспертиза образовательного процесса;  психологическая экспертиза по запросам. 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Профилактическая и просветительская деятельность.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Цель: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Виды: работа по адаптации субъектов образовательного процесса (детей, педагогов, родителей) к условиям новой социальной среды при переходе на новый уровень обучения; 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-образовательного процесса; проведение систематизированного психологического просвещения педагогов,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учащихся и актуальности рассматриваемых тем для родителей.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Профилактическая работа осуществляется посредством включения во все виды работ психолога. Это происходит и на развивающих занятиях, и на консультациях, и при проведении психологической диагностики. 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Развивающая и коррекционная работа.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Цель: составление системы работы с учащимися, испытывающими трудности обучения и адаптации.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Направления: развитие личностных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УУД;  развитие познавательной сферы учащихся: внимания, воображения, мышления, памяти;  снятие тревожности, формирование адекватной самооценки; развитие навыков самоорганизации и самоконтроля; повышение сопротивляемости стрессу; актуализация внутренних ресурсов. 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Консультативная деятельность.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Цель: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психологическогоконсультирования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Виды: консультации с учащимися, имеющими проблемы в общении и обучении;  консультации с родителями учащихся, имеющих проблемы в общении и обучении;  консультации с педагогами по запросу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Toc410654079"/>
      <w:bookmarkStart w:id="8" w:name="_Toc409691738"/>
      <w:bookmarkStart w:id="9" w:name="_Toc414553288"/>
      <w:r w:rsidRPr="00FE45BF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Финансово-экономические условия реализации </w:t>
      </w:r>
      <w:bookmarkStart w:id="10" w:name="_Toc410654080"/>
      <w:bookmarkEnd w:id="7"/>
      <w:r w:rsidR="00AB0167" w:rsidRPr="00FE45BF">
        <w:rPr>
          <w:rFonts w:ascii="Times New Roman" w:hAnsi="Times New Roman" w:cs="Times New Roman"/>
          <w:b/>
          <w:sz w:val="28"/>
          <w:szCs w:val="28"/>
        </w:rPr>
        <w:t>ФОП ООО</w:t>
      </w:r>
      <w:bookmarkEnd w:id="8"/>
      <w:bookmarkEnd w:id="9"/>
      <w:bookmarkEnd w:id="10"/>
    </w:p>
    <w:p w:rsidR="00500FDF" w:rsidRPr="00FE45BF" w:rsidRDefault="00500FDF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r w:rsidR="00500FDF" w:rsidRPr="00FE45BF">
        <w:rPr>
          <w:rFonts w:ascii="Times New Roman" w:hAnsi="Times New Roman" w:cs="Times New Roman"/>
          <w:sz w:val="28"/>
          <w:szCs w:val="28"/>
        </w:rPr>
        <w:t>ФОП ООО</w:t>
      </w:r>
      <w:r w:rsidRPr="00FE45BF">
        <w:rPr>
          <w:rFonts w:ascii="Times New Roman" w:hAnsi="Times New Roman" w:cs="Times New Roman"/>
          <w:sz w:val="28"/>
          <w:szCs w:val="28"/>
        </w:rPr>
        <w:t xml:space="preserve"> Сабы опирается на исполнение расходных обязательств, обеспечивающих конституционное право граждан на бесплатное и общедоступное общее образование. Объём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 Финансовое обеспечение задания Учредителя по реализации ООП осуществляется на основе нормативного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финансирования. Введение нормативного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гимназии осуществляется в пределах объема средств образовательной организации на текущий финансовый год, определенного в соответствии с региональным расчетом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подушевым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нормативом, количеством обучающихся и соответствующими поправочными коэффициентами, и отражается в плане финансово – хозяйственной деятельности гимназии. Справочно: в соответствии с установленным порядком финансирования оплаты труда работников гимназии: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- фонд оплаты труда </w:t>
      </w:r>
      <w:r w:rsidR="00FE45BF">
        <w:rPr>
          <w:rFonts w:ascii="Times New Roman" w:hAnsi="Times New Roman" w:cs="Times New Roman"/>
          <w:sz w:val="28"/>
          <w:szCs w:val="28"/>
        </w:rPr>
        <w:t>гимназии</w:t>
      </w:r>
      <w:r w:rsidRPr="00FE45BF">
        <w:rPr>
          <w:rFonts w:ascii="Times New Roman" w:hAnsi="Times New Roman" w:cs="Times New Roman"/>
          <w:sz w:val="28"/>
          <w:szCs w:val="28"/>
        </w:rPr>
        <w:t xml:space="preserve"> состоит из базовой части и стимулирующей части;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-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 образовательный процесс, учебно-вспомогательного и младшего обслуживающего персонала гимназии;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классах.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Toc410654081"/>
      <w:bookmarkStart w:id="12" w:name="_Toc409691739"/>
      <w:bookmarkStart w:id="13" w:name="_Toc414553289"/>
      <w:r w:rsidRPr="00FE45BF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условия реализации </w:t>
      </w:r>
      <w:bookmarkEnd w:id="11"/>
      <w:bookmarkEnd w:id="12"/>
      <w:bookmarkEnd w:id="13"/>
      <w:r w:rsidR="00AB0167" w:rsidRPr="00FE45BF">
        <w:rPr>
          <w:rFonts w:ascii="Times New Roman" w:hAnsi="Times New Roman" w:cs="Times New Roman"/>
          <w:b/>
          <w:sz w:val="28"/>
          <w:szCs w:val="28"/>
        </w:rPr>
        <w:t>ФОП ООО</w:t>
      </w:r>
    </w:p>
    <w:p w:rsidR="00500FDF" w:rsidRPr="00FE45BF" w:rsidRDefault="00500FDF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приведена в соответствие с задачами по обеспечению реализации </w:t>
      </w:r>
      <w:r w:rsidR="00500FDF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 xml:space="preserve">ОП ООО и созданию соответствующей образовательной и социальной среды. В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ФГОС ООО гимназия обеспечена всем необходимым оснащением для реализации образовательных программ всех учебных областей и осуществления внеурочной деятельности: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учебными кабинетами с автоматизированными рабочими местами обучающихся и педагогических работников, оснащенными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регулирующимися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по возрастным группам, ученическими столами и стульями;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учебными кабинетами для занятий учебно-исследовательской и проектной деятельностью, моделированием и техническим творчеством;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необходимыми для реализации учебной и внеурочной деятельности мастерскими швейного и обслуживающего труда, столярными, слесарными;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кабинетами для занятий музыкой, хореографией и изобразительным искусством;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информационно-библиотечным центром с рабочими зонами, оборудованными читальным залом и книгохранилищем, обеспечивающим сохранность книжного фонда,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медиатекой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актовым залом;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кабинетом основ безопасности жизнедеятельности;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спортивными залами, спортивными площадками, оснащенными игровым, спортивным оборудованием и инвентарем;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 xml:space="preserve">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 </w:t>
      </w:r>
      <w:proofErr w:type="gramEnd"/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помещениями для медицинского персонала, оборудованными медицинской техникой;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административными и иными помещениями, оснащенными принтерами, современными компьютерами и ноутбуками, подключенными к Интернету;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гардеробом, санузлами, местами личной гигиены.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4439"/>
        <w:gridCol w:w="2054"/>
      </w:tblGrid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</w:tr>
      <w:tr w:rsidR="00C750AC" w:rsidRPr="005A5B82" w:rsidTr="00C750AC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Компоненты оснащения учебного (предметного) кабинета основной школы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1.1. Нормативные документы,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программнометодическое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обеспечение, локальные акты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 Учебно-методические материалы: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1.2.1. УМК по предметам учебного плана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1.2.2. Дидактические и раздаточные материалы по предметам учебного плана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1.2.3. Аудиозаписи, слайды по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содержанию учебного предметам учебного плана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1.2.4. ТСО, компьютерные,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Имеются 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1.2.5. Учебно-практическое оборудование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1.2.6. Оборудование (мебель)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Компоненты оснащения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кабинета основной школы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2.1. Нормативные документы федерального, регионального и муниципального уровней,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2.2. Документация ОУ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2.3. Комплекты диагностических материалов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2.4. Базы данных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2.5. Материально-техническое оснащение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Компоненты оснащения мастерских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4.Компоненты оснащения спортивного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5.Компоненты оснащения актового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оценено наличие и размещение помещений для осуществления образовательного процесса, активной деятельности, отдыха, питания, медицинского обслуживания обучающихся, их площадь,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освещнность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воздушнотепловой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режим, расположение и размеры рабочих, учебных зон и зон для индивидуальных занятий, которые должны обеспечить возможность безопасной и комфортной организации всех видов учебной и внеурочной деятельности для всех участников образовательного процесса – соответствует требованиям ФГОС ООО.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_Toc410654083"/>
      <w:bookmarkStart w:id="15" w:name="_Toc409691740"/>
      <w:bookmarkStart w:id="16" w:name="_Toc414553290"/>
      <w:r w:rsidRPr="00FE45BF">
        <w:rPr>
          <w:rFonts w:ascii="Times New Roman" w:hAnsi="Times New Roman" w:cs="Times New Roman"/>
          <w:b/>
          <w:sz w:val="28"/>
          <w:szCs w:val="28"/>
        </w:rPr>
        <w:t xml:space="preserve">Информационно-методические условия реализации </w:t>
      </w:r>
      <w:bookmarkEnd w:id="14"/>
      <w:bookmarkEnd w:id="15"/>
      <w:bookmarkEnd w:id="16"/>
      <w:r w:rsidR="00AB0167" w:rsidRPr="00FE45BF">
        <w:rPr>
          <w:rFonts w:ascii="Times New Roman" w:hAnsi="Times New Roman" w:cs="Times New Roman"/>
          <w:b/>
          <w:sz w:val="28"/>
          <w:szCs w:val="28"/>
        </w:rPr>
        <w:t>ФОП ООО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ООО информационно-методические условия реализации основной образовательной программы основного общего образования обеспечиваются современной информационно-образовательной средой, открытой  педагогической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компетентностью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наличием служб поддержки применения ИКТ.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Основными элементами ИОС являются: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информационно-образовательные ресурсы в виде печатной продукции;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информационно-образовательные ресурсы на сменных оптических носителях;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информационно-образовательные ресурсы сети Интернет;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вычислительная и информационно-телекоммуникационная инфраструктура; - 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 д.).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 учебной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во внеурочной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 естественно-научной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при измерении, контроле и оценке результатов образования;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с другими организациями социальной сферы и органами управления.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Учебно­методическое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и информационное оснащение образовательной деятельности обеспечивает возможность: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видеосообщений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выступления с аудио-, видео- и графическим экранным сопровождением;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вывода информации на бумагу и т. п. и в трехмерную материальную среду (печать);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гипермедиасообщений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в информационной среде организации, осуществляющей образовательную деятельность;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-поиска и получения информации;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использования аудио-, видеоустройств для учебной деятельности на уроке и вне урока;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общения в Интернете, взаимодействия в социальных группах и сетях, участия в форумах, групповой работы над сообщениями;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создания, заполнения и анализа баз данных, в том числе определителей; их наглядного представления;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включения обучающихся в естественнонаучную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-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занятий по изучению правил дорожного движения с использованием игр, оборудования, а также компьютерных тренажеров;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размещения продуктов познавательной, учебно-исследовательской деятельности обучающихся в информационно-образовательной среде образовательной организации;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проектирования и организации индивидуальной и групповой деятельности, организации своего времени с использованием ИКТ;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тексто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мультимедиасопровождением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>ыпуска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школьных печатных изданий, работы школьного телевидения.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Все указанные виды деятельности обеспечиваются расходными материалами.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Создание в образовательной организации информационно-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образовательной среды, соответствующей требованиям ФГОС</w:t>
      </w:r>
    </w:p>
    <w:tbl>
      <w:tblPr>
        <w:tblW w:w="115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820"/>
        <w:gridCol w:w="1933"/>
        <w:gridCol w:w="1951"/>
        <w:gridCol w:w="1933"/>
      </w:tblGrid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средств/ имеющееся в наличии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 в соответствии с требованиями ФГОС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беспроводная антивандальная доска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MimioBoard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87”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с настенным креплением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Комплект коммутации в составе: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1. Кабель VGA VCOM 10м (вилка-вилка)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2. Кабель HDMI VCOM 10м (вилка-вилка)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графический беспроводной планшет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ноутбук портативная ПЭВМ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Bi1011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Регистратор данных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einsteinLabMate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 по Биологии: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1) Методические материалы по работе с цифровыми лабораторными системами  - 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2) Лабораторные работы по Биологии (Методическое пособие)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3) Комплект Лабораторных датчиков по Биологии  для цифровых лабораторий: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3.1) Датчик ЭКГ 0-5 V – 1шт.;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3.2) Датчик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3.3) Датчик влажности повышенной точности 0-100%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3.4) Датчик давления 20-400 кПа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3.5) Датчик дыхания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3.6) Датчик освещенности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3.7) Датчик рН - метр 0 -14 рН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3.8) Датчик содержания кислорода 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3.9) Датчик температуры -40-+140 C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3.10) Датчик частоты сокращения сердца 0-200 ударов/мин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3.11) Датчик Нитрат-ионов 0,02-40.000ppm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3.12) Датчик электропроводимости 0-20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3.13) Датчик температуры 0-1200 C –  1 шт.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Комплект программного обеспечения по биологии: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1. Виртуальный конструктор по биологии генетики  «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БиоЛогика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Цифровая база изображений по Ботанике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 Цифровая база изображений по Биологии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4. Цифровая база изображений по Анатомии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печатающее устройство принтер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Lexmark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MS610dn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учебный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анлоговый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QX7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Планшетный регистратор данных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einsteinTablet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Датчик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2) Датчик давления 20-400 кПа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3) Датчик рН - метр 0 -14 рН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4) Датчик содержания кислорода  - 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5) Датчик температуры -40-+140 C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6) Датчик Нитрат-ионов 0,02-40.000ppm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7) Датчик электропроводимости 0-20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Колориметр 3-х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цветный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9) Датчик температуры 0-1200 C –  1 шт.   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10) Датчик ЭКГ 0-5 V – 1шт.;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11) Датчик влажности  повышенной точности 0-100%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12) Датчик дыхания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13) Датчик освещенности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14) Датчик частоты сокращения сердца 0-200 ударов/мин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15) Датчик магнитной индукции –1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16) Датчик напряжения +/- 25 В – 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17) Датчик расстояния 0,2 - 10 м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18) Датчик силы +/- 50 - 1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19) Датчик тока +/-2,5 A (амперметр) - 2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20) Датчик тока +/-250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(амперметр) – 2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21) Микрофонный датчик +/- 2,5 В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22) Датчик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фотоворота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23) Датчик уровня шума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24) Датчик угла поворота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25) Датчик ускорения +/- 5 g –1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26) Шкив счетный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Kyocera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FS-1120D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MF-4410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M2030DN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Xerox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Phaser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3100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2\2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цветной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3D-принтер UP-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Domination IP-128P-24_HS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128 IP-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камер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WEB -камера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№1 2010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HDc-SD80S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беспровод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планшет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Aver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-ср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визуализ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StarBoard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Монитор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PS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доска SMART. проектор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-креплен-манипул-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Premium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Компьютерный класс-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компьт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12шт+ноутбук 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Конструктор для изучения основ физики и технологии--Набор -Технология и физика-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Многоцел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портат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ЖК проект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Мобильная система с игровой поверхностью для проведения испытаний моделей роботов--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робототехники СР-01-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Мобильный интерактивный стол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  <w:trHeight w:val="49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компьютерный класс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ICLab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  <w:trHeight w:val="779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Модуль управления программно-аппаратным комплексом для ученика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Bi134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EPSON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Styius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Photo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TX650-Принтер-коп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 Z570 Core i3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Портативный компьютер преподавателя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Sil42 2011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Packard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Laseriet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1018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Проекционный комплект-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экра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SMART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660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Lumien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LM6501ELRU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FENDER PASSPORT проигрыв-2колон-2микрофон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музыкальная клавиатура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оборудование компьютерной сети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конструктор, позволяющий создавать компьютерно-управляемые движущиеся модели с обратной связью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цифровые датчики с интерфейсом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устройство глобального позиционирования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Yamana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MG микшерный пульт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акуст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Yorkvile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карлет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уз:портатив.активная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звукоусил.система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Fender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Passport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500PRO-1шт,радиосист.Enbao SG-922-1шт,стойка напольн.Proel-2шт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доска со средствами, обеспечивающими обратную связь.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по географии. Геоинформационная система «Живая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 2.0» ГИС-оболочка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Коллекция космических снимков России»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географические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контурные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Учебные топографические карты для курса физической географии»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«Мировая художественная культура. Древний мир»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«Шедевры Русского музея: цифровые образовательные ресурсы» (Учебно-методический комплект)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с цифровой базой растений средней полосы России «Травы и Деревья»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автоматиз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тестиров.IQC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 и служебные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орфографический корректор для текстов на русском и иностранном языках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клавиатурный тренажер для русского и иностранного языков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текстовый редактор для работы с русскими и иноязычными текстами; инструмент планирования деятельности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 для обработки растровых изображений; графический редактор для обработки векторных изображений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музыкальный редактор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редактор подготовки презентаций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цифровой биологический определитель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виртуальные лаборатории по учебным предметам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среды для дистанционного он-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оф-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среда для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интернет-публикаций</w:t>
            </w:r>
            <w:proofErr w:type="gram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редактор интернет-сайтов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редактор для совместного удаленного редактирования сообщений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разработка планов, дорожных карт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распорядительных документов учредителя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образовательной организации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 формирования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образовательной организации (индивидуальных программ для каждого работника)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интернет-ИПК, мультимедиа коллекция)</w:t>
            </w:r>
            <w:proofErr w:type="gramEnd"/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Перечисленные  требования соблюдаются, используются возможности информационной системы «Электронное образование в Республике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Татарстан», персональные сайты учителей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информационно-библиотечном центре создана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мультимедиаколлекция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образовательных ресурсов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на бумажных носителях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учебники (органайзеры), рабочие тетради (тетради-тренажеры)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 в соответствии с УМК, численностью обучающихся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используются в соответствии с УМК 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"Натюрморт"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"Пейзаж в произведениях русских художников"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конструктора робототехнического оборудования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EV3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20\20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тренажеры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практикумы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Созданные  информационно-методические условия реализации основной образовательной программы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основого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общего образования приведены в соответствие с требованиями ФГОС ООО.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_Toc406059072"/>
      <w:bookmarkStart w:id="18" w:name="_Toc409691741"/>
      <w:bookmarkStart w:id="19" w:name="_Toc410654085"/>
      <w:bookmarkStart w:id="20" w:name="_Toc414553291"/>
      <w:r w:rsidRPr="00FE45BF">
        <w:rPr>
          <w:rFonts w:ascii="Times New Roman" w:hAnsi="Times New Roman" w:cs="Times New Roman"/>
          <w:sz w:val="28"/>
          <w:szCs w:val="28"/>
        </w:rPr>
        <w:t>Механизмы достижения целевых ориентиров в системе условий</w:t>
      </w:r>
      <w:bookmarkEnd w:id="17"/>
      <w:bookmarkEnd w:id="18"/>
      <w:bookmarkEnd w:id="19"/>
      <w:bookmarkEnd w:id="20"/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Интегративным результатом выполнения требований </w:t>
      </w:r>
      <w:r w:rsidR="00B44875" w:rsidRPr="00FE45BF">
        <w:rPr>
          <w:rFonts w:ascii="Times New Roman" w:hAnsi="Times New Roman" w:cs="Times New Roman"/>
          <w:sz w:val="28"/>
          <w:szCs w:val="28"/>
        </w:rPr>
        <w:t xml:space="preserve">ФОП ООО </w:t>
      </w:r>
      <w:r w:rsidRPr="00FE45BF">
        <w:rPr>
          <w:rFonts w:ascii="Times New Roman" w:hAnsi="Times New Roman" w:cs="Times New Roman"/>
          <w:sz w:val="28"/>
          <w:szCs w:val="28"/>
        </w:rPr>
        <w:t xml:space="preserve">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Сабы, реализующей </w:t>
      </w:r>
      <w:r w:rsidR="00B44875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ООО, условия: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>соответствуют требованиям ФГОС ООО;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обеспечивают достижение планируемых результатов освоения основной образовательной программы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и реализацию предусмотренных в ней образовательных программ;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учитывают особенности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Сабы, ее организационную структуру, запросы участников образовательного процесса;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C750AC" w:rsidRPr="00FE45BF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ООО раздел основной образовательной программы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Сабы, характеризующий систему условий, содержит: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обоснование необходимых изменений в имеющихся условиях в соответствии с целями и приоритетами </w:t>
      </w:r>
      <w:r w:rsidR="00B44875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механизмы достижения целевых ориентиров в системе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сетевой график (дорожную карту) по формированию необходимой системы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систему оценки условий.</w:t>
      </w:r>
    </w:p>
    <w:p w:rsidR="00C750AC" w:rsidRPr="00FE45BF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Система условий реализации </w:t>
      </w:r>
      <w:r w:rsidR="00B44875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анализ имеющихся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условий и ресурсов реализации основной образовательной программы основного общего образования;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установление степени их соответствия требованиям ФГОС, а также целям и задачам основной образовательной программы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Сабы, сформированным с учетом потребностей всех участников образовательного процесса;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>разработку сетевого графика (дорожной карты) создания необходимой системы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B44875" w:rsidRDefault="00C750AC" w:rsidP="00B448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4875">
        <w:rPr>
          <w:rFonts w:ascii="Times New Roman" w:hAnsi="Times New Roman" w:cs="Times New Roman"/>
          <w:b/>
          <w:sz w:val="28"/>
          <w:szCs w:val="24"/>
        </w:rPr>
        <w:t xml:space="preserve">Обоснование необходимых изменений в имеющихся условиях в соответствие с приоритетами </w:t>
      </w:r>
      <w:r w:rsidR="00AB0167">
        <w:rPr>
          <w:rFonts w:ascii="Times New Roman" w:hAnsi="Times New Roman" w:cs="Times New Roman"/>
          <w:b/>
          <w:sz w:val="28"/>
          <w:szCs w:val="24"/>
        </w:rPr>
        <w:t>ФОП ООО</w:t>
      </w:r>
    </w:p>
    <w:tbl>
      <w:tblPr>
        <w:tblW w:w="9393" w:type="dxa"/>
        <w:tblInd w:w="139" w:type="dxa"/>
        <w:tblCellMar>
          <w:top w:w="7" w:type="dxa"/>
          <w:right w:w="49" w:type="dxa"/>
        </w:tblCellMar>
        <w:tblLook w:val="04A0" w:firstRow="1" w:lastRow="0" w:firstColumn="1" w:lastColumn="0" w:noHBand="0" w:noVBand="1"/>
      </w:tblPr>
      <w:tblGrid>
        <w:gridCol w:w="1008"/>
        <w:gridCol w:w="3601"/>
        <w:gridCol w:w="4784"/>
      </w:tblGrid>
      <w:tr w:rsidR="00C750AC" w:rsidRPr="005A5B82" w:rsidTr="00C750AC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C750AC" w:rsidRPr="005A5B82" w:rsidTr="00C750AC">
        <w:trPr>
          <w:trHeight w:val="83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ШМО, координирующих деятельность по переходу на ФГОС ООО </w:t>
            </w:r>
          </w:p>
        </w:tc>
      </w:tr>
      <w:tr w:rsidR="00C750AC" w:rsidRPr="005A5B82" w:rsidTr="00C750AC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одаренными детьми: участие в олимпиадах, конференциях, интеллектуальных конкурсах различного уровня </w:t>
            </w:r>
          </w:p>
        </w:tc>
      </w:tr>
      <w:tr w:rsidR="00C750AC" w:rsidRPr="005A5B82" w:rsidTr="00C750AC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материально-технической базы гимназии в соответствие с действующими санитарными и противопожарными нормами, нормами охраны труда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гимназии </w:t>
            </w:r>
          </w:p>
        </w:tc>
      </w:tr>
      <w:tr w:rsidR="00C750AC" w:rsidRPr="005A5B82" w:rsidTr="00C750AC">
        <w:trPr>
          <w:trHeight w:val="564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имеющегося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>учебного фонда ШИБЦ гимназии</w:t>
            </w:r>
          </w:p>
        </w:tc>
      </w:tr>
      <w:tr w:rsidR="00C750AC" w:rsidRPr="005A5B82" w:rsidTr="00C750AC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ШИБЦ УМК по всем учебным предметам учебного плана ООП ООО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 перечнем.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учителями по реализации ФГОС ООО </w:t>
            </w:r>
          </w:p>
        </w:tc>
      </w:tr>
      <w:tr w:rsidR="00C750AC" w:rsidRPr="005A5B82" w:rsidTr="00C750AC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изменений в локальные акты гимназии </w:t>
            </w:r>
          </w:p>
        </w:tc>
      </w:tr>
      <w:tr w:rsidR="00C750AC" w:rsidRPr="005A5B82" w:rsidTr="00C750AC">
        <w:trPr>
          <w:trHeight w:val="83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профессионального мастерства педагогического коллектива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ООО </w:t>
            </w:r>
          </w:p>
        </w:tc>
      </w:tr>
      <w:tr w:rsidR="00C750AC" w:rsidRPr="005A5B82" w:rsidTr="00C750AC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обобщение, внедрение опыта образовательных учреждений по формированию универсальных УУД, духовно-нравственному развитию, воспитанию обучающихся, формированию экологической культуры, здорового и безопасного образа жизни </w:t>
            </w:r>
          </w:p>
        </w:tc>
      </w:tr>
      <w:tr w:rsidR="00C750AC" w:rsidRPr="005A5B82" w:rsidTr="00C750AC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творческой группы учителей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страших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осуществлению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перехода на ФГОС </w:t>
            </w:r>
          </w:p>
        </w:tc>
      </w:tr>
      <w:tr w:rsidR="00C750AC" w:rsidRPr="005A5B82" w:rsidTr="00C750AC">
        <w:trPr>
          <w:trHeight w:val="84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непрерывного профессионального развития педагогических работников.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прохождения аттестации педагогическими работниками.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педагогов, имеющих высшую и первую квалификационную категории. </w:t>
            </w:r>
          </w:p>
        </w:tc>
      </w:tr>
      <w:tr w:rsidR="00C750AC" w:rsidRPr="005A5B82" w:rsidTr="00C750AC">
        <w:trPr>
          <w:trHeight w:val="28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Закупка программных продуктов.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информационно-образовательной среды гимназии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0AC" w:rsidRPr="00FE45BF" w:rsidRDefault="00C750AC" w:rsidP="00AB01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21" w:name="_Toc410654086"/>
      <w:bookmarkStart w:id="22" w:name="_Toc406059073"/>
      <w:bookmarkStart w:id="23" w:name="_Toc409691742"/>
      <w:bookmarkStart w:id="24" w:name="_Toc414553292"/>
      <w:r w:rsidRPr="00FE45BF">
        <w:rPr>
          <w:rFonts w:ascii="Times New Roman" w:hAnsi="Times New Roman" w:cs="Times New Roman"/>
          <w:sz w:val="28"/>
          <w:szCs w:val="24"/>
        </w:rPr>
        <w:t>Сетевой график (дорожная карта) по формированию необходимой</w:t>
      </w:r>
      <w:bookmarkStart w:id="25" w:name="_Toc410654087"/>
      <w:bookmarkEnd w:id="21"/>
      <w:r w:rsidRPr="00FE45BF">
        <w:rPr>
          <w:rFonts w:ascii="Times New Roman" w:hAnsi="Times New Roman" w:cs="Times New Roman"/>
          <w:sz w:val="28"/>
          <w:szCs w:val="24"/>
        </w:rPr>
        <w:t xml:space="preserve"> системы условий</w:t>
      </w:r>
      <w:bookmarkEnd w:id="22"/>
      <w:bookmarkEnd w:id="23"/>
      <w:bookmarkEnd w:id="24"/>
      <w:bookmarkEnd w:id="25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268"/>
      </w:tblGrid>
      <w:tr w:rsidR="00C750AC" w:rsidRPr="005A5B82" w:rsidTr="00C750AC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C750AC" w:rsidRPr="005A5B82" w:rsidTr="00C750AC">
        <w:trPr>
          <w:trHeight w:val="68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Наличие решения органа коллегиального управления  МБОУ 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о введении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C750AC" w:rsidRPr="005A5B82" w:rsidTr="00C750AC">
        <w:trPr>
          <w:trHeight w:val="585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утверждение плана-графика введения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утвержден </w:t>
            </w:r>
          </w:p>
        </w:tc>
      </w:tr>
      <w:tr w:rsidR="00C750AC" w:rsidRPr="005A5B82" w:rsidTr="00C750AC">
        <w:trPr>
          <w:trHeight w:val="4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нормативной базы гимназии требованиям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(цели образовательного процесса, режим занятий, финансирование, материально-техническое обеспечение и др.)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соответствие </w:t>
            </w:r>
          </w:p>
        </w:tc>
      </w:tr>
      <w:tr w:rsidR="00C750AC" w:rsidRPr="005A5B82" w:rsidTr="00C750AC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 Разработка на основе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МБОУ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 Утверждение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МБОУ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 Богатые Сабы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 </w:t>
            </w:r>
          </w:p>
        </w:tc>
      </w:tr>
      <w:tr w:rsidR="00C750AC" w:rsidRPr="005A5B82" w:rsidTr="00C750AC">
        <w:trPr>
          <w:trHeight w:val="1443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6.  Приведение должностных инструкций работников образовательной организации в соответствие с требованиями ФГОС основного общего образования и тарифно-квалификационными характеристиками и профессиональным стандартом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соответствии </w:t>
            </w:r>
          </w:p>
        </w:tc>
      </w:tr>
      <w:tr w:rsidR="00C750AC" w:rsidRPr="005A5B82" w:rsidTr="00C750AC">
        <w:trPr>
          <w:trHeight w:val="97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7.  Определение списка учебников и учебных пособий, используемых в образовательном процессе в соответствии с ФГОС основного общего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</w:t>
            </w:r>
          </w:p>
        </w:tc>
      </w:tr>
      <w:tr w:rsidR="00C750AC" w:rsidRPr="005A5B82" w:rsidTr="00C750AC">
        <w:trPr>
          <w:trHeight w:val="6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8. 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C750AC" w:rsidRPr="005A5B82" w:rsidTr="00C750AC">
        <w:trPr>
          <w:trHeight w:val="476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9.  Доработка: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(индивидуальных и др.);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учебных предметов, курсов, дисциплин, модулей;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календарного учебного графика;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о внеурочной деятельности обучающихся;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организации текущей и итоговой оценки достижения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освоения основной образовательной программы;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формах получения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скорректированы </w:t>
            </w:r>
          </w:p>
        </w:tc>
      </w:tr>
      <w:tr w:rsidR="00C750AC" w:rsidRPr="005A5B82" w:rsidTr="00C750AC">
        <w:trPr>
          <w:trHeight w:val="58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II. Фи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нансовое обеспечение введения Ф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Определение объема расходов, необходимых для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 и достижения планируемых результатов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 </w:t>
            </w:r>
          </w:p>
        </w:tc>
      </w:tr>
      <w:tr w:rsidR="00C750AC" w:rsidRPr="005A5B82" w:rsidTr="00C750AC">
        <w:trPr>
          <w:trHeight w:val="9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</w:t>
            </w:r>
          </w:p>
        </w:tc>
      </w:tr>
      <w:tr w:rsidR="00C750AC" w:rsidRPr="005A5B82" w:rsidTr="00C750AC">
        <w:trPr>
          <w:trHeight w:val="76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C750AC" w:rsidRPr="005A5B82" w:rsidTr="00C750AC">
        <w:trPr>
          <w:trHeight w:val="104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координации взаимодействия участников образовательных отношений по  организации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реализация моделей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Привлечение органов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колегиального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управления МБОУ 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к проектированию основной образовательной программы основного общего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Привлечены  </w:t>
            </w:r>
          </w:p>
        </w:tc>
      </w:tr>
      <w:tr w:rsidR="00C750AC" w:rsidRPr="005A5B82" w:rsidTr="00C750AC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кадрового обеспечения введения и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C750AC" w:rsidRPr="005A5B82" w:rsidTr="00C750AC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(корректировка) плана-графика повышения квалификации педагогических и руководящих работников образовательной организации в связи с введением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</w:t>
            </w:r>
          </w:p>
        </w:tc>
      </w:tr>
      <w:tr w:rsidR="00C750AC" w:rsidRPr="005A5B82" w:rsidTr="00C750AC">
        <w:trPr>
          <w:trHeight w:val="879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 Корректировка плана научно-методических семинаров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ежегодно корректируется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на сайте гимназии информационных материалов о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 Широкое информирование родительской общественности о введении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и порядке перехода на них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через родительские собрания </w:t>
            </w:r>
          </w:p>
        </w:tc>
      </w:tr>
      <w:tr w:rsidR="00C750AC" w:rsidRPr="005A5B82" w:rsidTr="00C750AC">
        <w:trPr>
          <w:trHeight w:val="7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изучения общественного мнения по вопросам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Организуется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утверждение локальных актов, регламентирующих: организацию и проведение публичного отчета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Материально­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материально-технического обеспечения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C750AC" w:rsidRPr="005A5B82" w:rsidTr="00C750AC">
        <w:trPr>
          <w:trHeight w:val="76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соответствия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базы гимназии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7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санитарно-гигиенических условий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соответствия условий реализации ООП противопожарным нормам, нормам охраны труда работников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694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соответствия информационно-образовательной среды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укомплектованности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библиотечно-информационного центра печатными и электронными образовательными ресурсами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доступа гимназии к электронным образовательным ресурсам (ЭОР), размещенным в федеральных, региональных и иных базах данных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B44875" w:rsidRDefault="00C750AC" w:rsidP="00B448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4875">
        <w:rPr>
          <w:rFonts w:ascii="Times New Roman" w:hAnsi="Times New Roman" w:cs="Times New Roman"/>
          <w:b/>
          <w:sz w:val="28"/>
          <w:szCs w:val="24"/>
        </w:rPr>
        <w:t>Контроль за состоянием системы условий</w:t>
      </w:r>
    </w:p>
    <w:p w:rsidR="00B44875" w:rsidRDefault="00B44875" w:rsidP="00B448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Контроль за состоянием системы условий реализации ООП </w:t>
      </w:r>
      <w:r w:rsidR="00FE45BF">
        <w:rPr>
          <w:rFonts w:ascii="Times New Roman" w:hAnsi="Times New Roman" w:cs="Times New Roman"/>
          <w:sz w:val="28"/>
          <w:szCs w:val="28"/>
        </w:rPr>
        <w:t>О</w:t>
      </w:r>
      <w:r w:rsidRPr="00FE45BF">
        <w:rPr>
          <w:rFonts w:ascii="Times New Roman" w:hAnsi="Times New Roman" w:cs="Times New Roman"/>
          <w:sz w:val="28"/>
          <w:szCs w:val="28"/>
        </w:rPr>
        <w:t>ОО проводится путем мониторинга с целью эффективного управления процессом ее реализации. Оценке обязательно подлежат: кадровые, психолого-педагогические, финансовые, материально-технические условия, учебно-методическое и информационное обеспечение; деятельность педагогов в реализации психолого-педагогических условий; условий (ресурсов) образовательной организации. Для такой оценки используется определенный набор 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:rsidR="00B44875" w:rsidRDefault="00B44875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Условные сокращения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ФГОС – федеральный государственный образовательный стандарт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ФГОС ООО – федеральный государственный образовательный стандарт основного общего образования</w:t>
      </w:r>
    </w:p>
    <w:p w:rsidR="00C750AC" w:rsidRPr="005A5B82" w:rsidRDefault="00B44875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ОП ООО – </w:t>
      </w:r>
      <w:r>
        <w:rPr>
          <w:rFonts w:ascii="Times New Roman" w:hAnsi="Times New Roman" w:cs="Times New Roman"/>
          <w:sz w:val="24"/>
          <w:szCs w:val="24"/>
        </w:rPr>
        <w:t>федеральная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 образовательная программа основного общего образования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УУД – универсальные учебные действия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ИКТ – информационно-коммуникационные технологии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ПКР – программа коррекционной работы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ПМПК -  психолого-медико-педагогическая комиссия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5B8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A5B82">
        <w:rPr>
          <w:rFonts w:ascii="Times New Roman" w:hAnsi="Times New Roman" w:cs="Times New Roman"/>
          <w:sz w:val="24"/>
          <w:szCs w:val="24"/>
        </w:rPr>
        <w:t xml:space="preserve"> - психолого-медико-педагогический консилиум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УМК – учебно-методический комплекс</w:t>
      </w:r>
    </w:p>
    <w:p w:rsidR="002C4D39" w:rsidRPr="005A5B82" w:rsidRDefault="002C4D39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C4D39" w:rsidRPr="005A5B82" w:rsidSect="00C750AC">
      <w:footerReference w:type="default" r:id="rId11"/>
      <w:pgSz w:w="11906" w:h="16838"/>
      <w:pgMar w:top="1134" w:right="707" w:bottom="1134" w:left="1843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C64" w:rsidRDefault="00274C64">
      <w:pPr>
        <w:spacing w:after="0" w:line="240" w:lineRule="auto"/>
      </w:pPr>
      <w:r>
        <w:separator/>
      </w:r>
    </w:p>
  </w:endnote>
  <w:endnote w:type="continuationSeparator" w:id="0">
    <w:p w:rsidR="00274C64" w:rsidRDefault="0027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372844"/>
      <w:docPartObj>
        <w:docPartGallery w:val="Page Numbers (Bottom of Page)"/>
        <w:docPartUnique/>
      </w:docPartObj>
    </w:sdtPr>
    <w:sdtEndPr/>
    <w:sdtContent>
      <w:p w:rsidR="00877B3C" w:rsidRPr="00C750AC" w:rsidRDefault="00877B3C" w:rsidP="00C750AC">
        <w:r w:rsidRPr="00C750AC">
          <w:fldChar w:fldCharType="begin"/>
        </w:r>
        <w:r w:rsidRPr="00C750AC">
          <w:instrText>PAGE   \* MERGEFORMAT</w:instrText>
        </w:r>
        <w:r w:rsidRPr="00C750AC">
          <w:fldChar w:fldCharType="separate"/>
        </w:r>
        <w:r w:rsidR="009A256C">
          <w:rPr>
            <w:noProof/>
          </w:rPr>
          <w:t>2</w:t>
        </w:r>
        <w:r w:rsidRPr="00C750AC">
          <w:fldChar w:fldCharType="end"/>
        </w:r>
      </w:p>
    </w:sdtContent>
  </w:sdt>
  <w:p w:rsidR="00877B3C" w:rsidRPr="00C750AC" w:rsidRDefault="00877B3C" w:rsidP="00C750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C64" w:rsidRDefault="00274C64">
      <w:pPr>
        <w:spacing w:after="0" w:line="240" w:lineRule="auto"/>
      </w:pPr>
      <w:r>
        <w:separator/>
      </w:r>
    </w:p>
  </w:footnote>
  <w:footnote w:type="continuationSeparator" w:id="0">
    <w:p w:rsidR="00274C64" w:rsidRDefault="00274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AC"/>
    <w:rsid w:val="001D0FBD"/>
    <w:rsid w:val="00274C64"/>
    <w:rsid w:val="00285A8D"/>
    <w:rsid w:val="002C4D39"/>
    <w:rsid w:val="002E2AA9"/>
    <w:rsid w:val="00333227"/>
    <w:rsid w:val="00354C34"/>
    <w:rsid w:val="003C4B10"/>
    <w:rsid w:val="00500FDF"/>
    <w:rsid w:val="00517045"/>
    <w:rsid w:val="00547E05"/>
    <w:rsid w:val="005A5B82"/>
    <w:rsid w:val="006F6B44"/>
    <w:rsid w:val="007033ED"/>
    <w:rsid w:val="00877B3C"/>
    <w:rsid w:val="00904CCC"/>
    <w:rsid w:val="009A256C"/>
    <w:rsid w:val="00A41436"/>
    <w:rsid w:val="00AB0167"/>
    <w:rsid w:val="00B44875"/>
    <w:rsid w:val="00C16916"/>
    <w:rsid w:val="00C53F43"/>
    <w:rsid w:val="00C647B4"/>
    <w:rsid w:val="00C750AC"/>
    <w:rsid w:val="00E44F72"/>
    <w:rsid w:val="00F35B87"/>
    <w:rsid w:val="00FC6433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3227"/>
    <w:pPr>
      <w:widowControl w:val="0"/>
      <w:autoSpaceDE w:val="0"/>
      <w:autoSpaceDN w:val="0"/>
      <w:spacing w:after="0" w:line="240" w:lineRule="auto"/>
      <w:ind w:left="11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FE45BF"/>
  </w:style>
  <w:style w:type="paragraph" w:customStyle="1" w:styleId="msonormalbullet2gif">
    <w:name w:val="msonormalbullet2.gif"/>
    <w:basedOn w:val="a"/>
    <w:qFormat/>
    <w:rsid w:val="00FE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332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3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2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3227"/>
    <w:pPr>
      <w:widowControl w:val="0"/>
      <w:autoSpaceDE w:val="0"/>
      <w:autoSpaceDN w:val="0"/>
      <w:spacing w:after="0" w:line="240" w:lineRule="auto"/>
      <w:ind w:left="11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FE45BF"/>
  </w:style>
  <w:style w:type="paragraph" w:customStyle="1" w:styleId="msonormalbullet2gif">
    <w:name w:val="msonormalbullet2.gif"/>
    <w:basedOn w:val="a"/>
    <w:qFormat/>
    <w:rsid w:val="00FE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332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3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4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sotcialmzna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zashita_sotcialmzn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zashita_sotcialmzn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68</Pages>
  <Words>16102</Words>
  <Characters>91784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214-1</cp:lastModifiedBy>
  <cp:revision>12</cp:revision>
  <cp:lastPrinted>2024-06-19T14:57:00Z</cp:lastPrinted>
  <dcterms:created xsi:type="dcterms:W3CDTF">2024-06-19T09:22:00Z</dcterms:created>
  <dcterms:modified xsi:type="dcterms:W3CDTF">2024-06-19T15:37:00Z</dcterms:modified>
</cp:coreProperties>
</file>