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-691515</wp:posOffset>
            </wp:positionV>
            <wp:extent cx="7458075" cy="104489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6" t="13390" r="22596" b="4558"/>
                    <a:stretch/>
                  </pic:blipFill>
                  <pic:spPr bwMode="auto">
                    <a:xfrm>
                      <a:off x="0" y="0"/>
                      <a:ext cx="7458075" cy="1044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7C33" w:rsidRDefault="003A7C33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4D25" w:rsidRDefault="00864D25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Принято на педагогическом совете           Утверждено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введено в действие приказом</w:t>
      </w:r>
    </w:p>
    <w:p w:rsidR="00864D25" w:rsidRDefault="00864D25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«Сабинская СОШ»                                                    по МБОУ «Сабинская СОШ» </w:t>
      </w:r>
    </w:p>
    <w:p w:rsidR="00864D25" w:rsidRDefault="00864D25" w:rsidP="00864D2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 №1 от 21.08.2023 года                                                      №230 от 31.08.2023 года</w:t>
      </w: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Директор МБОУ «Сабинская СОШ»</w:t>
      </w:r>
    </w:p>
    <w:p w:rsidR="00864D25" w:rsidRDefault="00864D25" w:rsidP="00864D25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Д.Н.</w:t>
      </w: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SchoolBookSanPin" w:hAnsi="Times New Roman" w:cs="Times New Roman"/>
          <w:b/>
          <w:sz w:val="40"/>
          <w:szCs w:val="40"/>
        </w:rPr>
        <w:t>Система оценки достижения планируемых результатов освоения ФОП ООО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64D25" w:rsidRDefault="00864D25" w:rsidP="00864D2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25619A" w:rsidRDefault="0025619A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Система оценки достижения планируемых результатов освоения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4. Основными направлениями и целями оценочной деятельности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5. Основным объектом системы оценки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критериальной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НОО, которые конкретизируются в планируемых результатах освоения обучающимися ФОП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6. Система оценки включает процедуры внутренней и внешней оценки.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7. Внутренняя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оценки;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8. Внешняя оценка включает: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независимую оценку качества подготовки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1"/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0E293D" w:rsidRPr="000E293D" w:rsidRDefault="000E293D" w:rsidP="000E293D">
      <w:pPr>
        <w:widowControl w:val="0"/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итоговую аттестацию.</w:t>
      </w:r>
      <w:r w:rsidRPr="000E293D">
        <w:rPr>
          <w:rFonts w:ascii="Calibri" w:eastAsia="SchoolBookSanPin" w:hAnsi="Calibri" w:cs="Times New Roman"/>
          <w:sz w:val="28"/>
          <w:szCs w:val="28"/>
          <w:vertAlign w:val="superscript"/>
        </w:rPr>
        <w:footnoteReference w:id="2"/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9. В соответствии с ФГОС НОО система оценки образовательной организации реализует системно-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10. Системно-</w:t>
      </w:r>
      <w:proofErr w:type="spellStart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11. Уровневый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и к представлению и интерпретации результатов измерений.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12. 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13. Комплексный подход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14.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16. Личностные достижения обучающихся, освоивших ФОП НОО, </w:t>
      </w:r>
      <w:r w:rsidRPr="000E293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включают две группы результатов: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готовность </w:t>
      </w:r>
      <w:proofErr w:type="gramStart"/>
      <w:r w:rsidRPr="000E293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17. Учитывая особенности групп личностных результатов, учитель может осуществлять оценку только следующих качеств: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0E293D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Calibri" w:hAnsi="Times New Roman" w:cs="Times New Roman"/>
          <w:sz w:val="28"/>
          <w:szCs w:val="28"/>
        </w:rPr>
        <w:t>18. 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19. Формирование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20. 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проводится с целью определения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22. Овладение базовыми логическими действиями обеспечивает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объединять части объекта (объекты) по определённому признаку;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23. Овладение базовыми исследовательскими действиями обеспечивает формирование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подходящий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24. Работа с информацией как одно из познавательных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выбирать источник получения информации;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информацинно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>-телекоммуникационной сети Интернет (далее – Интернет);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анализировать и создавать текстовую, виде</w:t>
      </w:r>
      <w:proofErr w:type="gramStart"/>
      <w:r w:rsidRPr="000E293D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0E293D">
        <w:rPr>
          <w:rFonts w:ascii="Times New Roman" w:eastAsia="SchoolBookSanPin" w:hAnsi="Times New Roman" w:cs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26. Общение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подготавливать небольшие публичные выступления;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27. Совместная деятельность как одно из коммуникативных универсальных учебных действий обеспечивает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 обучающихся умений: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ответственно выполнять свою часть работы;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оценивать свой вклад в общий результат;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29. Оценка достижения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30. В ходе мониторинга проводится оценка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действий. Содержание и периодичность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универсальных учебных действий строится на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33. Основным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предметом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35. Особенности оценки предметных результатов по отдельному учебному предмету фиксируются в приложении к ООП НОО.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выставлению отметок за промежуточную аттестацию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(при необходимости – с учётом степени значимости отметок за отдельные оценочные процедуры);</w:t>
      </w:r>
    </w:p>
    <w:p w:rsidR="000E293D" w:rsidRPr="000E293D" w:rsidRDefault="000E293D" w:rsidP="000E293D">
      <w:pPr>
        <w:widowControl w:val="0"/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0E29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36.1. Стартовая диагностика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предпосылок учебной деятельности, готовность к овладению чтением, грамотой и счётом.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 xml:space="preserve">37. Текущая оценка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37.1. Текущая оценка может быть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0E293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37.4. Результаты текущей оценки являются основой для </w:t>
      </w:r>
      <w:r w:rsidRPr="000E293D">
        <w:rPr>
          <w:rFonts w:ascii="Times New Roman" w:eastAsia="SchoolBookSanPin" w:hAnsi="Times New Roman" w:cs="Times New Roman"/>
          <w:sz w:val="28"/>
          <w:szCs w:val="28"/>
        </w:rPr>
        <w:lastRenderedPageBreak/>
        <w:t>индивидуализации учебного процесса.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40.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>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0E293D" w:rsidRPr="000E293D" w:rsidRDefault="000E293D" w:rsidP="000E293D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</w:t>
      </w:r>
      <w:proofErr w:type="spellStart"/>
      <w:r w:rsidRPr="000E293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0E293D">
        <w:rPr>
          <w:rFonts w:ascii="Times New Roman" w:eastAsia="SchoolBookSanPin" w:hAnsi="Times New Roman" w:cs="Times New Roman"/>
          <w:sz w:val="28"/>
          <w:szCs w:val="28"/>
        </w:rPr>
        <w:t xml:space="preserve"> действий.</w:t>
      </w:r>
    </w:p>
    <w:p w:rsidR="00F8694E" w:rsidRDefault="00F8694E"/>
    <w:sectPr w:rsidR="00F86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32" w:rsidRDefault="009D2532" w:rsidP="000E293D">
      <w:pPr>
        <w:spacing w:after="0" w:line="240" w:lineRule="auto"/>
      </w:pPr>
      <w:r>
        <w:separator/>
      </w:r>
    </w:p>
  </w:endnote>
  <w:endnote w:type="continuationSeparator" w:id="0">
    <w:p w:rsidR="009D2532" w:rsidRDefault="009D2532" w:rsidP="000E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32" w:rsidRDefault="009D2532" w:rsidP="000E293D">
      <w:pPr>
        <w:spacing w:after="0" w:line="240" w:lineRule="auto"/>
      </w:pPr>
      <w:r>
        <w:separator/>
      </w:r>
    </w:p>
  </w:footnote>
  <w:footnote w:type="continuationSeparator" w:id="0">
    <w:p w:rsidR="009D2532" w:rsidRDefault="009D2532" w:rsidP="000E293D">
      <w:pPr>
        <w:spacing w:after="0" w:line="240" w:lineRule="auto"/>
      </w:pPr>
      <w:r>
        <w:continuationSeparator/>
      </w:r>
    </w:p>
  </w:footnote>
  <w:footnote w:id="1">
    <w:p w:rsidR="000E293D" w:rsidRPr="00C77D24" w:rsidRDefault="000E293D" w:rsidP="000E293D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0E293D" w:rsidRDefault="000E293D" w:rsidP="000E293D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7D24">
        <w:rPr>
          <w:rFonts w:ascii="Times New Roman" w:hAnsi="Times New Roman"/>
          <w:sz w:val="24"/>
          <w:szCs w:val="24"/>
        </w:rPr>
        <w:t>в Российской Федерации».</w:t>
      </w:r>
    </w:p>
    <w:p w:rsidR="000E293D" w:rsidRDefault="000E293D" w:rsidP="000E293D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3D"/>
    <w:rsid w:val="000B41AA"/>
    <w:rsid w:val="000E293D"/>
    <w:rsid w:val="00216C7B"/>
    <w:rsid w:val="0025619A"/>
    <w:rsid w:val="00263F65"/>
    <w:rsid w:val="002E0F07"/>
    <w:rsid w:val="003A7C33"/>
    <w:rsid w:val="006A3445"/>
    <w:rsid w:val="00864D25"/>
    <w:rsid w:val="009006D1"/>
    <w:rsid w:val="009D2532"/>
    <w:rsid w:val="00AE3D90"/>
    <w:rsid w:val="00C578CE"/>
    <w:rsid w:val="00C7569A"/>
    <w:rsid w:val="00E66DA1"/>
    <w:rsid w:val="00F8694E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29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293D"/>
    <w:rPr>
      <w:sz w:val="20"/>
      <w:szCs w:val="20"/>
    </w:rPr>
  </w:style>
  <w:style w:type="character" w:styleId="a5">
    <w:name w:val="footnote reference"/>
    <w:uiPriority w:val="99"/>
    <w:unhideWhenUsed/>
    <w:rsid w:val="000E29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E29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293D"/>
    <w:rPr>
      <w:sz w:val="20"/>
      <w:szCs w:val="20"/>
    </w:rPr>
  </w:style>
  <w:style w:type="character" w:styleId="a5">
    <w:name w:val="footnote reference"/>
    <w:uiPriority w:val="99"/>
    <w:unhideWhenUsed/>
    <w:rsid w:val="000E29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214-1</cp:lastModifiedBy>
  <cp:revision>13</cp:revision>
  <cp:lastPrinted>2024-06-15T06:06:00Z</cp:lastPrinted>
  <dcterms:created xsi:type="dcterms:W3CDTF">2024-06-15T06:05:00Z</dcterms:created>
  <dcterms:modified xsi:type="dcterms:W3CDTF">2024-06-19T15:41:00Z</dcterms:modified>
</cp:coreProperties>
</file>