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3771B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0F2D2778" w14:textId="6E687251" w:rsidR="007071AC" w:rsidRPr="00C36B23" w:rsidRDefault="007071AC" w:rsidP="00C36B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B23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 "Памятка для родителей: нет поборам!"</w:t>
      </w:r>
    </w:p>
    <w:p w14:paraId="524FE635" w14:textId="77777777" w:rsidR="007071AC" w:rsidRPr="00C36B23" w:rsidRDefault="007071AC" w:rsidP="00C36B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B23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14:paraId="5E3F6142" w14:textId="37F677E6" w:rsidR="007071AC" w:rsidRPr="00C36B23" w:rsidRDefault="007071AC" w:rsidP="00C36B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83114B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   Статья 43 Конституции Российской Федерации гарантирует гражданам право на общедоступность и бесплатность общего образования в государственных или муниципальных образовательных учреждениях.</w:t>
      </w:r>
    </w:p>
    <w:p w14:paraId="7F3B4ECC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   Установление каких-либо денежных взносов (сборов) и иных форм материальной помощи в процессе обучения в образовательном учреждении не допускается.</w:t>
      </w:r>
    </w:p>
    <w:p w14:paraId="214ADF2C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   Если Вы по собственному желанию (без какого бы то ни было давления со стороны администрации, сотрудников образовательного учреждения, родительских комитетов., фондов, иных физических и юридических лиц) хотите оказать школе или детскому саду, где обучается (воспитывается) Ваш ребёнок, благотворительную (добровольную) помощь в вид денежных средств, Вы можете в любое удобное для Вас время перечислить любую сумму, посильную для Вашего семейного бюджета, на расчётный счёт учреждения.</w:t>
      </w:r>
    </w:p>
    <w:p w14:paraId="50606696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 </w:t>
      </w:r>
    </w:p>
    <w:p w14:paraId="1D4C6CE6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6B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 должны знать!</w:t>
      </w:r>
    </w:p>
    <w:p w14:paraId="17FA7652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1.         Не допускается принуждение 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14:paraId="7E99D531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   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14:paraId="6E94BBD9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2.      Администрация, сотрудники учреждения, иные лица не вправе:</w:t>
      </w:r>
    </w:p>
    <w:p w14:paraId="5AF76832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- требовать или принимать от благотворителей наличные денежные средства;</w:t>
      </w:r>
    </w:p>
    <w:p w14:paraId="60652373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- требовать от благотворителя предоставления квитанции или иного документа, свидетельствующего о зачислении денежных средств на расчётный счёт учреждения.</w:t>
      </w:r>
    </w:p>
    <w:p w14:paraId="230DD217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    3. Благотворитель имеет право:</w:t>
      </w:r>
    </w:p>
    <w:p w14:paraId="644171A1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    - в течение 10 дней со дня перечисления по доброй воле денежных средств на расчётный счёт учреждения подать обращение в учреждение (по своему личному желанию – приложить копию квитанции или иного подтверждающего документа) и указать в нём целевое назначение перечисленных денежных средств;</w:t>
      </w:r>
    </w:p>
    <w:p w14:paraId="3DB10CF3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- в течение месяца со дня поступления обращения в учреждение получить на руки протокол 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14:paraId="4C4A897D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lastRenderedPageBreak/>
        <w:t>- ознакомиться с каждым протоколом 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14:paraId="628957A0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- получить от руководителя (по запросу) полную информацию о расходовании и возможность контроля за процессом расходования внесённых благотворителем безналичных денежных средств или использования имущества, представленного благотворителем учреждению;</w:t>
      </w:r>
    </w:p>
    <w:p w14:paraId="49F37F73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- получить о целевом расходовании переданных учреждению безналичных денежных средств из ежегодного публичного отчёта о привлечении и расходовании внебюджетных средств, который должен быть размещён на официальном сайте образовательного учреждения;</w:t>
      </w:r>
    </w:p>
    <w:p w14:paraId="1D6D2EF4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- обжаловать решения, принятые в ходе получения и расходования внебюджетных средств, действия или бездействия должностных лиц в досудебном порядке (Министерство образования и науки Республики Татарстан) и (или) в судебном порядке;</w:t>
      </w:r>
    </w:p>
    <w:p w14:paraId="00AF07C2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- сообщить о нарушении 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14:paraId="55C94B08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утверждённым приказом МО и Н РТ от 15.11.2011 г. № 5371/11 (Данный приказ размещён на официальном сайте МО Н РТ в информационном разделе «Нет поборам!»).</w:t>
      </w:r>
    </w:p>
    <w:p w14:paraId="26505C88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 </w:t>
      </w:r>
    </w:p>
    <w:p w14:paraId="73FA9E8D" w14:textId="77777777" w:rsidR="007071AC" w:rsidRPr="00C36B23" w:rsidRDefault="007071AC" w:rsidP="00C36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36B23">
        <w:rPr>
          <w:rFonts w:ascii="Times New Roman" w:hAnsi="Times New Roman" w:cs="Times New Roman"/>
          <w:sz w:val="28"/>
          <w:szCs w:val="28"/>
        </w:rPr>
        <w:t> </w:t>
      </w:r>
    </w:p>
    <w:p w14:paraId="70A17C8F" w14:textId="77777777" w:rsidR="007071AC" w:rsidRPr="00C36B23" w:rsidRDefault="007071AC" w:rsidP="00C36B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B23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7E34652B" w14:textId="77777777" w:rsidR="007071AC" w:rsidRPr="00C36B23" w:rsidRDefault="007071AC" w:rsidP="00C36B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B23">
        <w:rPr>
          <w:rFonts w:ascii="Times New Roman" w:hAnsi="Times New Roman" w:cs="Times New Roman"/>
          <w:b/>
          <w:bCs/>
          <w:sz w:val="28"/>
          <w:szCs w:val="28"/>
        </w:rPr>
        <w:t>ЗАКОН И ГОСУДАРСТВО – НА ВАШЕЙ СТОРОНЕ.</w:t>
      </w:r>
    </w:p>
    <w:p w14:paraId="3B1A2020" w14:textId="77777777" w:rsidR="006C4411" w:rsidRPr="00C36B23" w:rsidRDefault="007071AC" w:rsidP="00C36B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B23">
        <w:rPr>
          <w:rFonts w:ascii="Times New Roman" w:hAnsi="Times New Roman" w:cs="Times New Roman"/>
          <w:b/>
          <w:bCs/>
          <w:sz w:val="28"/>
          <w:szCs w:val="28"/>
        </w:rPr>
        <w:t>НЕТ ПОБОРАМ!</w:t>
      </w:r>
    </w:p>
    <w:sectPr w:rsidR="006C4411" w:rsidRPr="00C36B23" w:rsidSect="00C36B2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5D0F9" w14:textId="77777777" w:rsidR="00257F12" w:rsidRDefault="00257F12" w:rsidP="007071AC">
      <w:pPr>
        <w:spacing w:after="0" w:line="240" w:lineRule="auto"/>
      </w:pPr>
      <w:r>
        <w:separator/>
      </w:r>
    </w:p>
  </w:endnote>
  <w:endnote w:type="continuationSeparator" w:id="0">
    <w:p w14:paraId="0A19786E" w14:textId="77777777" w:rsidR="00257F12" w:rsidRDefault="00257F12" w:rsidP="0070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51FA" w14:textId="77777777" w:rsidR="00257F12" w:rsidRDefault="00257F12" w:rsidP="007071AC">
      <w:pPr>
        <w:spacing w:after="0" w:line="240" w:lineRule="auto"/>
      </w:pPr>
      <w:r>
        <w:separator/>
      </w:r>
    </w:p>
  </w:footnote>
  <w:footnote w:type="continuationSeparator" w:id="0">
    <w:p w14:paraId="37CAE6E6" w14:textId="77777777" w:rsidR="00257F12" w:rsidRDefault="00257F12" w:rsidP="007071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AC"/>
    <w:rsid w:val="00257F12"/>
    <w:rsid w:val="006C4411"/>
    <w:rsid w:val="007071AC"/>
    <w:rsid w:val="00A73FD5"/>
    <w:rsid w:val="00C3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8A56"/>
  <w15:docId w15:val="{88A7F127-DC34-4FB9-AF5D-AB63277D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1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0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71AC"/>
  </w:style>
  <w:style w:type="paragraph" w:styleId="a5">
    <w:name w:val="footer"/>
    <w:basedOn w:val="a"/>
    <w:link w:val="a6"/>
    <w:uiPriority w:val="99"/>
    <w:unhideWhenUsed/>
    <w:rsid w:val="0070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7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608</Words>
  <Characters>3470</Characters>
  <Application>Microsoft Office Word</Application>
  <DocSecurity>0</DocSecurity>
  <Lines>28</Lines>
  <Paragraphs>8</Paragraphs>
  <ScaleCrop>false</ScaleCrop>
  <Company>*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 Детский</cp:lastModifiedBy>
  <cp:revision>2</cp:revision>
  <dcterms:created xsi:type="dcterms:W3CDTF">2022-05-23T10:57:00Z</dcterms:created>
  <dcterms:modified xsi:type="dcterms:W3CDTF">2022-05-23T10:57:00Z</dcterms:modified>
</cp:coreProperties>
</file>