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64" w:rsidRDefault="005D6B64" w:rsidP="005D6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</w:t>
      </w:r>
    </w:p>
    <w:p w:rsidR="005D6B64" w:rsidRDefault="005D6B64" w:rsidP="00793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</w:t>
      </w:r>
      <w:r w:rsidR="00793B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проведения</w:t>
      </w:r>
    </w:p>
    <w:p w:rsidR="005D6B64" w:rsidRDefault="005D6B64" w:rsidP="00793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</w:t>
      </w:r>
      <w:r w:rsidR="00793B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предмету «Физическая культура»</w:t>
      </w:r>
    </w:p>
    <w:p w:rsidR="005D6B64" w:rsidRDefault="0059459B" w:rsidP="005D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5D6B6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Назначение КИМ</w:t>
      </w:r>
      <w:r>
        <w:rPr>
          <w:rFonts w:ascii="Times New Roman" w:hAnsi="Times New Roman" w:cs="Times New Roman"/>
          <w:sz w:val="28"/>
          <w:szCs w:val="28"/>
        </w:rPr>
        <w:t xml:space="preserve"> – оценить уровень общеобразовательной подготовки по физической культуре обучающихся 4 класса. КИМ предназначены для итогового контроля уровня теоретических знаний учащихся по изучаемым разделам программы и выполнения нормативных требований по предмету физическая культура.</w:t>
      </w:r>
    </w:p>
    <w:p w:rsidR="005D6B64" w:rsidRP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Документы, определяющие содержание аттестационной работы:</w:t>
      </w:r>
    </w:p>
    <w:p w:rsidR="005D6B64" w:rsidRDefault="005D6B64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 соответствует ФГОС ООО (СПО)    г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Форма работы</w:t>
      </w:r>
      <w:r>
        <w:rPr>
          <w:rFonts w:ascii="Times New Roman" w:hAnsi="Times New Roman" w:cs="Times New Roman"/>
          <w:sz w:val="28"/>
          <w:szCs w:val="28"/>
        </w:rPr>
        <w:t xml:space="preserve"> – зачетный урок (теоретическая и практическая часть)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Структура работы</w:t>
      </w:r>
      <w:r>
        <w:rPr>
          <w:rFonts w:ascii="Times New Roman" w:hAnsi="Times New Roman" w:cs="Times New Roman"/>
          <w:sz w:val="28"/>
          <w:szCs w:val="28"/>
        </w:rPr>
        <w:t xml:space="preserve"> – зачетный урок состоит из 2 частей: теоретической и практической. Теоретическая часть - выполнение теста по физической культуре, практическая – сдача нормативов (прыжки на скакалке за 1 мин и метание набивного мяча).</w:t>
      </w:r>
    </w:p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часть подразумевает выполнение теста, состоящего из </w:t>
      </w:r>
      <w:r w:rsidR="00CE2F2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вопросов программных разделов: гимнастика, легкая атлетика, </w:t>
      </w:r>
      <w:r w:rsidR="00882CA0">
        <w:rPr>
          <w:rFonts w:ascii="Times New Roman" w:hAnsi="Times New Roman" w:cs="Times New Roman"/>
          <w:sz w:val="28"/>
          <w:szCs w:val="28"/>
        </w:rPr>
        <w:t>основы знаний</w:t>
      </w:r>
      <w:r>
        <w:rPr>
          <w:rFonts w:ascii="Times New Roman" w:hAnsi="Times New Roman" w:cs="Times New Roman"/>
          <w:sz w:val="28"/>
          <w:szCs w:val="28"/>
        </w:rPr>
        <w:t>, спортивные игры:</w:t>
      </w:r>
    </w:p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курса, включенные в работу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работа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выбором ответа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открытой форме</w:t>
            </w: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знаний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5D6B64" w:rsidRDefault="00CE2F2E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B64" w:rsidRPr="00775E7C" w:rsidRDefault="005D6B64" w:rsidP="005D6B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D6B6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 w:cs="Times New Roman"/>
          <w:sz w:val="28"/>
          <w:szCs w:val="28"/>
        </w:rPr>
        <w:t xml:space="preserve"> – итоговая оценка выставляется как среднеарифметическая по 3 оценкам (тест, </w:t>
      </w:r>
      <w:r w:rsidR="00775E7C">
        <w:rPr>
          <w:rFonts w:ascii="Times New Roman" w:hAnsi="Times New Roman" w:cs="Times New Roman"/>
          <w:sz w:val="28"/>
          <w:szCs w:val="28"/>
        </w:rPr>
        <w:t>прыжки на скакалке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5E7C">
        <w:rPr>
          <w:rFonts w:ascii="Times New Roman" w:hAnsi="Times New Roman" w:cs="Times New Roman"/>
          <w:sz w:val="28"/>
          <w:szCs w:val="28"/>
        </w:rPr>
        <w:t>метание набивного мяча</w:t>
      </w:r>
      <w:r w:rsidRPr="00775E7C">
        <w:rPr>
          <w:rFonts w:ascii="Times New Roman" w:hAnsi="Times New Roman" w:cs="Times New Roman"/>
          <w:sz w:val="28"/>
          <w:szCs w:val="28"/>
        </w:rPr>
        <w:t>).</w:t>
      </w:r>
    </w:p>
    <w:p w:rsidR="00CE2F2E" w:rsidRDefault="005D6B64" w:rsidP="00CE2F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7C">
        <w:rPr>
          <w:rFonts w:ascii="Times New Roman" w:hAnsi="Times New Roman" w:cs="Times New Roman"/>
          <w:sz w:val="28"/>
          <w:szCs w:val="28"/>
        </w:rPr>
        <w:t xml:space="preserve">Задание с выбором ответа считается выполненным, если выбранный школьником номер ответа совпадает с верным ответом. Оценивается </w:t>
      </w:r>
      <w:r w:rsidRPr="00775E7C">
        <w:rPr>
          <w:rFonts w:ascii="Times New Roman" w:hAnsi="Times New Roman" w:cs="Times New Roman"/>
          <w:b/>
          <w:sz w:val="28"/>
          <w:szCs w:val="28"/>
        </w:rPr>
        <w:t>1 баллом.</w:t>
      </w:r>
      <w:r w:rsidRPr="00775E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E7C" w:rsidRPr="00CE2F2E" w:rsidRDefault="005D6B64" w:rsidP="00CE2F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7C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775E7C" w:rsidRPr="00775E7C">
        <w:rPr>
          <w:rFonts w:ascii="Times New Roman" w:hAnsi="Times New Roman" w:cs="Times New Roman"/>
          <w:sz w:val="28"/>
          <w:szCs w:val="28"/>
        </w:rPr>
        <w:t xml:space="preserve"> в открытой форме </w:t>
      </w:r>
      <w:r w:rsidR="00775E7C" w:rsidRPr="00775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самостоятельно подобрать определение, которое, завершая высказывание, образует истинное утверждение. Правильно выполненные задания этой группы оцениваются в </w:t>
      </w:r>
      <w:r w:rsidR="00775E7C" w:rsidRPr="00775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775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от максимального количества баллов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0-49%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50-69%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70-90%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91% и более</w:t>
            </w:r>
          </w:p>
        </w:tc>
      </w:tr>
    </w:tbl>
    <w:p w:rsidR="00775E7C" w:rsidRDefault="00775E7C" w:rsidP="00775E7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E7C" w:rsidRDefault="00775E7C" w:rsidP="00775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Практическая часть: </w:t>
      </w:r>
      <w:r w:rsidRPr="00775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сдача нормативов физической подготовленности: </w:t>
      </w:r>
      <w:r w:rsidRPr="00CE2F2E">
        <w:rPr>
          <w:rFonts w:ascii="Times New Roman" w:hAnsi="Times New Roman" w:cs="Times New Roman"/>
          <w:sz w:val="28"/>
          <w:szCs w:val="28"/>
        </w:rPr>
        <w:t>прыжки на скакалке, метание набивного мяча.</w:t>
      </w:r>
    </w:p>
    <w:p w:rsidR="00793BF4" w:rsidRDefault="00793BF4" w:rsidP="00775E7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39"/>
        <w:gridCol w:w="427"/>
        <w:gridCol w:w="15"/>
        <w:gridCol w:w="11"/>
        <w:gridCol w:w="15"/>
        <w:gridCol w:w="1033"/>
        <w:gridCol w:w="1046"/>
        <w:gridCol w:w="26"/>
        <w:gridCol w:w="1139"/>
        <w:gridCol w:w="33"/>
        <w:gridCol w:w="26"/>
        <w:gridCol w:w="35"/>
        <w:gridCol w:w="987"/>
        <w:gridCol w:w="24"/>
        <w:gridCol w:w="63"/>
        <w:gridCol w:w="24"/>
        <w:gridCol w:w="1087"/>
        <w:gridCol w:w="117"/>
        <w:gridCol w:w="1063"/>
      </w:tblGrid>
      <w:tr w:rsidR="00793BF4" w:rsidRPr="00793BF4" w:rsidTr="00793BF4">
        <w:tc>
          <w:tcPr>
            <w:tcW w:w="18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51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793BF4" w:rsidRPr="00793BF4" w:rsidTr="00793BF4">
        <w:tc>
          <w:tcPr>
            <w:tcW w:w="18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793BF4" w:rsidTr="00793BF4"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BF4" w:rsidRPr="00793BF4" w:rsidTr="00793BF4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7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3BF4" w:rsidRPr="00793BF4" w:rsidTr="00793BF4"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57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3BF4" w:rsidRPr="00793BF4" w:rsidTr="00793BF4">
        <w:tc>
          <w:tcPr>
            <w:tcW w:w="189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67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793BF4" w:rsidRPr="00793BF4" w:rsidTr="00793BF4">
        <w:tc>
          <w:tcPr>
            <w:tcW w:w="189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793BF4" w:rsidTr="00793BF4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93BF4" w:rsidRPr="00793BF4" w:rsidTr="00793BF4"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793BF4" w:rsidRPr="00F06449" w:rsidTr="00793BF4">
        <w:tc>
          <w:tcPr>
            <w:tcW w:w="190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78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793BF4" w:rsidRPr="00F06449" w:rsidTr="00793BF4">
        <w:tc>
          <w:tcPr>
            <w:tcW w:w="190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F06449" w:rsidTr="00793BF4">
        <w:tc>
          <w:tcPr>
            <w:tcW w:w="1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195</w:t>
            </w:r>
          </w:p>
        </w:tc>
      </w:tr>
      <w:tr w:rsidR="00793BF4" w:rsidRPr="00F06449" w:rsidTr="00793BF4">
        <w:tc>
          <w:tcPr>
            <w:tcW w:w="1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</w:tr>
      <w:tr w:rsidR="00793BF4" w:rsidTr="00793BF4">
        <w:tc>
          <w:tcPr>
            <w:tcW w:w="191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94" w:type="pct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793BF4" w:rsidTr="00793BF4">
        <w:tc>
          <w:tcPr>
            <w:tcW w:w="191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Default="00793BF4" w:rsidP="0017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Tr="00793BF4">
        <w:tc>
          <w:tcPr>
            <w:tcW w:w="1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</w:tr>
      <w:tr w:rsidR="00793BF4" w:rsidTr="00793BF4">
        <w:tc>
          <w:tcPr>
            <w:tcW w:w="1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</w:tr>
    </w:tbl>
    <w:p w:rsidR="00CE2F2E" w:rsidRDefault="00CE2F2E" w:rsidP="00793BF4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E7C" w:rsidRPr="00CE2F2E" w:rsidRDefault="00775E7C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>Если у обучающегося спорная оценка, то приоритет имеют оценки за выполнение нормативных упражнений.</w:t>
      </w:r>
    </w:p>
    <w:p w:rsidR="00775E7C" w:rsidRPr="00CE2F2E" w:rsidRDefault="00775E7C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>Если учащийся во время проведения зачетного урока имеет  освобождение от занятий физической культурой, то итоговая оценка ему выставляется по результатам выполнения теоретической части.</w:t>
      </w:r>
    </w:p>
    <w:p w:rsidR="005D6B64" w:rsidRPr="00CE2F2E" w:rsidRDefault="005D6B64" w:rsidP="00CE2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F2E">
        <w:rPr>
          <w:rFonts w:ascii="Times New Roman" w:hAnsi="Times New Roman" w:cs="Times New Roman"/>
          <w:b/>
          <w:sz w:val="28"/>
          <w:szCs w:val="28"/>
        </w:rPr>
        <w:t>6. Требования к оборудованию: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физической культуре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Секундомер</w:t>
      </w:r>
    </w:p>
    <w:p w:rsidR="005D6B64" w:rsidRDefault="00CE2F2E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Скакалки</w:t>
      </w:r>
    </w:p>
    <w:p w:rsidR="00CE2F2E" w:rsidRDefault="00CE2F2E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Набивной мяч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медицинбол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форма</w:t>
      </w:r>
    </w:p>
    <w:p w:rsidR="005D6B64" w:rsidRDefault="005D6B64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 xml:space="preserve">7. </w:t>
      </w:r>
      <w:r w:rsidRPr="00CE2F2E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CE2F2E">
        <w:rPr>
          <w:rFonts w:ascii="Times New Roman" w:hAnsi="Times New Roman" w:cs="Times New Roman"/>
          <w:sz w:val="28"/>
          <w:szCs w:val="28"/>
        </w:rPr>
        <w:t xml:space="preserve"> – 40 минут</w:t>
      </w:r>
    </w:p>
    <w:p w:rsidR="00CE2F2E" w:rsidRDefault="00CE2F2E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CA0" w:rsidRDefault="00882CA0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CA0" w:rsidRDefault="00882CA0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ВОПРОСЫ ДЛЯ СОБЕСЕДОВАНИЯ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ПО ПРЕДМЕТУ «ФИЗИЧЕСКАЯ КУЛЬТУРА»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ДЛЯ ПРОВЕДЕНИЯ ПРОЦЕДУР КОНТРОЛЯ И ОЦЕНКИ КАЧЕСТВА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ОБРАЗОВАНИЯ НА УРОВНЕ НАЧАЛЬНОГО ОБЩЕГО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ОБРАЗОВАНИЯ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(2 класс)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Когда и как возникли физическая культура и спорт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Олимпийские игры древности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Идеалы и символика Олимпийских игр.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Понятие «физическая культура» и влияние её компонентов (регулярные занятия физическими упражнениями, закаливающие процедуры, личная гигиена) на укрепление здоровья и развитие человека.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Основные виды движений, напряжение и расслабление мышц при их выполнении.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Упражнения на улучшение осанки, для укрепления мышц живота и спины, для укрепления мышц стоп ног.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Правила личной гигиены (соблюдение чистоты тела, волос, ногтей и полости рта, смена нательного белья).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Вещества, которые человек получает вместе с пищей, необходимые для роста и развития организма и для пополнения затраченной энергии.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Требования к одежде и обуви для занятий физическими упражнениями и спортом (в помещении, на открытом воздухе, при различных погодных условиях).</w:t>
      </w:r>
    </w:p>
    <w:p w:rsidR="00A543CA" w:rsidRPr="00A543CA" w:rsidRDefault="00A543CA" w:rsidP="00A543CA">
      <w:pPr>
        <w:numPr>
          <w:ilvl w:val="0"/>
          <w:numId w:val="4"/>
        </w:numPr>
        <w:spacing w:after="0" w:line="360" w:lineRule="auto"/>
        <w:ind w:left="426" w:hanging="426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Понятие о физическом состоянии как уровне физического развития, физической готовности и самочувствия в процессе умственной, трудовой и игровой деятельности.</w:t>
      </w:r>
    </w:p>
    <w:p w:rsidR="00CA0940" w:rsidRDefault="00CA0940"/>
    <w:p w:rsidR="00A543CA" w:rsidRDefault="00A543CA"/>
    <w:p w:rsidR="00A543CA" w:rsidRDefault="00A543CA"/>
    <w:p w:rsidR="00A543CA" w:rsidRDefault="00A543CA"/>
    <w:p w:rsidR="00A543CA" w:rsidRDefault="00A543CA"/>
    <w:p w:rsidR="00A543CA" w:rsidRDefault="00A543CA"/>
    <w:p w:rsidR="00A543CA" w:rsidRDefault="00A543CA"/>
    <w:p w:rsidR="00A543CA" w:rsidRDefault="00A543CA">
      <w:bookmarkStart w:id="0" w:name="_GoBack"/>
      <w:bookmarkEnd w:id="0"/>
    </w:p>
    <w:sectPr w:rsidR="00A543CA" w:rsidSect="00793BF4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C50"/>
    <w:multiLevelType w:val="hybridMultilevel"/>
    <w:tmpl w:val="27067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6D1424"/>
    <w:multiLevelType w:val="hybridMultilevel"/>
    <w:tmpl w:val="53682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B6254"/>
    <w:multiLevelType w:val="hybridMultilevel"/>
    <w:tmpl w:val="1ADEFB9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26238"/>
    <w:multiLevelType w:val="hybridMultilevel"/>
    <w:tmpl w:val="79F62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6159E"/>
    <w:multiLevelType w:val="hybridMultilevel"/>
    <w:tmpl w:val="294E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619C8"/>
    <w:multiLevelType w:val="hybridMultilevel"/>
    <w:tmpl w:val="D87233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E410B"/>
    <w:multiLevelType w:val="hybridMultilevel"/>
    <w:tmpl w:val="F7B215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64"/>
    <w:rsid w:val="0059459B"/>
    <w:rsid w:val="005D6B64"/>
    <w:rsid w:val="00775E7C"/>
    <w:rsid w:val="00793BF4"/>
    <w:rsid w:val="00882CA0"/>
    <w:rsid w:val="00A543CA"/>
    <w:rsid w:val="00CA0940"/>
    <w:rsid w:val="00C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B0B4"/>
  <w15:docId w15:val="{EB80906F-DD43-431F-9B05-BD56443E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64"/>
    <w:pPr>
      <w:ind w:left="720"/>
      <w:contextualSpacing/>
    </w:pPr>
  </w:style>
  <w:style w:type="table" w:styleId="a4">
    <w:name w:val="Table Grid"/>
    <w:basedOn w:val="a1"/>
    <w:uiPriority w:val="59"/>
    <w:rsid w:val="005D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793B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793BF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9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3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3uch1bl1</cp:lastModifiedBy>
  <cp:revision>3</cp:revision>
  <cp:lastPrinted>2024-01-23T07:30:00Z</cp:lastPrinted>
  <dcterms:created xsi:type="dcterms:W3CDTF">2017-12-12T21:24:00Z</dcterms:created>
  <dcterms:modified xsi:type="dcterms:W3CDTF">2024-01-29T06:45:00Z</dcterms:modified>
</cp:coreProperties>
</file>