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2673" w:rsidRPr="00825D17" w:rsidRDefault="008A2673">
      <w:pPr>
        <w:spacing w:line="20" w:lineRule="exact"/>
        <w:rPr>
          <w:sz w:val="20"/>
          <w:szCs w:val="20"/>
        </w:rPr>
      </w:pPr>
    </w:p>
    <w:p w:rsidR="00825D17" w:rsidRPr="00825D17" w:rsidRDefault="00916693" w:rsidP="00825D17">
      <w:pPr>
        <w:rPr>
          <w:rFonts w:eastAsia="Arial Unicode MS"/>
          <w:color w:val="000000"/>
          <w:sz w:val="24"/>
          <w:szCs w:val="24"/>
        </w:rPr>
      </w:pPr>
      <w:bookmarkStart w:id="0" w:name="bookmark1"/>
      <w:r w:rsidRPr="00916693">
        <w:rPr>
          <w:rFonts w:eastAsia="Arial Unicode MS"/>
          <w:noProof/>
          <w:color w:val="000000"/>
          <w:sz w:val="24"/>
          <w:szCs w:val="24"/>
        </w:rPr>
        <w:drawing>
          <wp:inline distT="0" distB="0" distL="0" distR="0">
            <wp:extent cx="6066155" cy="8348397"/>
            <wp:effectExtent l="0" t="0" r="0" b="0"/>
            <wp:docPr id="2" name="Рисунок 2" descr="C:\Users\Admin\Desktop\Сайтка\ЛА\Скан_202311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Сайтка\ЛА\Скан_20231109.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66155" cy="8348397"/>
                    </a:xfrm>
                    <a:prstGeom prst="rect">
                      <a:avLst/>
                    </a:prstGeom>
                    <a:noFill/>
                    <a:ln>
                      <a:noFill/>
                    </a:ln>
                  </pic:spPr>
                </pic:pic>
              </a:graphicData>
            </a:graphic>
          </wp:inline>
        </w:drawing>
      </w:r>
    </w:p>
    <w:bookmarkEnd w:id="0"/>
    <w:p w:rsidR="00B03F8C" w:rsidRPr="00825D17" w:rsidRDefault="00B03F8C" w:rsidP="0084734E">
      <w:pPr>
        <w:spacing w:line="241" w:lineRule="exact"/>
        <w:ind w:firstLine="284"/>
        <w:rPr>
          <w:sz w:val="24"/>
          <w:szCs w:val="24"/>
        </w:rPr>
      </w:pPr>
    </w:p>
    <w:p w:rsidR="00916693" w:rsidRDefault="00916693" w:rsidP="0084734E">
      <w:pPr>
        <w:ind w:right="-139" w:firstLine="284"/>
        <w:jc w:val="center"/>
        <w:rPr>
          <w:rFonts w:eastAsia="Times New Roman"/>
          <w:b/>
          <w:bCs/>
          <w:sz w:val="24"/>
          <w:szCs w:val="24"/>
        </w:rPr>
      </w:pPr>
    </w:p>
    <w:p w:rsidR="00916693" w:rsidRDefault="00916693" w:rsidP="0084734E">
      <w:pPr>
        <w:ind w:right="-139" w:firstLine="284"/>
        <w:jc w:val="center"/>
        <w:rPr>
          <w:rFonts w:eastAsia="Times New Roman"/>
          <w:b/>
          <w:bCs/>
          <w:sz w:val="24"/>
          <w:szCs w:val="24"/>
        </w:rPr>
      </w:pPr>
    </w:p>
    <w:p w:rsidR="00916693" w:rsidRDefault="00916693" w:rsidP="0084734E">
      <w:pPr>
        <w:ind w:right="-139" w:firstLine="284"/>
        <w:jc w:val="center"/>
        <w:rPr>
          <w:rFonts w:eastAsia="Times New Roman"/>
          <w:b/>
          <w:bCs/>
          <w:sz w:val="24"/>
          <w:szCs w:val="24"/>
        </w:rPr>
      </w:pPr>
    </w:p>
    <w:p w:rsidR="00916693" w:rsidRDefault="00916693" w:rsidP="00916693">
      <w:pPr>
        <w:ind w:right="-139"/>
        <w:rPr>
          <w:rFonts w:eastAsia="Times New Roman"/>
          <w:b/>
          <w:bCs/>
          <w:sz w:val="24"/>
          <w:szCs w:val="24"/>
        </w:rPr>
      </w:pPr>
    </w:p>
    <w:p w:rsidR="008A2673" w:rsidRPr="00825D17" w:rsidRDefault="002A0C74" w:rsidP="0084734E">
      <w:pPr>
        <w:ind w:right="-139" w:firstLine="284"/>
        <w:jc w:val="center"/>
        <w:rPr>
          <w:sz w:val="24"/>
          <w:szCs w:val="24"/>
        </w:rPr>
      </w:pPr>
      <w:r>
        <w:rPr>
          <w:rFonts w:eastAsia="Times New Roman"/>
          <w:b/>
          <w:bCs/>
          <w:sz w:val="24"/>
          <w:szCs w:val="24"/>
        </w:rPr>
        <w:lastRenderedPageBreak/>
        <w:t>1</w:t>
      </w:r>
      <w:r w:rsidR="0058381D">
        <w:rPr>
          <w:rFonts w:eastAsia="Times New Roman"/>
          <w:b/>
          <w:bCs/>
          <w:sz w:val="24"/>
          <w:szCs w:val="24"/>
        </w:rPr>
        <w:t>.</w:t>
      </w:r>
      <w:r w:rsidR="000B4442" w:rsidRPr="00825D17">
        <w:rPr>
          <w:rFonts w:eastAsia="Times New Roman"/>
          <w:b/>
          <w:bCs/>
          <w:sz w:val="24"/>
          <w:szCs w:val="24"/>
        </w:rPr>
        <w:t xml:space="preserve"> ОБЩИЕ ПОЛОЖЕНИЯ</w:t>
      </w:r>
    </w:p>
    <w:p w:rsidR="008A2673" w:rsidRPr="00825D17" w:rsidRDefault="008A2673" w:rsidP="0084734E">
      <w:pPr>
        <w:spacing w:line="174" w:lineRule="exact"/>
        <w:ind w:firstLine="284"/>
        <w:rPr>
          <w:sz w:val="24"/>
          <w:szCs w:val="24"/>
        </w:rPr>
      </w:pPr>
    </w:p>
    <w:p w:rsidR="008A2673" w:rsidRPr="00825D17" w:rsidRDefault="000B4442" w:rsidP="0084734E">
      <w:pPr>
        <w:pStyle w:val="a4"/>
        <w:ind w:firstLine="284"/>
        <w:jc w:val="both"/>
        <w:rPr>
          <w:sz w:val="24"/>
          <w:szCs w:val="24"/>
        </w:rPr>
      </w:pPr>
      <w:r w:rsidRPr="00825D17">
        <w:rPr>
          <w:rFonts w:eastAsia="Times New Roman"/>
          <w:sz w:val="24"/>
          <w:szCs w:val="24"/>
        </w:rPr>
        <w:t>1.1 Настоящее положение о переводе, отчислении и восстановлении обучающихся (далее – Положение) является нормативным локальным актом государственного автономного профессиональног</w:t>
      </w:r>
      <w:r w:rsidR="00BD1360" w:rsidRPr="00825D17">
        <w:rPr>
          <w:rFonts w:eastAsia="Times New Roman"/>
          <w:sz w:val="24"/>
          <w:szCs w:val="24"/>
        </w:rPr>
        <w:t>о образ</w:t>
      </w:r>
      <w:r w:rsidR="00825D17">
        <w:rPr>
          <w:rFonts w:eastAsia="Times New Roman"/>
          <w:sz w:val="24"/>
          <w:szCs w:val="24"/>
        </w:rPr>
        <w:t>овательного учреждения «Муслюмовский</w:t>
      </w:r>
      <w:r w:rsidRPr="00825D17">
        <w:rPr>
          <w:rFonts w:eastAsia="Times New Roman"/>
          <w:sz w:val="24"/>
          <w:szCs w:val="24"/>
        </w:rPr>
        <w:t xml:space="preserve"> политехнический </w:t>
      </w:r>
      <w:r w:rsidR="00BD1360" w:rsidRPr="00825D17">
        <w:rPr>
          <w:rFonts w:eastAsia="Times New Roman"/>
          <w:sz w:val="24"/>
          <w:szCs w:val="24"/>
        </w:rPr>
        <w:t>техникум</w:t>
      </w:r>
      <w:r w:rsidRPr="00825D17">
        <w:rPr>
          <w:rFonts w:eastAsia="Times New Roman"/>
          <w:sz w:val="24"/>
          <w:szCs w:val="24"/>
        </w:rPr>
        <w:t xml:space="preserve">» (далее – </w:t>
      </w:r>
      <w:r w:rsidR="00BD1360" w:rsidRPr="00825D17">
        <w:rPr>
          <w:rFonts w:eastAsia="Times New Roman"/>
          <w:sz w:val="24"/>
          <w:szCs w:val="24"/>
        </w:rPr>
        <w:t>Техникум</w:t>
      </w:r>
      <w:r w:rsidRPr="00825D17">
        <w:rPr>
          <w:rFonts w:eastAsia="Times New Roman"/>
          <w:sz w:val="24"/>
          <w:szCs w:val="24"/>
        </w:rPr>
        <w:t>) и обязательно к исполнению всеми участниками образовательных отношений.</w:t>
      </w:r>
    </w:p>
    <w:p w:rsidR="008A2673" w:rsidRPr="00825D17" w:rsidRDefault="0084734E" w:rsidP="0084734E">
      <w:pPr>
        <w:pStyle w:val="a4"/>
        <w:ind w:firstLine="284"/>
        <w:jc w:val="both"/>
        <w:rPr>
          <w:sz w:val="24"/>
          <w:szCs w:val="24"/>
        </w:rPr>
      </w:pPr>
      <w:r w:rsidRPr="00825D17">
        <w:rPr>
          <w:rFonts w:eastAsia="Times New Roman"/>
          <w:sz w:val="24"/>
          <w:szCs w:val="24"/>
        </w:rPr>
        <w:t>1.</w:t>
      </w:r>
      <w:r w:rsidR="000B4442" w:rsidRPr="00825D17">
        <w:rPr>
          <w:rFonts w:eastAsia="Times New Roman"/>
          <w:sz w:val="24"/>
          <w:szCs w:val="24"/>
        </w:rPr>
        <w:t>2 Настоящее Положение разработано в соответствии с нормативными документами:</w:t>
      </w:r>
    </w:p>
    <w:p w:rsidR="008A2673" w:rsidRPr="00825D17" w:rsidRDefault="0084734E" w:rsidP="0084734E">
      <w:pPr>
        <w:pStyle w:val="a4"/>
        <w:ind w:firstLine="284"/>
        <w:jc w:val="both"/>
        <w:rPr>
          <w:rFonts w:eastAsia="Times New Roman"/>
          <w:sz w:val="24"/>
          <w:szCs w:val="24"/>
        </w:rPr>
      </w:pPr>
      <w:r w:rsidRPr="00825D17">
        <w:rPr>
          <w:sz w:val="24"/>
          <w:szCs w:val="24"/>
        </w:rPr>
        <w:t xml:space="preserve">- </w:t>
      </w:r>
      <w:r w:rsidR="000B4442" w:rsidRPr="00825D17">
        <w:rPr>
          <w:rFonts w:eastAsia="Times New Roman"/>
          <w:sz w:val="24"/>
          <w:szCs w:val="24"/>
        </w:rPr>
        <w:t>Федеральным законом от 29.12.2012 № 273-ФЗ «Об образовании в Российской Федерации» ответственного лица организации;</w:t>
      </w:r>
    </w:p>
    <w:p w:rsidR="008A2673" w:rsidRPr="00825D17" w:rsidRDefault="0084734E" w:rsidP="0084734E">
      <w:pPr>
        <w:pStyle w:val="a4"/>
        <w:ind w:firstLine="284"/>
        <w:jc w:val="both"/>
        <w:rPr>
          <w:rFonts w:eastAsia="Times New Roman"/>
          <w:sz w:val="24"/>
          <w:szCs w:val="24"/>
        </w:rPr>
      </w:pPr>
      <w:r w:rsidRPr="00825D17">
        <w:rPr>
          <w:rFonts w:eastAsia="Times New Roman"/>
          <w:sz w:val="24"/>
          <w:szCs w:val="24"/>
        </w:rPr>
        <w:t xml:space="preserve">- </w:t>
      </w:r>
      <w:r w:rsidR="000B4442" w:rsidRPr="00825D17">
        <w:rPr>
          <w:rFonts w:eastAsia="Times New Roman"/>
          <w:sz w:val="24"/>
          <w:szCs w:val="24"/>
        </w:rPr>
        <w:t xml:space="preserve">Законом Республики Татарстан от 22.07.2013 года № 68 – ЗРТ </w:t>
      </w:r>
      <w:r w:rsidR="00AD39E1" w:rsidRPr="00825D17">
        <w:rPr>
          <w:rFonts w:eastAsia="Times New Roman"/>
          <w:sz w:val="24"/>
          <w:szCs w:val="24"/>
        </w:rPr>
        <w:t>«Об</w:t>
      </w:r>
      <w:r w:rsidR="000B4442" w:rsidRPr="00825D17">
        <w:rPr>
          <w:rFonts w:eastAsia="Times New Roman"/>
          <w:sz w:val="24"/>
          <w:szCs w:val="24"/>
        </w:rPr>
        <w:t xml:space="preserve"> образовании»</w:t>
      </w:r>
      <w:r w:rsidR="00AD39E1" w:rsidRPr="00AD39E1">
        <w:rPr>
          <w:rFonts w:ascii="Arial" w:hAnsi="Arial" w:cs="Arial"/>
          <w:color w:val="444444"/>
          <w:shd w:val="clear" w:color="auto" w:fill="FFFFFF"/>
        </w:rPr>
        <w:t xml:space="preserve"> </w:t>
      </w:r>
      <w:r w:rsidR="00AD39E1">
        <w:rPr>
          <w:rFonts w:ascii="Arial" w:hAnsi="Arial" w:cs="Arial"/>
          <w:color w:val="444444"/>
          <w:shd w:val="clear" w:color="auto" w:fill="FFFFFF"/>
        </w:rPr>
        <w:t>(</w:t>
      </w:r>
      <w:r w:rsidR="00AD39E1" w:rsidRPr="00AD39E1">
        <w:rPr>
          <w:rFonts w:eastAsia="Times New Roman"/>
          <w:sz w:val="24"/>
          <w:szCs w:val="24"/>
        </w:rPr>
        <w:t>с и</w:t>
      </w:r>
      <w:r w:rsidR="00AD39E1">
        <w:rPr>
          <w:rFonts w:eastAsia="Times New Roman"/>
          <w:sz w:val="24"/>
          <w:szCs w:val="24"/>
        </w:rPr>
        <w:t>зменениями на 6 апреля 2023 г)</w:t>
      </w:r>
      <w:r w:rsidR="000B4442" w:rsidRPr="00825D17">
        <w:rPr>
          <w:rFonts w:eastAsia="Times New Roman"/>
          <w:sz w:val="24"/>
          <w:szCs w:val="24"/>
        </w:rPr>
        <w:t>;</w:t>
      </w:r>
    </w:p>
    <w:p w:rsidR="008A2673" w:rsidRPr="00825D17" w:rsidRDefault="0084734E" w:rsidP="0084734E">
      <w:pPr>
        <w:pStyle w:val="a4"/>
        <w:ind w:firstLine="284"/>
        <w:jc w:val="both"/>
        <w:rPr>
          <w:sz w:val="24"/>
          <w:szCs w:val="24"/>
        </w:rPr>
      </w:pPr>
      <w:r w:rsidRPr="00825D17">
        <w:rPr>
          <w:rFonts w:eastAsia="Times New Roman"/>
          <w:sz w:val="24"/>
          <w:szCs w:val="24"/>
        </w:rPr>
        <w:t xml:space="preserve">- </w:t>
      </w:r>
      <w:r w:rsidR="00AD39E1" w:rsidRPr="00AD39E1">
        <w:rPr>
          <w:rFonts w:eastAsia="Times New Roman"/>
          <w:sz w:val="24"/>
          <w:szCs w:val="24"/>
        </w:rPr>
        <w:t>Приказ Минпросвещения России от 24.08.2022 № 762 «Об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w:t>
      </w:r>
      <w:r w:rsidR="000B4442" w:rsidRPr="00825D17">
        <w:rPr>
          <w:rFonts w:eastAsia="Times New Roman"/>
          <w:sz w:val="24"/>
          <w:szCs w:val="24"/>
        </w:rPr>
        <w:t>;</w:t>
      </w:r>
    </w:p>
    <w:p w:rsidR="008A2673" w:rsidRPr="00AD39E1" w:rsidRDefault="0084734E" w:rsidP="00AD39E1">
      <w:pPr>
        <w:pStyle w:val="a4"/>
        <w:ind w:firstLine="284"/>
        <w:jc w:val="both"/>
        <w:rPr>
          <w:rFonts w:eastAsia="Times New Roman"/>
          <w:b/>
          <w:bCs/>
          <w:sz w:val="24"/>
          <w:szCs w:val="24"/>
        </w:rPr>
      </w:pPr>
      <w:r w:rsidRPr="00825D17">
        <w:rPr>
          <w:sz w:val="24"/>
          <w:szCs w:val="24"/>
        </w:rPr>
        <w:t xml:space="preserve">- </w:t>
      </w:r>
      <w:r w:rsidR="000B4442" w:rsidRPr="00825D17">
        <w:rPr>
          <w:rFonts w:eastAsia="Times New Roman"/>
          <w:sz w:val="24"/>
          <w:szCs w:val="24"/>
        </w:rPr>
        <w:t>Приказом Министерства образования и науки Российской Федерации от 06 июня 2013 года № 443 «Об утверждении Порядка и случаев перехода лиц, обучающихся по образовательным программам среднего профессионального и высшего образования, с платного обучения на бесплатное»</w:t>
      </w:r>
      <w:r w:rsidR="00AD39E1" w:rsidRPr="00AD39E1">
        <w:rPr>
          <w:rFonts w:eastAsia="Times New Roman"/>
          <w:b/>
          <w:bCs/>
          <w:i/>
          <w:iCs/>
          <w:color w:val="3272C0"/>
          <w:sz w:val="24"/>
          <w:szCs w:val="24"/>
        </w:rPr>
        <w:t xml:space="preserve"> </w:t>
      </w:r>
      <w:r w:rsidR="00AD39E1">
        <w:rPr>
          <w:rFonts w:eastAsia="Times New Roman"/>
          <w:bCs/>
          <w:sz w:val="24"/>
          <w:szCs w:val="24"/>
        </w:rPr>
        <w:t>(</w:t>
      </w:r>
      <w:r w:rsidR="00AD39E1" w:rsidRPr="00AD39E1">
        <w:rPr>
          <w:rFonts w:eastAsia="Times New Roman"/>
          <w:bCs/>
          <w:sz w:val="24"/>
          <w:szCs w:val="24"/>
        </w:rPr>
        <w:t>с изменениями и дополнениями от</w:t>
      </w:r>
      <w:r w:rsidR="00AD39E1">
        <w:rPr>
          <w:rFonts w:eastAsia="Times New Roman"/>
          <w:b/>
          <w:bCs/>
          <w:sz w:val="24"/>
          <w:szCs w:val="24"/>
        </w:rPr>
        <w:t xml:space="preserve"> </w:t>
      </w:r>
      <w:r w:rsidR="00AD39E1" w:rsidRPr="00AD39E1">
        <w:rPr>
          <w:rFonts w:eastAsia="Times New Roman"/>
          <w:sz w:val="24"/>
          <w:szCs w:val="24"/>
        </w:rPr>
        <w:t>25 сентября 2014 г., 7 апреля 2017 г., 9 августа 2023</w:t>
      </w:r>
      <w:r w:rsidR="00AD39E1">
        <w:rPr>
          <w:rFonts w:eastAsia="Times New Roman"/>
          <w:sz w:val="24"/>
          <w:szCs w:val="24"/>
        </w:rPr>
        <w:t>)</w:t>
      </w:r>
      <w:r w:rsidR="000B4442" w:rsidRPr="00825D17">
        <w:rPr>
          <w:rFonts w:eastAsia="Times New Roman"/>
          <w:sz w:val="24"/>
          <w:szCs w:val="24"/>
        </w:rPr>
        <w:t>;</w:t>
      </w:r>
    </w:p>
    <w:p w:rsidR="008A2673" w:rsidRPr="00825D17" w:rsidRDefault="0084734E" w:rsidP="0084734E">
      <w:pPr>
        <w:pStyle w:val="a4"/>
        <w:ind w:firstLine="284"/>
        <w:jc w:val="both"/>
        <w:rPr>
          <w:rFonts w:eastAsia="Times New Roman"/>
          <w:sz w:val="24"/>
          <w:szCs w:val="24"/>
        </w:rPr>
      </w:pPr>
      <w:r w:rsidRPr="00825D17">
        <w:rPr>
          <w:rFonts w:eastAsia="Times New Roman"/>
          <w:sz w:val="24"/>
          <w:szCs w:val="24"/>
        </w:rPr>
        <w:t xml:space="preserve">- </w:t>
      </w:r>
      <w:r w:rsidR="000B4442" w:rsidRPr="00825D17">
        <w:rPr>
          <w:rFonts w:eastAsia="Times New Roman"/>
          <w:sz w:val="24"/>
          <w:szCs w:val="24"/>
        </w:rPr>
        <w:t xml:space="preserve">Приказом Министерства образования и </w:t>
      </w:r>
      <w:r w:rsidR="00916693">
        <w:rPr>
          <w:rFonts w:eastAsia="Times New Roman"/>
          <w:sz w:val="24"/>
          <w:szCs w:val="24"/>
        </w:rPr>
        <w:t>науки Российской Федерации от 13</w:t>
      </w:r>
      <w:bookmarkStart w:id="1" w:name="_GoBack"/>
      <w:bookmarkEnd w:id="1"/>
      <w:r w:rsidR="000B4442" w:rsidRPr="00825D17">
        <w:rPr>
          <w:rFonts w:eastAsia="Times New Roman"/>
          <w:sz w:val="24"/>
          <w:szCs w:val="24"/>
        </w:rPr>
        <w:t xml:space="preserve"> июня 2013 года № 455 «Об утверждении порядка и оснований предоставления академического отпуска обучающимся»;</w:t>
      </w:r>
    </w:p>
    <w:p w:rsidR="008A2673" w:rsidRPr="00825D17" w:rsidRDefault="0084734E" w:rsidP="0084734E">
      <w:pPr>
        <w:pStyle w:val="a4"/>
        <w:ind w:firstLine="284"/>
        <w:jc w:val="both"/>
        <w:rPr>
          <w:rFonts w:eastAsia="Times New Roman"/>
          <w:sz w:val="24"/>
          <w:szCs w:val="24"/>
        </w:rPr>
      </w:pPr>
      <w:r w:rsidRPr="00825D17">
        <w:rPr>
          <w:rFonts w:eastAsia="Times New Roman"/>
          <w:sz w:val="24"/>
          <w:szCs w:val="24"/>
        </w:rPr>
        <w:t xml:space="preserve">- </w:t>
      </w:r>
      <w:r w:rsidR="000B4442" w:rsidRPr="00825D17">
        <w:rPr>
          <w:rFonts w:eastAsia="Times New Roman"/>
          <w:sz w:val="24"/>
          <w:szCs w:val="24"/>
        </w:rPr>
        <w:t>Письмом Министерства образования и науки Российской Федерации от 04 июня 2015 года № 06-656 «Законодательное и нормативно-правовое обеспечение среднего профессионального образования в части приема, перевода и отчисления обучающихся (ответы на вопросы)»;</w:t>
      </w:r>
    </w:p>
    <w:p w:rsidR="008A2673" w:rsidRPr="00825D17" w:rsidRDefault="0084734E" w:rsidP="0084734E">
      <w:pPr>
        <w:pStyle w:val="a4"/>
        <w:ind w:firstLine="284"/>
        <w:jc w:val="both"/>
        <w:rPr>
          <w:rFonts w:eastAsia="Times New Roman"/>
          <w:sz w:val="24"/>
          <w:szCs w:val="24"/>
        </w:rPr>
      </w:pPr>
      <w:r w:rsidRPr="00825D17">
        <w:rPr>
          <w:rFonts w:eastAsia="Times New Roman"/>
          <w:sz w:val="24"/>
          <w:szCs w:val="24"/>
        </w:rPr>
        <w:t xml:space="preserve">- </w:t>
      </w:r>
      <w:r w:rsidR="000B4442" w:rsidRPr="00825D17">
        <w:rPr>
          <w:rFonts w:eastAsia="Times New Roman"/>
          <w:sz w:val="24"/>
          <w:szCs w:val="24"/>
        </w:rPr>
        <w:t xml:space="preserve">Уставом </w:t>
      </w:r>
      <w:r w:rsidR="00E23992" w:rsidRPr="00825D17">
        <w:rPr>
          <w:rFonts w:eastAsia="Times New Roman"/>
          <w:sz w:val="24"/>
          <w:szCs w:val="24"/>
        </w:rPr>
        <w:t>Техникума</w:t>
      </w:r>
      <w:r w:rsidR="000B4442" w:rsidRPr="00825D17">
        <w:rPr>
          <w:rFonts w:eastAsia="Times New Roman"/>
          <w:sz w:val="24"/>
          <w:szCs w:val="24"/>
        </w:rPr>
        <w:t>.</w:t>
      </w:r>
    </w:p>
    <w:p w:rsidR="008A2673" w:rsidRPr="00825D17" w:rsidRDefault="000B4442" w:rsidP="0084734E">
      <w:pPr>
        <w:pStyle w:val="a4"/>
        <w:ind w:firstLine="284"/>
        <w:jc w:val="both"/>
        <w:rPr>
          <w:sz w:val="24"/>
          <w:szCs w:val="24"/>
        </w:rPr>
      </w:pPr>
      <w:r w:rsidRPr="00825D17">
        <w:rPr>
          <w:rFonts w:eastAsia="Times New Roman"/>
          <w:sz w:val="24"/>
          <w:szCs w:val="24"/>
        </w:rPr>
        <w:t xml:space="preserve">1.3 </w:t>
      </w:r>
      <w:r w:rsidRPr="00825D17">
        <w:rPr>
          <w:rFonts w:eastAsia="Cambria Math"/>
          <w:sz w:val="24"/>
          <w:szCs w:val="24"/>
        </w:rPr>
        <w:t>Настоящее Положение</w:t>
      </w:r>
      <w:r w:rsidRPr="00825D17">
        <w:rPr>
          <w:rFonts w:eastAsia="Times New Roman"/>
          <w:sz w:val="24"/>
          <w:szCs w:val="24"/>
        </w:rPr>
        <w:t xml:space="preserve"> разработано с целью нормативно-правового обеспечения порядка оформления документов и проведения процедур перевода, отчисления и восстановления обучающихся в соответствии с действующим законодательством в сфере образования.</w:t>
      </w:r>
    </w:p>
    <w:p w:rsidR="008A2673" w:rsidRPr="00825D17" w:rsidRDefault="008A2673" w:rsidP="0084734E">
      <w:pPr>
        <w:spacing w:line="200" w:lineRule="exact"/>
        <w:ind w:firstLine="284"/>
        <w:rPr>
          <w:sz w:val="24"/>
          <w:szCs w:val="24"/>
        </w:rPr>
      </w:pPr>
    </w:p>
    <w:p w:rsidR="008A2673" w:rsidRPr="002A0C74" w:rsidRDefault="000B4442" w:rsidP="002A0C74">
      <w:pPr>
        <w:pStyle w:val="a8"/>
        <w:numPr>
          <w:ilvl w:val="0"/>
          <w:numId w:val="10"/>
        </w:numPr>
        <w:tabs>
          <w:tab w:val="left" w:pos="0"/>
        </w:tabs>
        <w:jc w:val="center"/>
        <w:rPr>
          <w:rFonts w:eastAsia="Times New Roman"/>
          <w:b/>
          <w:bCs/>
          <w:sz w:val="24"/>
          <w:szCs w:val="24"/>
        </w:rPr>
      </w:pPr>
      <w:r w:rsidRPr="002A0C74">
        <w:rPr>
          <w:rFonts w:eastAsia="Times New Roman"/>
          <w:b/>
          <w:bCs/>
          <w:sz w:val="24"/>
          <w:szCs w:val="24"/>
        </w:rPr>
        <w:t>ПОРЯДОК ПЕРЕВОДА ОБУЧАЮЩИХСЯ</w:t>
      </w:r>
    </w:p>
    <w:p w:rsidR="008A2673" w:rsidRPr="00825D17" w:rsidRDefault="008A2673" w:rsidP="0084734E">
      <w:pPr>
        <w:spacing w:line="169" w:lineRule="exact"/>
        <w:ind w:firstLine="284"/>
        <w:rPr>
          <w:sz w:val="24"/>
          <w:szCs w:val="24"/>
        </w:rPr>
      </w:pPr>
    </w:p>
    <w:p w:rsidR="008A2673" w:rsidRPr="00825D17" w:rsidRDefault="000B4442" w:rsidP="0084734E">
      <w:pPr>
        <w:pStyle w:val="a4"/>
        <w:ind w:firstLine="284"/>
        <w:jc w:val="both"/>
        <w:rPr>
          <w:sz w:val="24"/>
          <w:szCs w:val="24"/>
        </w:rPr>
      </w:pPr>
      <w:r w:rsidRPr="00825D17">
        <w:rPr>
          <w:rFonts w:eastAsia="Times New Roman"/>
          <w:sz w:val="24"/>
          <w:szCs w:val="24"/>
        </w:rPr>
        <w:t xml:space="preserve">2.1 Порядок перевода обучающихся в </w:t>
      </w:r>
      <w:r w:rsidR="00BD1360" w:rsidRPr="00825D17">
        <w:rPr>
          <w:rFonts w:eastAsia="Times New Roman"/>
          <w:sz w:val="24"/>
          <w:szCs w:val="24"/>
        </w:rPr>
        <w:t>Техникум</w:t>
      </w:r>
      <w:r w:rsidRPr="00825D17">
        <w:rPr>
          <w:rFonts w:eastAsia="Times New Roman"/>
          <w:sz w:val="24"/>
          <w:szCs w:val="24"/>
        </w:rPr>
        <w:t xml:space="preserve"> из другого образовательной организации среднего профессионального образования или высшего образования.</w:t>
      </w:r>
    </w:p>
    <w:p w:rsidR="008A2673" w:rsidRPr="00825D17" w:rsidRDefault="000B4442" w:rsidP="0084734E">
      <w:pPr>
        <w:pStyle w:val="a4"/>
        <w:ind w:firstLine="284"/>
        <w:jc w:val="both"/>
        <w:rPr>
          <w:sz w:val="24"/>
          <w:szCs w:val="24"/>
        </w:rPr>
      </w:pPr>
      <w:r w:rsidRPr="00825D17">
        <w:rPr>
          <w:rFonts w:eastAsia="Times New Roman"/>
          <w:sz w:val="24"/>
          <w:szCs w:val="24"/>
        </w:rPr>
        <w:t xml:space="preserve">2.1.1 </w:t>
      </w:r>
      <w:r w:rsidR="00BD1360" w:rsidRPr="00825D17">
        <w:rPr>
          <w:rFonts w:eastAsia="Times New Roman"/>
          <w:sz w:val="24"/>
          <w:szCs w:val="24"/>
        </w:rPr>
        <w:t>Техникум</w:t>
      </w:r>
      <w:r w:rsidRPr="00825D17">
        <w:rPr>
          <w:rFonts w:eastAsia="Times New Roman"/>
          <w:sz w:val="24"/>
          <w:szCs w:val="24"/>
        </w:rPr>
        <w:t xml:space="preserve"> не устанавливает ограничений, связанных с курсом и формой обучения, видом образовательной программы среднего профессионального образования (программа подготовки квалифицированных рабочих, служащих или программа подготовки специалистов среднего звена), по которым происходит перевод обучающегося.</w:t>
      </w:r>
    </w:p>
    <w:p w:rsidR="008A2673" w:rsidRPr="00825D17" w:rsidRDefault="000B4442" w:rsidP="0084734E">
      <w:pPr>
        <w:pStyle w:val="a4"/>
        <w:ind w:firstLine="284"/>
        <w:jc w:val="both"/>
        <w:rPr>
          <w:sz w:val="24"/>
          <w:szCs w:val="24"/>
        </w:rPr>
      </w:pPr>
      <w:r w:rsidRPr="00825D17">
        <w:rPr>
          <w:rFonts w:eastAsia="Times New Roman"/>
          <w:sz w:val="24"/>
          <w:szCs w:val="24"/>
        </w:rPr>
        <w:t xml:space="preserve">2.1.2 Перевод производится приказом директора </w:t>
      </w:r>
      <w:r w:rsidR="00BD1360" w:rsidRPr="00825D17">
        <w:rPr>
          <w:rFonts w:eastAsia="Times New Roman"/>
          <w:sz w:val="24"/>
          <w:szCs w:val="24"/>
        </w:rPr>
        <w:t>Техникум</w:t>
      </w:r>
      <w:r w:rsidRPr="00825D17">
        <w:rPr>
          <w:rFonts w:eastAsia="Times New Roman"/>
          <w:sz w:val="24"/>
          <w:szCs w:val="24"/>
        </w:rPr>
        <w:t>а по личному заявлению обучающегося при наличии вакантных мест по заявленной профессии/специальности. В заявлении обучающийся указывает курс, наименование профессиональной образовательной программы, уровень подготовки (базовая или углубленная для специальности), форму обучения, на которые он претендует, и уровень образования, на базе которого обучающийся получал среднее профессиональное образование в исходной образовательной организации.</w:t>
      </w:r>
    </w:p>
    <w:p w:rsidR="008A2673" w:rsidRPr="00825D17" w:rsidRDefault="000B4442" w:rsidP="0084734E">
      <w:pPr>
        <w:pStyle w:val="a4"/>
        <w:ind w:firstLine="284"/>
        <w:jc w:val="both"/>
        <w:rPr>
          <w:sz w:val="24"/>
          <w:szCs w:val="24"/>
        </w:rPr>
      </w:pPr>
      <w:r w:rsidRPr="00825D17">
        <w:rPr>
          <w:rFonts w:eastAsia="Times New Roman"/>
          <w:sz w:val="24"/>
          <w:szCs w:val="24"/>
        </w:rPr>
        <w:t xml:space="preserve">2.1.3 К заявлению о переводе в </w:t>
      </w:r>
      <w:r w:rsidR="00BD1360" w:rsidRPr="00825D17">
        <w:rPr>
          <w:rFonts w:eastAsia="Times New Roman"/>
          <w:sz w:val="24"/>
          <w:szCs w:val="24"/>
        </w:rPr>
        <w:t>Техникум</w:t>
      </w:r>
      <w:r w:rsidRPr="00825D17">
        <w:rPr>
          <w:rFonts w:eastAsia="Times New Roman"/>
          <w:sz w:val="24"/>
          <w:szCs w:val="24"/>
        </w:rPr>
        <w:t xml:space="preserve"> обучающийся представляет справку об обучении (периоде обучения) и заверенную копию зачетной книжки для определения дальнейшей образовательной траектории. Иные документы могут быть представлены обучающимся, если он претендует на льготы, установленные законодательством Российской Федерации, а также при наличии ограничений на обучение по соответствующим специальностям среднего профессионального образования, установленным законодательством Российской Федерации.</w:t>
      </w:r>
    </w:p>
    <w:p w:rsidR="008A2673" w:rsidRPr="00825D17" w:rsidRDefault="000B4442" w:rsidP="0084734E">
      <w:pPr>
        <w:pStyle w:val="a4"/>
        <w:ind w:firstLine="284"/>
        <w:jc w:val="both"/>
        <w:rPr>
          <w:sz w:val="24"/>
          <w:szCs w:val="24"/>
        </w:rPr>
      </w:pPr>
      <w:r w:rsidRPr="00825D17">
        <w:rPr>
          <w:rFonts w:eastAsia="Times New Roman"/>
          <w:sz w:val="24"/>
          <w:szCs w:val="24"/>
        </w:rPr>
        <w:t xml:space="preserve">2.1.4 При переводе в </w:t>
      </w:r>
      <w:r w:rsidR="00BD1360" w:rsidRPr="00825D17">
        <w:rPr>
          <w:rFonts w:eastAsia="Times New Roman"/>
          <w:sz w:val="24"/>
          <w:szCs w:val="24"/>
        </w:rPr>
        <w:t>Техникум</w:t>
      </w:r>
      <w:r w:rsidRPr="00825D17">
        <w:rPr>
          <w:rFonts w:eastAsia="Times New Roman"/>
          <w:sz w:val="24"/>
          <w:szCs w:val="24"/>
        </w:rPr>
        <w:t xml:space="preserve"> обучающийся отчисляется из исходной образовательной организации согласно приказу с формулировкой «в порядке перевода в </w:t>
      </w:r>
      <w:r w:rsidR="00BD1360" w:rsidRPr="00825D17">
        <w:rPr>
          <w:rFonts w:eastAsia="Times New Roman"/>
          <w:sz w:val="24"/>
          <w:szCs w:val="24"/>
        </w:rPr>
        <w:t>Техникум</w:t>
      </w:r>
      <w:r w:rsidRPr="00825D17">
        <w:rPr>
          <w:rFonts w:eastAsia="Times New Roman"/>
          <w:i/>
          <w:iCs/>
          <w:sz w:val="24"/>
          <w:szCs w:val="24"/>
        </w:rPr>
        <w:t>».</w:t>
      </w:r>
    </w:p>
    <w:p w:rsidR="008A2673" w:rsidRPr="00825D17" w:rsidRDefault="000B4442" w:rsidP="0084734E">
      <w:pPr>
        <w:pStyle w:val="a4"/>
        <w:ind w:firstLine="284"/>
        <w:jc w:val="both"/>
        <w:rPr>
          <w:color w:val="000000" w:themeColor="text1"/>
          <w:sz w:val="24"/>
          <w:szCs w:val="24"/>
        </w:rPr>
      </w:pPr>
      <w:r w:rsidRPr="00825D17">
        <w:rPr>
          <w:rFonts w:eastAsia="Times New Roman"/>
          <w:sz w:val="24"/>
          <w:szCs w:val="24"/>
        </w:rPr>
        <w:t xml:space="preserve">2.1.5 Для проведения процедуры перевода в </w:t>
      </w:r>
      <w:r w:rsidR="00BD1360" w:rsidRPr="00825D17">
        <w:rPr>
          <w:rFonts w:eastAsia="Times New Roman"/>
          <w:sz w:val="24"/>
          <w:szCs w:val="24"/>
        </w:rPr>
        <w:t>Техникум</w:t>
      </w:r>
      <w:r w:rsidRPr="00825D17">
        <w:rPr>
          <w:rFonts w:eastAsia="Times New Roman"/>
          <w:sz w:val="24"/>
          <w:szCs w:val="24"/>
        </w:rPr>
        <w:t xml:space="preserve"> создается аттестационная комиссия, в состав которой </w:t>
      </w:r>
      <w:r w:rsidRPr="00825D17">
        <w:rPr>
          <w:rFonts w:eastAsia="Times New Roman"/>
          <w:color w:val="000000" w:themeColor="text1"/>
          <w:sz w:val="24"/>
          <w:szCs w:val="24"/>
        </w:rPr>
        <w:t>входят заместитель директора по учебно-производственной работе, з</w:t>
      </w:r>
      <w:r w:rsidR="00B03F8C" w:rsidRPr="00825D17">
        <w:rPr>
          <w:rFonts w:eastAsia="Times New Roman"/>
          <w:color w:val="000000" w:themeColor="text1"/>
          <w:sz w:val="24"/>
          <w:szCs w:val="24"/>
        </w:rPr>
        <w:t>аместитель директора по учебно</w:t>
      </w:r>
      <w:r w:rsidR="00825D17">
        <w:rPr>
          <w:rFonts w:eastAsia="Times New Roman"/>
          <w:color w:val="000000" w:themeColor="text1"/>
          <w:sz w:val="24"/>
          <w:szCs w:val="24"/>
        </w:rPr>
        <w:t>й</w:t>
      </w:r>
      <w:r w:rsidR="00B03F8C" w:rsidRPr="00825D17">
        <w:rPr>
          <w:rFonts w:eastAsia="Times New Roman"/>
          <w:color w:val="000000" w:themeColor="text1"/>
          <w:sz w:val="24"/>
          <w:szCs w:val="24"/>
        </w:rPr>
        <w:t xml:space="preserve"> </w:t>
      </w:r>
      <w:r w:rsidRPr="00825D17">
        <w:rPr>
          <w:rFonts w:eastAsia="Times New Roman"/>
          <w:color w:val="000000" w:themeColor="text1"/>
          <w:sz w:val="24"/>
          <w:szCs w:val="24"/>
        </w:rPr>
        <w:t>работе,</w:t>
      </w:r>
      <w:r w:rsidR="00B03F8C" w:rsidRPr="00825D17">
        <w:rPr>
          <w:rFonts w:eastAsia="Times New Roman"/>
          <w:color w:val="000000" w:themeColor="text1"/>
          <w:sz w:val="24"/>
          <w:szCs w:val="24"/>
        </w:rPr>
        <w:t xml:space="preserve"> куратор группы</w:t>
      </w:r>
      <w:r w:rsidR="00825D17">
        <w:rPr>
          <w:rFonts w:eastAsia="Times New Roman"/>
          <w:color w:val="000000" w:themeColor="text1"/>
          <w:sz w:val="24"/>
          <w:szCs w:val="24"/>
        </w:rPr>
        <w:t xml:space="preserve"> </w:t>
      </w:r>
      <w:r w:rsidR="00B03F8C" w:rsidRPr="00825D17">
        <w:rPr>
          <w:rFonts w:eastAsia="Times New Roman"/>
          <w:color w:val="000000" w:themeColor="text1"/>
          <w:sz w:val="24"/>
          <w:szCs w:val="24"/>
        </w:rPr>
        <w:t>(классный руководитель</w:t>
      </w:r>
      <w:r w:rsidR="00751E7E" w:rsidRPr="00825D17">
        <w:rPr>
          <w:rFonts w:eastAsia="Times New Roman"/>
          <w:color w:val="000000" w:themeColor="text1"/>
          <w:sz w:val="24"/>
          <w:szCs w:val="24"/>
        </w:rPr>
        <w:t>), мастер</w:t>
      </w:r>
      <w:r w:rsidR="00B03F8C" w:rsidRPr="00825D17">
        <w:rPr>
          <w:rFonts w:eastAsia="Times New Roman"/>
          <w:color w:val="000000" w:themeColor="text1"/>
          <w:sz w:val="24"/>
          <w:szCs w:val="24"/>
        </w:rPr>
        <w:t xml:space="preserve"> п/</w:t>
      </w:r>
      <w:r w:rsidR="002A0C74" w:rsidRPr="00825D17">
        <w:rPr>
          <w:rFonts w:eastAsia="Times New Roman"/>
          <w:color w:val="000000" w:themeColor="text1"/>
          <w:sz w:val="24"/>
          <w:szCs w:val="24"/>
        </w:rPr>
        <w:t>о, ведущие</w:t>
      </w:r>
      <w:r w:rsidRPr="00825D17">
        <w:rPr>
          <w:rFonts w:eastAsia="Times New Roman"/>
          <w:color w:val="000000" w:themeColor="text1"/>
          <w:sz w:val="24"/>
          <w:szCs w:val="24"/>
        </w:rPr>
        <w:t xml:space="preserve"> преподаватели. Председателем аттестационной комиссии является </w:t>
      </w:r>
      <w:r w:rsidR="00B03F8C" w:rsidRPr="00825D17">
        <w:rPr>
          <w:rFonts w:eastAsia="Times New Roman"/>
          <w:color w:val="000000" w:themeColor="text1"/>
          <w:sz w:val="24"/>
          <w:szCs w:val="24"/>
        </w:rPr>
        <w:t xml:space="preserve"> директор</w:t>
      </w:r>
      <w:r w:rsidRPr="00825D17">
        <w:rPr>
          <w:rFonts w:eastAsia="Times New Roman"/>
          <w:color w:val="000000" w:themeColor="text1"/>
          <w:sz w:val="24"/>
          <w:szCs w:val="24"/>
        </w:rPr>
        <w:t>.</w:t>
      </w:r>
    </w:p>
    <w:p w:rsidR="008A2673" w:rsidRPr="00825D17" w:rsidRDefault="000B4442" w:rsidP="0084734E">
      <w:pPr>
        <w:pStyle w:val="a4"/>
        <w:ind w:firstLine="284"/>
        <w:jc w:val="both"/>
        <w:rPr>
          <w:sz w:val="24"/>
          <w:szCs w:val="24"/>
        </w:rPr>
      </w:pPr>
      <w:r w:rsidRPr="00825D17">
        <w:rPr>
          <w:rFonts w:eastAsia="Times New Roman"/>
          <w:sz w:val="24"/>
          <w:szCs w:val="24"/>
        </w:rPr>
        <w:t xml:space="preserve">2.1.6 Если количество мест в </w:t>
      </w:r>
      <w:r w:rsidR="00BD1360" w:rsidRPr="00825D17">
        <w:rPr>
          <w:rFonts w:eastAsia="Times New Roman"/>
          <w:sz w:val="24"/>
          <w:szCs w:val="24"/>
        </w:rPr>
        <w:t>Техникум</w:t>
      </w:r>
      <w:r w:rsidRPr="00825D17">
        <w:rPr>
          <w:rFonts w:eastAsia="Times New Roman"/>
          <w:sz w:val="24"/>
          <w:szCs w:val="24"/>
        </w:rPr>
        <w:t xml:space="preserve">е на курсе/специальности или по форме обучения, на которые претендуют одновременно несколько обучающихся, меньше количества поданных заявлений от желающих перевестись, то зачисление осуществляется по результатам аттестации на конкурсной основе. При конкурсном отборе выявляются лица, наиболее подготовленные для продолжения образования в </w:t>
      </w:r>
      <w:r w:rsidR="00BD1360" w:rsidRPr="00825D17">
        <w:rPr>
          <w:rFonts w:eastAsia="Times New Roman"/>
          <w:sz w:val="24"/>
          <w:szCs w:val="24"/>
        </w:rPr>
        <w:t>Техникум</w:t>
      </w:r>
      <w:r w:rsidRPr="00825D17">
        <w:rPr>
          <w:rFonts w:eastAsia="Times New Roman"/>
          <w:sz w:val="24"/>
          <w:szCs w:val="24"/>
        </w:rPr>
        <w:t>е</w:t>
      </w:r>
      <w:r w:rsidRPr="00825D17">
        <w:rPr>
          <w:rFonts w:eastAsia="Times New Roman"/>
          <w:i/>
          <w:iCs/>
          <w:sz w:val="24"/>
          <w:szCs w:val="24"/>
        </w:rPr>
        <w:t>.</w:t>
      </w:r>
      <w:r w:rsidRPr="00825D17">
        <w:rPr>
          <w:rFonts w:eastAsia="Times New Roman"/>
          <w:sz w:val="24"/>
          <w:szCs w:val="24"/>
        </w:rPr>
        <w:t xml:space="preserve"> При равных результатах аттестации преимущественное право получают обучающиеся, подавшие заявление ранее остальных претендентов на перевод, или имеющие уважительные причины (переезд на постоянное место жительства, необходимость смены специальности по здоровью</w:t>
      </w:r>
      <w:r w:rsidR="0084734E" w:rsidRPr="00825D17">
        <w:rPr>
          <w:rFonts w:eastAsia="Times New Roman"/>
          <w:sz w:val="24"/>
          <w:szCs w:val="24"/>
        </w:rPr>
        <w:t xml:space="preserve"> </w:t>
      </w:r>
      <w:r w:rsidRPr="00825D17">
        <w:rPr>
          <w:rFonts w:eastAsia="Times New Roman"/>
          <w:sz w:val="24"/>
          <w:szCs w:val="24"/>
        </w:rPr>
        <w:t>т.д., документально подтвержденные). Аттестационная комиссия принимает решение о перезачете дисциплин путем переноса оценок из справки об обучении</w:t>
      </w:r>
      <w:r w:rsidR="0084734E" w:rsidRPr="00825D17">
        <w:rPr>
          <w:rFonts w:eastAsia="Times New Roman"/>
          <w:sz w:val="24"/>
          <w:szCs w:val="24"/>
        </w:rPr>
        <w:t xml:space="preserve"> </w:t>
      </w:r>
      <w:r w:rsidRPr="00825D17">
        <w:rPr>
          <w:rFonts w:eastAsia="Times New Roman"/>
          <w:sz w:val="24"/>
          <w:szCs w:val="24"/>
        </w:rPr>
        <w:t>(периоде обучения) в зачетную книжку обучающегося, оформленную в</w:t>
      </w:r>
      <w:r w:rsidR="00BD1360" w:rsidRPr="00825D17">
        <w:rPr>
          <w:rFonts w:eastAsia="Times New Roman"/>
          <w:sz w:val="24"/>
          <w:szCs w:val="24"/>
        </w:rPr>
        <w:t xml:space="preserve"> Техникуме</w:t>
      </w:r>
      <w:r w:rsidRPr="00825D17">
        <w:rPr>
          <w:rFonts w:eastAsia="Times New Roman"/>
          <w:i/>
          <w:iCs/>
          <w:sz w:val="24"/>
          <w:szCs w:val="24"/>
        </w:rPr>
        <w:t>,</w:t>
      </w:r>
      <w:r w:rsidRPr="00825D17">
        <w:rPr>
          <w:rFonts w:eastAsia="Times New Roman"/>
          <w:sz w:val="24"/>
          <w:szCs w:val="24"/>
        </w:rPr>
        <w:t xml:space="preserve"> только на основании сравнительного анализа названия дисциплин, профессиональных модулей, их содержания, количества часов при выводе о соответствии ранее изученной обучающимся части образовательной программы и осваиваемой после перевода. Если по итогам аттестации выявляются дисциплины, которые не могут быть перезачтены, или из-за разницы в учебных планах обнаруживаются неизученные дисциплины (разделы дисциплин), обучающийся должен ликвидировать академическую разницу в установленные</w:t>
      </w:r>
      <w:r w:rsidR="0084734E" w:rsidRPr="00825D17">
        <w:rPr>
          <w:rFonts w:eastAsia="Times New Roman"/>
          <w:sz w:val="24"/>
          <w:szCs w:val="24"/>
        </w:rPr>
        <w:t xml:space="preserve"> </w:t>
      </w:r>
      <w:r w:rsidRPr="00825D17">
        <w:rPr>
          <w:rFonts w:eastAsia="Times New Roman"/>
          <w:sz w:val="24"/>
          <w:szCs w:val="24"/>
        </w:rPr>
        <w:t xml:space="preserve">распорядительным актом </w:t>
      </w:r>
      <w:r w:rsidR="00BD1360" w:rsidRPr="00825D17">
        <w:rPr>
          <w:rFonts w:eastAsia="Times New Roman"/>
          <w:sz w:val="24"/>
          <w:szCs w:val="24"/>
        </w:rPr>
        <w:t>Техникум</w:t>
      </w:r>
      <w:r w:rsidRPr="00825D17">
        <w:rPr>
          <w:rFonts w:eastAsia="Times New Roman"/>
          <w:sz w:val="24"/>
          <w:szCs w:val="24"/>
        </w:rPr>
        <w:t>а сроки. Факультативные дисциплины могут быть перезачтены по желанию обучающегося.</w:t>
      </w:r>
    </w:p>
    <w:p w:rsidR="008A2673" w:rsidRPr="00825D17" w:rsidRDefault="000B4442" w:rsidP="0084734E">
      <w:pPr>
        <w:pStyle w:val="a4"/>
        <w:ind w:firstLine="284"/>
        <w:jc w:val="both"/>
        <w:rPr>
          <w:sz w:val="24"/>
          <w:szCs w:val="24"/>
        </w:rPr>
      </w:pPr>
      <w:r w:rsidRPr="00825D17">
        <w:rPr>
          <w:rFonts w:eastAsia="Times New Roman"/>
          <w:sz w:val="24"/>
          <w:szCs w:val="24"/>
        </w:rPr>
        <w:t xml:space="preserve">2.1.7 </w:t>
      </w:r>
      <w:r w:rsidR="00BD1360" w:rsidRPr="00825D17">
        <w:rPr>
          <w:rFonts w:eastAsia="Times New Roman"/>
          <w:sz w:val="24"/>
          <w:szCs w:val="24"/>
        </w:rPr>
        <w:t>Техникум</w:t>
      </w:r>
      <w:r w:rsidRPr="00825D17">
        <w:rPr>
          <w:rFonts w:eastAsia="Times New Roman"/>
          <w:sz w:val="24"/>
          <w:szCs w:val="24"/>
        </w:rPr>
        <w:t xml:space="preserve"> должен обеспечить возможность обучающемуся ликвидировать академическую разницу, выявленную аттестационной комиссией. Контроль за сроками ликвидации академической задолженности (разницы) осуществляет заведующий отделением.</w:t>
      </w:r>
    </w:p>
    <w:p w:rsidR="008A2673" w:rsidRPr="00825D17" w:rsidRDefault="000B4442" w:rsidP="0084734E">
      <w:pPr>
        <w:pStyle w:val="a4"/>
        <w:ind w:firstLine="284"/>
        <w:jc w:val="both"/>
        <w:rPr>
          <w:sz w:val="24"/>
          <w:szCs w:val="24"/>
        </w:rPr>
      </w:pPr>
      <w:r w:rsidRPr="00825D17">
        <w:rPr>
          <w:rFonts w:eastAsia="Times New Roman"/>
          <w:sz w:val="24"/>
          <w:szCs w:val="24"/>
        </w:rPr>
        <w:t xml:space="preserve">2.1.8 Обучающийся, претендующий на перевод в </w:t>
      </w:r>
      <w:r w:rsidR="00BD1360" w:rsidRPr="00825D17">
        <w:rPr>
          <w:rFonts w:eastAsia="Times New Roman"/>
          <w:sz w:val="24"/>
          <w:szCs w:val="24"/>
        </w:rPr>
        <w:t>Техникум</w:t>
      </w:r>
      <w:r w:rsidRPr="00825D17">
        <w:rPr>
          <w:rFonts w:eastAsia="Times New Roman"/>
          <w:i/>
          <w:iCs/>
          <w:sz w:val="24"/>
          <w:szCs w:val="24"/>
        </w:rPr>
        <w:t>,</w:t>
      </w:r>
      <w:r w:rsidRPr="00825D17">
        <w:rPr>
          <w:rFonts w:eastAsia="Times New Roman"/>
          <w:sz w:val="24"/>
          <w:szCs w:val="24"/>
        </w:rPr>
        <w:t xml:space="preserve"> может быть зачислен на бюджетное место в случае наличия вакансии и при условии обучения ранее за счет бюджетных средств. Если в </w:t>
      </w:r>
      <w:r w:rsidR="00BD1360" w:rsidRPr="00825D17">
        <w:rPr>
          <w:rFonts w:eastAsia="Times New Roman"/>
          <w:sz w:val="24"/>
          <w:szCs w:val="24"/>
        </w:rPr>
        <w:t>Техникум</w:t>
      </w:r>
      <w:r w:rsidRPr="00825D17">
        <w:rPr>
          <w:rFonts w:eastAsia="Times New Roman"/>
          <w:sz w:val="24"/>
          <w:szCs w:val="24"/>
        </w:rPr>
        <w:t>е отсутствуют бюджетные места, обучающемуся может быть предложено обучение на основе договора об оказании платных образовательных услуг. Заключение договора осуществляется со стороны обучающегося на добровольной основе, и платные образовательные услуги не могут быть оказаны вместо образовательной деятельности, финансовое обеспечение которой может осуществляться за счет бюджетных ассигнований.</w:t>
      </w:r>
    </w:p>
    <w:p w:rsidR="008A2673" w:rsidRPr="00825D17" w:rsidRDefault="000B4442" w:rsidP="0084734E">
      <w:pPr>
        <w:pStyle w:val="a4"/>
        <w:ind w:firstLine="284"/>
        <w:jc w:val="both"/>
        <w:rPr>
          <w:sz w:val="24"/>
          <w:szCs w:val="24"/>
        </w:rPr>
      </w:pPr>
      <w:r w:rsidRPr="00825D17">
        <w:rPr>
          <w:rFonts w:eastAsia="Times New Roman"/>
          <w:sz w:val="24"/>
          <w:szCs w:val="24"/>
        </w:rPr>
        <w:t xml:space="preserve">2.1.9 Курс, на который обучающийся зачисляется переводом, определяется аттестационной комиссией. При этом должно соблюдаться следующее условие: общая продолжительность обучения не должна превышать срока, установленного учебным планом </w:t>
      </w:r>
      <w:r w:rsidR="00BD1360" w:rsidRPr="00825D17">
        <w:rPr>
          <w:rFonts w:eastAsia="Times New Roman"/>
          <w:sz w:val="24"/>
          <w:szCs w:val="24"/>
        </w:rPr>
        <w:t>Техникум</w:t>
      </w:r>
      <w:r w:rsidRPr="00825D17">
        <w:rPr>
          <w:rFonts w:eastAsia="Times New Roman"/>
          <w:sz w:val="24"/>
          <w:szCs w:val="24"/>
        </w:rPr>
        <w:t>а для освоения основной образовательной программы (с учетом формы обучения), более чем на 1 учебный год.</w:t>
      </w:r>
    </w:p>
    <w:p w:rsidR="008A2673" w:rsidRPr="00825D17" w:rsidRDefault="000B4442" w:rsidP="0084734E">
      <w:pPr>
        <w:pStyle w:val="a4"/>
        <w:ind w:firstLine="284"/>
        <w:jc w:val="both"/>
        <w:rPr>
          <w:sz w:val="24"/>
          <w:szCs w:val="24"/>
        </w:rPr>
      </w:pPr>
      <w:r w:rsidRPr="00825D17">
        <w:rPr>
          <w:rFonts w:eastAsia="Times New Roman"/>
          <w:sz w:val="24"/>
          <w:szCs w:val="24"/>
        </w:rPr>
        <w:t>2.1.10 После приказа о зачислении на обучающегося заводится личное дело, в которое вкладываются заявление обучающегося о приеме в порядке перевода, документ о предыдущем образовании, выписка из приказа об отчислении в порядке перевода из предыдущей образовательной организации, копия приказа о зачислении в порядке перевода, копия зачетной книжки, справка об обучении (периоде обучения), договор об оказании платных образовательных услуг (в случае перевода на внебюджетное место),иные документы, определенные п. 2.1.3 настоящего Положения.</w:t>
      </w:r>
    </w:p>
    <w:p w:rsidR="008A2673" w:rsidRPr="00825D17" w:rsidRDefault="000B4442" w:rsidP="0084734E">
      <w:pPr>
        <w:pStyle w:val="a4"/>
        <w:ind w:firstLine="284"/>
        <w:jc w:val="both"/>
        <w:rPr>
          <w:sz w:val="24"/>
          <w:szCs w:val="24"/>
        </w:rPr>
      </w:pPr>
      <w:smartTag w:uri="urn:schemas-microsoft-com:office:smarttags" w:element="date">
        <w:smartTagPr>
          <w:attr w:name="ls" w:val="trans"/>
          <w:attr w:name="Month" w:val="1"/>
          <w:attr w:name="Day" w:val="2"/>
          <w:attr w:name="Year" w:val="11"/>
        </w:smartTagPr>
        <w:r w:rsidRPr="00825D17">
          <w:rPr>
            <w:rFonts w:eastAsia="Times New Roman"/>
            <w:sz w:val="24"/>
            <w:szCs w:val="24"/>
          </w:rPr>
          <w:t>2.1.11</w:t>
        </w:r>
      </w:smartTag>
      <w:r w:rsidRPr="00825D17">
        <w:rPr>
          <w:rFonts w:eastAsia="Times New Roman"/>
          <w:sz w:val="24"/>
          <w:szCs w:val="24"/>
        </w:rPr>
        <w:t xml:space="preserve"> Обучающемуся, зачисленному в порядке перевода, выдаются зачетная</w:t>
      </w:r>
      <w:r w:rsidR="0084734E" w:rsidRPr="00825D17">
        <w:rPr>
          <w:rFonts w:eastAsia="Times New Roman"/>
          <w:sz w:val="24"/>
          <w:szCs w:val="24"/>
        </w:rPr>
        <w:t xml:space="preserve"> </w:t>
      </w:r>
      <w:r w:rsidRPr="00825D17">
        <w:rPr>
          <w:rFonts w:eastAsia="Times New Roman"/>
          <w:sz w:val="24"/>
          <w:szCs w:val="24"/>
        </w:rPr>
        <w:t xml:space="preserve">книжка и студенческий билет. Записи о перезачтенных дисциплинах (разделах дисциплин), междисциплинарных курсах, модулях, практиках, курсовых работах на основании справки об обучении (периоде обучения), а также аттестованных после ликвидации академической задолженности, вносятся в зачетную книжку обучающегося и другие учетные документы </w:t>
      </w:r>
      <w:r w:rsidR="00BD1360" w:rsidRPr="00825D17">
        <w:rPr>
          <w:rFonts w:eastAsia="Times New Roman"/>
          <w:sz w:val="24"/>
          <w:szCs w:val="24"/>
        </w:rPr>
        <w:t>Техникум</w:t>
      </w:r>
      <w:r w:rsidRPr="00825D17">
        <w:rPr>
          <w:rFonts w:eastAsia="Times New Roman"/>
          <w:sz w:val="24"/>
          <w:szCs w:val="24"/>
        </w:rPr>
        <w:t xml:space="preserve">а с выставлением оценок. В случае, если задолженность не ликвидирована в срок, определенный в приказе о зачислении, заведующий отделением принимает решение либо о продлении этого срока (при наличии уважительных причин), либо об отчислении обучающегося (при отсутствии уважительных причин), о чем издается соответствующий приказ руководителя </w:t>
      </w:r>
      <w:r w:rsidR="00BD1360" w:rsidRPr="00825D17">
        <w:rPr>
          <w:rFonts w:eastAsia="Times New Roman"/>
          <w:sz w:val="24"/>
          <w:szCs w:val="24"/>
        </w:rPr>
        <w:t>Техникум</w:t>
      </w:r>
      <w:r w:rsidRPr="00825D17">
        <w:rPr>
          <w:rFonts w:eastAsia="Times New Roman"/>
          <w:sz w:val="24"/>
          <w:szCs w:val="24"/>
        </w:rPr>
        <w:t>а</w:t>
      </w:r>
      <w:r w:rsidRPr="00825D17">
        <w:rPr>
          <w:rFonts w:eastAsia="Times New Roman"/>
          <w:i/>
          <w:iCs/>
          <w:sz w:val="24"/>
          <w:szCs w:val="24"/>
        </w:rPr>
        <w:t>.</w:t>
      </w:r>
    </w:p>
    <w:p w:rsidR="008A2673" w:rsidRPr="00825D17" w:rsidRDefault="000B4442" w:rsidP="0084734E">
      <w:pPr>
        <w:pStyle w:val="a4"/>
        <w:ind w:firstLine="284"/>
        <w:jc w:val="both"/>
        <w:rPr>
          <w:sz w:val="24"/>
          <w:szCs w:val="24"/>
        </w:rPr>
      </w:pPr>
      <w:r w:rsidRPr="00825D17">
        <w:rPr>
          <w:rFonts w:eastAsia="Times New Roman"/>
          <w:sz w:val="24"/>
          <w:szCs w:val="24"/>
        </w:rPr>
        <w:t>2.1.12 Вышеперечисленные нормативные положения о переводе не распространяются на лиц, отчисленных ранее из других образовательных организаций не в порядке перевода.</w:t>
      </w:r>
    </w:p>
    <w:p w:rsidR="008A2673" w:rsidRPr="00825D17" w:rsidRDefault="008A2673" w:rsidP="0084734E">
      <w:pPr>
        <w:pStyle w:val="a4"/>
        <w:ind w:firstLine="284"/>
        <w:jc w:val="both"/>
        <w:rPr>
          <w:sz w:val="24"/>
          <w:szCs w:val="24"/>
        </w:rPr>
      </w:pPr>
    </w:p>
    <w:p w:rsidR="008A2673" w:rsidRPr="00825D17" w:rsidRDefault="000B4442" w:rsidP="0084734E">
      <w:pPr>
        <w:pStyle w:val="a4"/>
        <w:ind w:firstLine="284"/>
        <w:jc w:val="both"/>
        <w:rPr>
          <w:sz w:val="24"/>
          <w:szCs w:val="24"/>
        </w:rPr>
      </w:pPr>
      <w:r w:rsidRPr="00825D17">
        <w:rPr>
          <w:rFonts w:eastAsia="Times New Roman"/>
          <w:sz w:val="24"/>
          <w:szCs w:val="24"/>
        </w:rPr>
        <w:t xml:space="preserve">2.2 Порядок перевода </w:t>
      </w:r>
      <w:r w:rsidR="002A0C74" w:rsidRPr="00825D17">
        <w:rPr>
          <w:rFonts w:eastAsia="Times New Roman"/>
          <w:sz w:val="24"/>
          <w:szCs w:val="24"/>
        </w:rPr>
        <w:t>обучающихся внутри Техникума</w:t>
      </w:r>
      <w:r w:rsidRPr="00825D17">
        <w:rPr>
          <w:rFonts w:eastAsia="Times New Roman"/>
          <w:i/>
          <w:iCs/>
          <w:sz w:val="24"/>
          <w:szCs w:val="24"/>
        </w:rPr>
        <w:t>.</w:t>
      </w:r>
    </w:p>
    <w:p w:rsidR="008A2673" w:rsidRPr="00825D17" w:rsidRDefault="000B4442" w:rsidP="0084734E">
      <w:pPr>
        <w:pStyle w:val="a4"/>
        <w:ind w:firstLine="284"/>
        <w:jc w:val="both"/>
        <w:rPr>
          <w:sz w:val="24"/>
          <w:szCs w:val="24"/>
        </w:rPr>
      </w:pPr>
      <w:r w:rsidRPr="00825D17">
        <w:rPr>
          <w:rFonts w:eastAsia="Times New Roman"/>
          <w:sz w:val="24"/>
          <w:szCs w:val="24"/>
        </w:rPr>
        <w:t xml:space="preserve">2.2.1 Переводы с одной профессиональной образовательной программы на другую, с одной формы обучения на другую осуществляются в соответствии с нормами законодательства в сфере образования и Уставом </w:t>
      </w:r>
      <w:r w:rsidR="00BD1360" w:rsidRPr="00825D17">
        <w:rPr>
          <w:rFonts w:eastAsia="Times New Roman"/>
          <w:sz w:val="24"/>
          <w:szCs w:val="24"/>
        </w:rPr>
        <w:t>Техникум</w:t>
      </w:r>
      <w:r w:rsidRPr="00825D17">
        <w:rPr>
          <w:rFonts w:eastAsia="Times New Roman"/>
          <w:sz w:val="24"/>
          <w:szCs w:val="24"/>
        </w:rPr>
        <w:t>а.</w:t>
      </w:r>
    </w:p>
    <w:p w:rsidR="008A2673" w:rsidRPr="00825D17" w:rsidRDefault="000B4442" w:rsidP="0084734E">
      <w:pPr>
        <w:pStyle w:val="a4"/>
        <w:ind w:firstLine="284"/>
        <w:jc w:val="both"/>
        <w:rPr>
          <w:sz w:val="24"/>
          <w:szCs w:val="24"/>
        </w:rPr>
      </w:pPr>
      <w:r w:rsidRPr="00825D17">
        <w:rPr>
          <w:rFonts w:eastAsia="Times New Roman"/>
          <w:sz w:val="24"/>
          <w:szCs w:val="24"/>
        </w:rPr>
        <w:t xml:space="preserve">2.2.2 При положительном решении вопроса издается приказ директора </w:t>
      </w:r>
      <w:r w:rsidR="00BD1360" w:rsidRPr="00825D17">
        <w:rPr>
          <w:rFonts w:eastAsia="Times New Roman"/>
          <w:sz w:val="24"/>
          <w:szCs w:val="24"/>
        </w:rPr>
        <w:t>Техникум</w:t>
      </w:r>
      <w:r w:rsidRPr="00825D17">
        <w:rPr>
          <w:rFonts w:eastAsia="Times New Roman"/>
          <w:sz w:val="24"/>
          <w:szCs w:val="24"/>
        </w:rPr>
        <w:t xml:space="preserve">а о переводе и устанавливается график ликвидации академической задолженности, образовавшейся из-за разницы в учебных планах. В приказе о переводе указывается: «Переведен с курса обучения на... курс и ... форму обучения по профессии/специальности ...». Выписка из приказа вносится в личное дело обучающегося, которому сохраняются его студенческий билет и зачетная книжка. В них вносятся соответствующие записи, заверенные подписью руководителя и печатью </w:t>
      </w:r>
      <w:r w:rsidR="00BD1360" w:rsidRPr="00825D17">
        <w:rPr>
          <w:rFonts w:eastAsia="Times New Roman"/>
          <w:sz w:val="24"/>
          <w:szCs w:val="24"/>
        </w:rPr>
        <w:t>Техникум</w:t>
      </w:r>
      <w:r w:rsidRPr="00825D17">
        <w:rPr>
          <w:rFonts w:eastAsia="Times New Roman"/>
          <w:sz w:val="24"/>
          <w:szCs w:val="24"/>
        </w:rPr>
        <w:t>а, а также делаются записи о сдаче академической задолженности, возникшей из-за разницы в учебных планах.</w:t>
      </w:r>
    </w:p>
    <w:p w:rsidR="008A2673" w:rsidRPr="00825D17" w:rsidRDefault="000B4442" w:rsidP="0084734E">
      <w:pPr>
        <w:pStyle w:val="a4"/>
        <w:ind w:firstLine="284"/>
        <w:jc w:val="both"/>
        <w:rPr>
          <w:rFonts w:eastAsia="Times New Roman"/>
          <w:sz w:val="24"/>
          <w:szCs w:val="24"/>
        </w:rPr>
      </w:pPr>
      <w:r w:rsidRPr="00825D17">
        <w:rPr>
          <w:rFonts w:eastAsia="Times New Roman"/>
          <w:sz w:val="24"/>
          <w:szCs w:val="24"/>
        </w:rPr>
        <w:t xml:space="preserve">2.2.3 Перевод обучающихся из одной учебной группы в другую осуществляется приказом директора </w:t>
      </w:r>
      <w:r w:rsidR="00BD1360" w:rsidRPr="00825D17">
        <w:rPr>
          <w:rFonts w:eastAsia="Times New Roman"/>
          <w:sz w:val="24"/>
          <w:szCs w:val="24"/>
        </w:rPr>
        <w:t>Техникум</w:t>
      </w:r>
      <w:r w:rsidRPr="00825D17">
        <w:rPr>
          <w:rFonts w:eastAsia="Times New Roman"/>
          <w:sz w:val="24"/>
          <w:szCs w:val="24"/>
        </w:rPr>
        <w:t>а по согласованию с педагогическим</w:t>
      </w:r>
      <w:r w:rsidR="00866209" w:rsidRPr="00825D17">
        <w:rPr>
          <w:rFonts w:eastAsia="Times New Roman"/>
          <w:sz w:val="24"/>
          <w:szCs w:val="24"/>
        </w:rPr>
        <w:t xml:space="preserve"> </w:t>
      </w:r>
      <w:r w:rsidRPr="00825D17">
        <w:rPr>
          <w:rFonts w:eastAsia="Times New Roman"/>
          <w:sz w:val="24"/>
          <w:szCs w:val="24"/>
        </w:rPr>
        <w:t>советом при соблюдении норматива наполняемости в учебной группе (не более 25 человек) с целью недопущения развития или рецидива конфликтных ситуаций между обучающимися учебных групп, а также при выявлении случаев нарушения прав обучающихся, унижения их достоинства.</w:t>
      </w:r>
    </w:p>
    <w:p w:rsidR="000F3ED1" w:rsidRPr="00825D17" w:rsidRDefault="000F3ED1" w:rsidP="0084734E">
      <w:pPr>
        <w:pStyle w:val="a4"/>
        <w:ind w:firstLine="284"/>
        <w:jc w:val="both"/>
        <w:rPr>
          <w:sz w:val="24"/>
          <w:szCs w:val="24"/>
        </w:rPr>
      </w:pPr>
    </w:p>
    <w:p w:rsidR="008A2673" w:rsidRPr="00825D17" w:rsidRDefault="000B4442" w:rsidP="0084734E">
      <w:pPr>
        <w:pStyle w:val="a4"/>
        <w:ind w:firstLine="284"/>
        <w:jc w:val="both"/>
        <w:rPr>
          <w:sz w:val="24"/>
          <w:szCs w:val="24"/>
        </w:rPr>
      </w:pPr>
      <w:r w:rsidRPr="00825D17">
        <w:rPr>
          <w:rFonts w:eastAsia="Times New Roman"/>
          <w:sz w:val="24"/>
          <w:szCs w:val="24"/>
        </w:rPr>
        <w:t xml:space="preserve">2.3 Переход обучающихся </w:t>
      </w:r>
      <w:r w:rsidR="00BD1360" w:rsidRPr="00825D17">
        <w:rPr>
          <w:rFonts w:eastAsia="Times New Roman"/>
          <w:sz w:val="24"/>
          <w:szCs w:val="24"/>
        </w:rPr>
        <w:t>Техникум</w:t>
      </w:r>
      <w:r w:rsidRPr="00825D17">
        <w:rPr>
          <w:rFonts w:eastAsia="Times New Roman"/>
          <w:sz w:val="24"/>
          <w:szCs w:val="24"/>
        </w:rPr>
        <w:t>а с платного обучения на бесплатное.</w:t>
      </w:r>
    </w:p>
    <w:p w:rsidR="008A2673" w:rsidRPr="00825D17" w:rsidRDefault="000B4442" w:rsidP="0084734E">
      <w:pPr>
        <w:pStyle w:val="a4"/>
        <w:ind w:firstLine="284"/>
        <w:jc w:val="both"/>
        <w:rPr>
          <w:sz w:val="24"/>
          <w:szCs w:val="24"/>
        </w:rPr>
      </w:pPr>
      <w:r w:rsidRPr="00825D17">
        <w:rPr>
          <w:rFonts w:eastAsia="Times New Roman"/>
          <w:sz w:val="24"/>
          <w:szCs w:val="24"/>
        </w:rPr>
        <w:t>2.3.1 Переход с платного обучения на бесплатное осуществляется согласно законодательству в сфере образования и возможен для обучающегося, не имеющего на момент подачи заявления академической задолженности при условии сдачи экзаменов за два последних семестра обучения, предшествующих подаче заявления, на оценки «отлично» или «хорошо».</w:t>
      </w:r>
    </w:p>
    <w:p w:rsidR="008A2673" w:rsidRPr="00825D17" w:rsidRDefault="000B4442" w:rsidP="0084734E">
      <w:pPr>
        <w:pStyle w:val="a4"/>
        <w:ind w:firstLine="284"/>
        <w:jc w:val="both"/>
        <w:rPr>
          <w:sz w:val="24"/>
          <w:szCs w:val="24"/>
        </w:rPr>
      </w:pPr>
      <w:r w:rsidRPr="00825D17">
        <w:rPr>
          <w:rFonts w:eastAsia="Times New Roman"/>
          <w:sz w:val="24"/>
          <w:szCs w:val="24"/>
        </w:rPr>
        <w:t>2.3.2 Переход с платного обучения на бесплатное возможен после окончания 1-го курса при наличии вакантных мест на соответствующей специальности и курсе. Обучающийся имеет право не менее двух раз в год по итогам семестра подавать заявление о переходе.</w:t>
      </w:r>
    </w:p>
    <w:p w:rsidR="008A2673" w:rsidRPr="00825D17" w:rsidRDefault="000B4442" w:rsidP="0084734E">
      <w:pPr>
        <w:pStyle w:val="a4"/>
        <w:ind w:firstLine="284"/>
        <w:jc w:val="both"/>
        <w:rPr>
          <w:rFonts w:eastAsia="Times New Roman"/>
          <w:sz w:val="24"/>
          <w:szCs w:val="24"/>
        </w:rPr>
      </w:pPr>
      <w:r w:rsidRPr="00825D17">
        <w:rPr>
          <w:rFonts w:eastAsia="Times New Roman"/>
          <w:sz w:val="24"/>
          <w:szCs w:val="24"/>
        </w:rPr>
        <w:t>2.3.3 При отсутствии вакантных бюджетных мест обучающийся, подавший заявление о переходе, ставится заведующим отделения в очередь на переход с платного обучения на бесплатное.</w:t>
      </w:r>
    </w:p>
    <w:p w:rsidR="000F3ED1" w:rsidRPr="00825D17" w:rsidRDefault="000F3ED1" w:rsidP="0084734E">
      <w:pPr>
        <w:pStyle w:val="a4"/>
        <w:ind w:firstLine="284"/>
        <w:jc w:val="both"/>
        <w:rPr>
          <w:sz w:val="24"/>
          <w:szCs w:val="24"/>
        </w:rPr>
      </w:pPr>
    </w:p>
    <w:p w:rsidR="008A2673" w:rsidRPr="00825D17" w:rsidRDefault="000B4442" w:rsidP="0084734E">
      <w:pPr>
        <w:pStyle w:val="a4"/>
        <w:ind w:firstLine="284"/>
        <w:jc w:val="both"/>
        <w:rPr>
          <w:sz w:val="24"/>
          <w:szCs w:val="24"/>
        </w:rPr>
      </w:pPr>
      <w:r w:rsidRPr="00825D17">
        <w:rPr>
          <w:rFonts w:eastAsia="Times New Roman"/>
          <w:sz w:val="24"/>
          <w:szCs w:val="24"/>
        </w:rPr>
        <w:t xml:space="preserve">2.4 Перевод обучающихся </w:t>
      </w:r>
      <w:r w:rsidR="00BD1360" w:rsidRPr="00825D17">
        <w:rPr>
          <w:rFonts w:eastAsia="Times New Roman"/>
          <w:sz w:val="24"/>
          <w:szCs w:val="24"/>
        </w:rPr>
        <w:t>Техникум</w:t>
      </w:r>
      <w:r w:rsidRPr="00825D17">
        <w:rPr>
          <w:rFonts w:eastAsia="Times New Roman"/>
          <w:sz w:val="24"/>
          <w:szCs w:val="24"/>
        </w:rPr>
        <w:t>а в другие образовательные</w:t>
      </w:r>
      <w:r w:rsidR="00866209" w:rsidRPr="00825D17">
        <w:rPr>
          <w:rFonts w:eastAsia="Times New Roman"/>
          <w:sz w:val="24"/>
          <w:szCs w:val="24"/>
        </w:rPr>
        <w:t xml:space="preserve"> </w:t>
      </w:r>
      <w:r w:rsidR="00E23992" w:rsidRPr="00825D17">
        <w:rPr>
          <w:rFonts w:eastAsia="Times New Roman"/>
          <w:sz w:val="24"/>
          <w:szCs w:val="24"/>
        </w:rPr>
        <w:t>о</w:t>
      </w:r>
      <w:r w:rsidRPr="00825D17">
        <w:rPr>
          <w:rFonts w:eastAsia="Times New Roman"/>
          <w:sz w:val="24"/>
          <w:szCs w:val="24"/>
        </w:rPr>
        <w:t>рганизации.</w:t>
      </w:r>
    </w:p>
    <w:p w:rsidR="008A2673" w:rsidRPr="00825D17" w:rsidRDefault="000B4442" w:rsidP="0084734E">
      <w:pPr>
        <w:pStyle w:val="a4"/>
        <w:ind w:firstLine="284"/>
        <w:jc w:val="both"/>
        <w:rPr>
          <w:sz w:val="24"/>
          <w:szCs w:val="24"/>
        </w:rPr>
      </w:pPr>
      <w:r w:rsidRPr="00825D17">
        <w:rPr>
          <w:rFonts w:eastAsia="Times New Roman"/>
          <w:sz w:val="24"/>
          <w:szCs w:val="24"/>
        </w:rPr>
        <w:t xml:space="preserve">2.4.1 Для перевода в другую образовательную организацию обучающийся </w:t>
      </w:r>
      <w:r w:rsidR="00BD1360" w:rsidRPr="00825D17">
        <w:rPr>
          <w:rFonts w:eastAsia="Times New Roman"/>
          <w:sz w:val="24"/>
          <w:szCs w:val="24"/>
        </w:rPr>
        <w:t>Техникум</w:t>
      </w:r>
      <w:r w:rsidRPr="00825D17">
        <w:rPr>
          <w:rFonts w:eastAsia="Times New Roman"/>
          <w:sz w:val="24"/>
          <w:szCs w:val="24"/>
        </w:rPr>
        <w:t xml:space="preserve">а должен представить справку установленного образца из образовательной организации, в которую осуществляется перевод, о возможности принять обучающегося переводом, письменное заявление на имя директора </w:t>
      </w:r>
      <w:r w:rsidR="00BD1360" w:rsidRPr="00825D17">
        <w:rPr>
          <w:rFonts w:eastAsia="Times New Roman"/>
          <w:sz w:val="24"/>
          <w:szCs w:val="24"/>
        </w:rPr>
        <w:t>Техникум</w:t>
      </w:r>
      <w:r w:rsidRPr="00825D17">
        <w:rPr>
          <w:rFonts w:eastAsia="Times New Roman"/>
          <w:sz w:val="24"/>
          <w:szCs w:val="24"/>
        </w:rPr>
        <w:t>а с просьбой отчислить его в связи с переводом и выдать ему справку об обучении (периоде обучения) и подлинник документа, на основании которого он был ранее зачислен.</w:t>
      </w:r>
    </w:p>
    <w:p w:rsidR="008A2673" w:rsidRPr="00825D17" w:rsidRDefault="000B4442" w:rsidP="0084734E">
      <w:pPr>
        <w:pStyle w:val="a4"/>
        <w:ind w:firstLine="284"/>
        <w:jc w:val="both"/>
        <w:rPr>
          <w:sz w:val="24"/>
          <w:szCs w:val="24"/>
        </w:rPr>
      </w:pPr>
      <w:r w:rsidRPr="00825D17">
        <w:rPr>
          <w:rFonts w:eastAsia="Times New Roman"/>
          <w:sz w:val="24"/>
          <w:szCs w:val="24"/>
        </w:rPr>
        <w:t xml:space="preserve">2.4.2 На основании представленной справки и заявления обучающегося в течение 10 дней со дня подачи заявления издается приказ об отчислении, подписанный директором </w:t>
      </w:r>
      <w:r w:rsidR="00BD1360" w:rsidRPr="00825D17">
        <w:rPr>
          <w:rFonts w:eastAsia="Times New Roman"/>
          <w:sz w:val="24"/>
          <w:szCs w:val="24"/>
        </w:rPr>
        <w:t>Техникум</w:t>
      </w:r>
      <w:r w:rsidRPr="00825D17">
        <w:rPr>
          <w:rFonts w:eastAsia="Times New Roman"/>
          <w:sz w:val="24"/>
          <w:szCs w:val="24"/>
        </w:rPr>
        <w:t>а или лицом, уполномоченным руководителем</w:t>
      </w:r>
      <w:r w:rsidR="00866209" w:rsidRPr="00825D17">
        <w:rPr>
          <w:rFonts w:eastAsia="Times New Roman"/>
          <w:sz w:val="24"/>
          <w:szCs w:val="24"/>
        </w:rPr>
        <w:t xml:space="preserve"> </w:t>
      </w:r>
      <w:r w:rsidRPr="00825D17">
        <w:rPr>
          <w:rFonts w:eastAsia="Times New Roman"/>
          <w:sz w:val="24"/>
          <w:szCs w:val="24"/>
        </w:rPr>
        <w:t>Техникума с формулировкой «Отчислен в связи с переводом в … (наименование образовательной организации)». Из личного дела на руки обучающемуся выдается под расписку документ об образовании, на основании которого он был ранее зачислен, а также справка об обучении (периоде обучения) установленного образца.</w:t>
      </w:r>
    </w:p>
    <w:p w:rsidR="008A2673" w:rsidRPr="00825D17" w:rsidRDefault="000B4442" w:rsidP="0084734E">
      <w:pPr>
        <w:pStyle w:val="a4"/>
        <w:ind w:firstLine="284"/>
        <w:jc w:val="both"/>
      </w:pPr>
      <w:r w:rsidRPr="00825D17">
        <w:rPr>
          <w:rFonts w:eastAsia="Times New Roman"/>
          <w:sz w:val="24"/>
          <w:szCs w:val="24"/>
        </w:rPr>
        <w:t>2.4.3 В личное дело отчисленного обучающегося вкладывается копия документа об образовании, выписка из приказа об отчислении в связи с переводом, личные заявления обучающегося о поступлении в Техникум и об отчислении в связи с переводом, экзаменационный лист/ материалы вступительных испытаний (при наличии вступительных испытаний), выписка из приказа о зачислении, сданные обучающимся студенческий билет и зачетная книжка, справка о возможности приема установленного образца из образовательной организации, в которую осуществился перевод, после чего личное дело передается в архив Техникума</w:t>
      </w:r>
      <w:r w:rsidRPr="00825D17">
        <w:rPr>
          <w:rFonts w:eastAsia="Times New Roman"/>
        </w:rPr>
        <w:t>.</w:t>
      </w:r>
    </w:p>
    <w:p w:rsidR="008A2673" w:rsidRPr="00825D17" w:rsidRDefault="008A2673" w:rsidP="0084734E">
      <w:pPr>
        <w:spacing w:line="200" w:lineRule="exact"/>
        <w:ind w:firstLine="284"/>
        <w:rPr>
          <w:sz w:val="24"/>
          <w:szCs w:val="24"/>
        </w:rPr>
      </w:pPr>
    </w:p>
    <w:p w:rsidR="008A2673" w:rsidRPr="00825D17" w:rsidRDefault="002A0C74" w:rsidP="002A0C74">
      <w:pPr>
        <w:tabs>
          <w:tab w:val="left" w:pos="0"/>
        </w:tabs>
        <w:ind w:left="284"/>
        <w:jc w:val="center"/>
        <w:rPr>
          <w:rFonts w:eastAsia="Times New Roman"/>
          <w:b/>
          <w:bCs/>
          <w:sz w:val="24"/>
          <w:szCs w:val="24"/>
        </w:rPr>
      </w:pPr>
      <w:r>
        <w:rPr>
          <w:rFonts w:eastAsia="Times New Roman"/>
          <w:b/>
          <w:bCs/>
          <w:sz w:val="24"/>
          <w:szCs w:val="24"/>
        </w:rPr>
        <w:t>3.</w:t>
      </w:r>
      <w:r w:rsidR="000B4442" w:rsidRPr="00825D17">
        <w:rPr>
          <w:rFonts w:eastAsia="Times New Roman"/>
          <w:b/>
          <w:bCs/>
          <w:sz w:val="24"/>
          <w:szCs w:val="24"/>
        </w:rPr>
        <w:t xml:space="preserve">ПОРЯДОК ОТЧИСЛЕНИЯ ОБУЧАЮЩИХСЯ ИЗ </w:t>
      </w:r>
      <w:r w:rsidR="000F3ED1" w:rsidRPr="00825D17">
        <w:rPr>
          <w:rFonts w:eastAsia="Times New Roman"/>
          <w:b/>
          <w:bCs/>
          <w:sz w:val="24"/>
          <w:szCs w:val="24"/>
        </w:rPr>
        <w:t>ТЕХНИКУМА</w:t>
      </w:r>
    </w:p>
    <w:p w:rsidR="008A2673" w:rsidRPr="00825D17" w:rsidRDefault="008A2673" w:rsidP="0084734E">
      <w:pPr>
        <w:spacing w:line="153" w:lineRule="exact"/>
        <w:ind w:firstLine="284"/>
        <w:rPr>
          <w:sz w:val="24"/>
          <w:szCs w:val="24"/>
        </w:rPr>
      </w:pPr>
    </w:p>
    <w:p w:rsidR="008A2673" w:rsidRPr="00825D17" w:rsidRDefault="000B4442" w:rsidP="005741C3">
      <w:pPr>
        <w:pStyle w:val="a4"/>
        <w:ind w:firstLine="284"/>
        <w:jc w:val="both"/>
        <w:rPr>
          <w:sz w:val="24"/>
          <w:szCs w:val="24"/>
        </w:rPr>
      </w:pPr>
      <w:r w:rsidRPr="00825D17">
        <w:rPr>
          <w:rFonts w:eastAsia="Times New Roman"/>
          <w:sz w:val="24"/>
          <w:szCs w:val="24"/>
        </w:rPr>
        <w:t>3.1 Обучающиеся могут быть отчислены из Техникума</w:t>
      </w:r>
      <w:r w:rsidRPr="00825D17">
        <w:rPr>
          <w:rFonts w:eastAsia="Times New Roman"/>
          <w:iCs/>
          <w:sz w:val="24"/>
          <w:szCs w:val="24"/>
        </w:rPr>
        <w:t>:</w:t>
      </w:r>
    </w:p>
    <w:p w:rsidR="008A2673" w:rsidRPr="00825D17" w:rsidRDefault="000B4442" w:rsidP="00751E7E">
      <w:pPr>
        <w:pStyle w:val="a4"/>
        <w:numPr>
          <w:ilvl w:val="0"/>
          <w:numId w:val="9"/>
        </w:numPr>
        <w:jc w:val="both"/>
        <w:rPr>
          <w:rFonts w:eastAsia="Symbol"/>
          <w:sz w:val="24"/>
          <w:szCs w:val="24"/>
        </w:rPr>
      </w:pPr>
      <w:r w:rsidRPr="00825D17">
        <w:rPr>
          <w:rFonts w:eastAsia="Times New Roman"/>
          <w:sz w:val="24"/>
          <w:szCs w:val="24"/>
        </w:rPr>
        <w:t>по собственному желанию;</w:t>
      </w:r>
    </w:p>
    <w:p w:rsidR="008A2673" w:rsidRPr="00825D17" w:rsidRDefault="000B4442" w:rsidP="00825D17">
      <w:pPr>
        <w:pStyle w:val="a4"/>
        <w:numPr>
          <w:ilvl w:val="0"/>
          <w:numId w:val="9"/>
        </w:numPr>
        <w:jc w:val="both"/>
        <w:rPr>
          <w:rFonts w:eastAsia="Symbol"/>
          <w:sz w:val="24"/>
          <w:szCs w:val="24"/>
        </w:rPr>
      </w:pPr>
      <w:r w:rsidRPr="00825D17">
        <w:rPr>
          <w:rFonts w:eastAsia="Times New Roman"/>
          <w:sz w:val="24"/>
          <w:szCs w:val="24"/>
        </w:rPr>
        <w:t>в связи с переводом в другую образовательную организацию;</w:t>
      </w:r>
    </w:p>
    <w:p w:rsidR="00825D17" w:rsidRPr="00825D17" w:rsidRDefault="00825D17" w:rsidP="00825D17">
      <w:pPr>
        <w:pStyle w:val="a4"/>
        <w:numPr>
          <w:ilvl w:val="0"/>
          <w:numId w:val="9"/>
        </w:numPr>
        <w:jc w:val="both"/>
        <w:rPr>
          <w:rFonts w:eastAsia="Symbol"/>
          <w:sz w:val="24"/>
          <w:szCs w:val="24"/>
        </w:rPr>
      </w:pPr>
      <w:r w:rsidRPr="00825D17">
        <w:rPr>
          <w:rFonts w:eastAsia="Times New Roman"/>
          <w:sz w:val="24"/>
          <w:szCs w:val="24"/>
        </w:rPr>
        <w:t>по состоянию здоровья (на основании заключения врачебной комиссии о невозможности продолжать обучение);</w:t>
      </w:r>
    </w:p>
    <w:p w:rsidR="00825D17" w:rsidRPr="00825D17" w:rsidRDefault="00825D17" w:rsidP="00825D17">
      <w:pPr>
        <w:pStyle w:val="a4"/>
        <w:numPr>
          <w:ilvl w:val="0"/>
          <w:numId w:val="9"/>
        </w:numPr>
        <w:jc w:val="both"/>
        <w:rPr>
          <w:rFonts w:eastAsia="Symbol"/>
          <w:sz w:val="24"/>
          <w:szCs w:val="24"/>
        </w:rPr>
      </w:pPr>
      <w:r w:rsidRPr="00825D17">
        <w:rPr>
          <w:rFonts w:eastAsia="Times New Roman"/>
          <w:sz w:val="24"/>
          <w:szCs w:val="24"/>
        </w:rPr>
        <w:t>в связи с призывом в Российскую армию;</w:t>
      </w:r>
    </w:p>
    <w:p w:rsidR="00825D17" w:rsidRPr="00825D17" w:rsidRDefault="00825D17" w:rsidP="00825D17">
      <w:pPr>
        <w:pStyle w:val="a4"/>
        <w:numPr>
          <w:ilvl w:val="0"/>
          <w:numId w:val="9"/>
        </w:numPr>
        <w:jc w:val="both"/>
        <w:rPr>
          <w:rFonts w:eastAsia="Symbol"/>
          <w:sz w:val="24"/>
          <w:szCs w:val="24"/>
        </w:rPr>
      </w:pPr>
      <w:r w:rsidRPr="00825D17">
        <w:rPr>
          <w:rFonts w:eastAsia="Times New Roman"/>
          <w:sz w:val="24"/>
          <w:szCs w:val="24"/>
        </w:rPr>
        <w:t>в связи с окончанием обучения;</w:t>
      </w:r>
    </w:p>
    <w:p w:rsidR="00825D17" w:rsidRPr="00825D17" w:rsidRDefault="00825D17" w:rsidP="00825D17">
      <w:pPr>
        <w:pStyle w:val="a4"/>
        <w:numPr>
          <w:ilvl w:val="0"/>
          <w:numId w:val="9"/>
        </w:numPr>
        <w:jc w:val="both"/>
        <w:rPr>
          <w:rFonts w:eastAsia="Symbol"/>
          <w:sz w:val="24"/>
          <w:szCs w:val="24"/>
        </w:rPr>
      </w:pPr>
      <w:r w:rsidRPr="00825D17">
        <w:rPr>
          <w:rFonts w:eastAsia="Times New Roman"/>
          <w:sz w:val="24"/>
          <w:szCs w:val="24"/>
        </w:rPr>
        <w:t>за невыполнение обязанностей, предусмотренных Уставом Техникума;</w:t>
      </w:r>
    </w:p>
    <w:p w:rsidR="00825D17" w:rsidRPr="00825D17" w:rsidRDefault="00825D17" w:rsidP="00825D17">
      <w:pPr>
        <w:pStyle w:val="a4"/>
        <w:numPr>
          <w:ilvl w:val="0"/>
          <w:numId w:val="9"/>
        </w:numPr>
        <w:jc w:val="both"/>
        <w:rPr>
          <w:rFonts w:eastAsia="Symbol"/>
          <w:sz w:val="24"/>
          <w:szCs w:val="24"/>
        </w:rPr>
      </w:pPr>
      <w:r w:rsidRPr="00825D17">
        <w:rPr>
          <w:rFonts w:eastAsia="Times New Roman"/>
          <w:sz w:val="24"/>
          <w:szCs w:val="24"/>
        </w:rPr>
        <w:t>за грубое нарушение Устава Техникума;</w:t>
      </w:r>
    </w:p>
    <w:p w:rsidR="00825D17" w:rsidRPr="00825D17" w:rsidRDefault="00825D17" w:rsidP="00825D17">
      <w:pPr>
        <w:pStyle w:val="a4"/>
        <w:numPr>
          <w:ilvl w:val="0"/>
          <w:numId w:val="9"/>
        </w:numPr>
        <w:jc w:val="both"/>
        <w:rPr>
          <w:rFonts w:eastAsia="Symbol"/>
          <w:sz w:val="24"/>
          <w:szCs w:val="24"/>
        </w:rPr>
      </w:pPr>
      <w:r w:rsidRPr="00825D17">
        <w:rPr>
          <w:rFonts w:eastAsia="Times New Roman"/>
          <w:sz w:val="24"/>
          <w:szCs w:val="24"/>
        </w:rPr>
        <w:t>в связи с осуждением обучающегося и лишением свободы на основании приговора  суда;</w:t>
      </w:r>
    </w:p>
    <w:p w:rsidR="00825D17" w:rsidRPr="00825D17" w:rsidRDefault="00825D17" w:rsidP="00825D17">
      <w:pPr>
        <w:pStyle w:val="a4"/>
        <w:numPr>
          <w:ilvl w:val="0"/>
          <w:numId w:val="9"/>
        </w:numPr>
        <w:jc w:val="both"/>
        <w:rPr>
          <w:rFonts w:eastAsia="Symbol"/>
          <w:sz w:val="24"/>
          <w:szCs w:val="24"/>
        </w:rPr>
      </w:pPr>
      <w:r w:rsidRPr="00825D17">
        <w:rPr>
          <w:rFonts w:eastAsia="Times New Roman"/>
          <w:sz w:val="24"/>
          <w:szCs w:val="24"/>
        </w:rPr>
        <w:t>за академическую неуспеваемость, неликвидированную в сроки (в том</w:t>
      </w:r>
      <w:r w:rsidR="00751E7E">
        <w:rPr>
          <w:rFonts w:eastAsia="Symbol"/>
          <w:sz w:val="24"/>
          <w:szCs w:val="24"/>
        </w:rPr>
        <w:t xml:space="preserve"> </w:t>
      </w:r>
      <w:r w:rsidRPr="00825D17">
        <w:rPr>
          <w:rFonts w:eastAsia="Times New Roman"/>
          <w:sz w:val="24"/>
          <w:szCs w:val="24"/>
        </w:rPr>
        <w:t>числе возникшую из-за пропусков занятий без уважительной причины), определяемую согласно Положению о текущем контроле и промежуточной аттестации обучающихся;</w:t>
      </w:r>
    </w:p>
    <w:p w:rsidR="00825D17" w:rsidRPr="00825D17" w:rsidRDefault="00825D17" w:rsidP="00825D17">
      <w:pPr>
        <w:pStyle w:val="a4"/>
        <w:numPr>
          <w:ilvl w:val="0"/>
          <w:numId w:val="9"/>
        </w:numPr>
        <w:jc w:val="both"/>
        <w:rPr>
          <w:rFonts w:eastAsia="Symbol"/>
          <w:sz w:val="24"/>
          <w:szCs w:val="24"/>
        </w:rPr>
      </w:pPr>
      <w:r w:rsidRPr="00825D17">
        <w:rPr>
          <w:rFonts w:eastAsia="Times New Roman"/>
          <w:sz w:val="24"/>
          <w:szCs w:val="24"/>
        </w:rPr>
        <w:t>за пропуски занятий без уважительной причины, повлекшие невыполнение учебного плана в установленные сроки</w:t>
      </w:r>
      <w:r w:rsidR="00751E7E">
        <w:rPr>
          <w:rFonts w:eastAsia="Times New Roman"/>
          <w:sz w:val="24"/>
          <w:szCs w:val="24"/>
        </w:rPr>
        <w:t xml:space="preserve"> (пропуски без уважительной причины, </w:t>
      </w:r>
      <w:r w:rsidR="00751E7E" w:rsidRPr="00751E7E">
        <w:rPr>
          <w:rFonts w:eastAsia="Times New Roman"/>
          <w:sz w:val="24"/>
          <w:szCs w:val="24"/>
        </w:rPr>
        <w:t xml:space="preserve">за утрату связи с </w:t>
      </w:r>
      <w:r w:rsidR="00751E7E">
        <w:rPr>
          <w:rFonts w:eastAsia="Times New Roman"/>
          <w:sz w:val="24"/>
          <w:szCs w:val="24"/>
        </w:rPr>
        <w:t>техникумом более 2-х недель)</w:t>
      </w:r>
      <w:r w:rsidRPr="00825D17">
        <w:rPr>
          <w:rFonts w:eastAsia="Times New Roman"/>
          <w:sz w:val="24"/>
          <w:szCs w:val="24"/>
        </w:rPr>
        <w:t>;</w:t>
      </w:r>
    </w:p>
    <w:p w:rsidR="00825D17" w:rsidRPr="00825D17" w:rsidRDefault="00825D17" w:rsidP="00825D17">
      <w:pPr>
        <w:pStyle w:val="a4"/>
        <w:numPr>
          <w:ilvl w:val="0"/>
          <w:numId w:val="9"/>
        </w:numPr>
        <w:jc w:val="both"/>
        <w:rPr>
          <w:rFonts w:eastAsia="Symbol"/>
          <w:sz w:val="24"/>
          <w:szCs w:val="24"/>
        </w:rPr>
      </w:pPr>
      <w:r w:rsidRPr="00825D17">
        <w:rPr>
          <w:rFonts w:eastAsia="Times New Roman"/>
          <w:sz w:val="24"/>
          <w:szCs w:val="24"/>
        </w:rPr>
        <w:t>за нарушение условий договора (для обучающихся по договорам об оказании платных образовательных услуг);</w:t>
      </w:r>
    </w:p>
    <w:p w:rsidR="00825D17" w:rsidRPr="00825D17" w:rsidRDefault="00825D17" w:rsidP="00825D17">
      <w:pPr>
        <w:pStyle w:val="a4"/>
        <w:numPr>
          <w:ilvl w:val="0"/>
          <w:numId w:val="9"/>
        </w:numPr>
        <w:jc w:val="both"/>
        <w:rPr>
          <w:rFonts w:eastAsia="Symbol"/>
          <w:sz w:val="24"/>
          <w:szCs w:val="24"/>
        </w:rPr>
      </w:pPr>
      <w:r w:rsidRPr="00825D17">
        <w:rPr>
          <w:rFonts w:eastAsia="Times New Roman"/>
          <w:sz w:val="24"/>
          <w:szCs w:val="24"/>
        </w:rPr>
        <w:t>за неудовлетворительный результат по итогам прохождения ГИА;</w:t>
      </w:r>
    </w:p>
    <w:p w:rsidR="00825D17" w:rsidRPr="00825D17" w:rsidRDefault="00825D17" w:rsidP="00825D17">
      <w:pPr>
        <w:pStyle w:val="a4"/>
        <w:numPr>
          <w:ilvl w:val="0"/>
          <w:numId w:val="9"/>
        </w:numPr>
        <w:jc w:val="both"/>
        <w:rPr>
          <w:rFonts w:eastAsia="Symbol"/>
          <w:sz w:val="24"/>
          <w:szCs w:val="24"/>
        </w:rPr>
      </w:pPr>
      <w:r w:rsidRPr="00825D17">
        <w:rPr>
          <w:rFonts w:eastAsia="Times New Roman"/>
          <w:sz w:val="24"/>
          <w:szCs w:val="24"/>
        </w:rPr>
        <w:t>за неявку на ГИА без уважительной причины;</w:t>
      </w:r>
    </w:p>
    <w:p w:rsidR="00825D17" w:rsidRPr="00825D17" w:rsidRDefault="00825D17" w:rsidP="00825D17">
      <w:pPr>
        <w:pStyle w:val="a4"/>
        <w:numPr>
          <w:ilvl w:val="0"/>
          <w:numId w:val="9"/>
        </w:numPr>
        <w:jc w:val="both"/>
        <w:rPr>
          <w:rFonts w:eastAsia="Symbol"/>
          <w:sz w:val="24"/>
          <w:szCs w:val="24"/>
        </w:rPr>
      </w:pPr>
      <w:r w:rsidRPr="00825D17">
        <w:rPr>
          <w:rFonts w:eastAsia="Times New Roman"/>
          <w:sz w:val="24"/>
          <w:szCs w:val="24"/>
        </w:rPr>
        <w:t>по окончании срока академического отпуска в течение 15 дней при отсутствии заявления обучающегося о выходе из академического отпуска или невыходе обучающегося на занятия без уважительной причины;</w:t>
      </w:r>
    </w:p>
    <w:p w:rsidR="00825D17" w:rsidRPr="00825D17" w:rsidRDefault="00825D17" w:rsidP="00825D17">
      <w:pPr>
        <w:pStyle w:val="a4"/>
        <w:numPr>
          <w:ilvl w:val="0"/>
          <w:numId w:val="9"/>
        </w:numPr>
        <w:jc w:val="both"/>
        <w:rPr>
          <w:rFonts w:eastAsia="Symbol"/>
          <w:sz w:val="24"/>
          <w:szCs w:val="24"/>
        </w:rPr>
      </w:pPr>
      <w:r w:rsidRPr="00825D17">
        <w:rPr>
          <w:rFonts w:eastAsia="Times New Roman"/>
          <w:sz w:val="24"/>
          <w:szCs w:val="24"/>
        </w:rPr>
        <w:t>в связи с выявленными обстоятельствами незаконного зачисления обучающегося в Техникум;</w:t>
      </w:r>
    </w:p>
    <w:p w:rsidR="00825D17" w:rsidRPr="00825D17" w:rsidRDefault="00825D17" w:rsidP="00825D17">
      <w:pPr>
        <w:pStyle w:val="a4"/>
        <w:numPr>
          <w:ilvl w:val="0"/>
          <w:numId w:val="9"/>
        </w:numPr>
        <w:jc w:val="both"/>
        <w:rPr>
          <w:rFonts w:eastAsia="Symbol"/>
          <w:sz w:val="24"/>
          <w:szCs w:val="24"/>
        </w:rPr>
      </w:pPr>
      <w:r w:rsidRPr="00825D17">
        <w:rPr>
          <w:rFonts w:eastAsia="Times New Roman"/>
          <w:sz w:val="24"/>
          <w:szCs w:val="24"/>
        </w:rPr>
        <w:t>в связи со смертью обучающегося (на основании документов).</w:t>
      </w:r>
    </w:p>
    <w:p w:rsidR="008A2673" w:rsidRPr="00825D17" w:rsidRDefault="000B4442" w:rsidP="005741C3">
      <w:pPr>
        <w:pStyle w:val="a4"/>
        <w:ind w:firstLine="284"/>
        <w:jc w:val="both"/>
        <w:rPr>
          <w:sz w:val="24"/>
          <w:szCs w:val="24"/>
        </w:rPr>
      </w:pPr>
      <w:r w:rsidRPr="00825D17">
        <w:rPr>
          <w:rFonts w:eastAsia="Times New Roman"/>
          <w:sz w:val="24"/>
          <w:szCs w:val="24"/>
        </w:rPr>
        <w:t xml:space="preserve">3.2 Отчисление обучающегося из Техникума производится приказом директора Техникума по представлению </w:t>
      </w:r>
      <w:proofErr w:type="spellStart"/>
      <w:proofErr w:type="gramStart"/>
      <w:r w:rsidR="00751E7E">
        <w:rPr>
          <w:rFonts w:eastAsia="Times New Roman"/>
          <w:sz w:val="24"/>
          <w:szCs w:val="24"/>
        </w:rPr>
        <w:t>зам.директора</w:t>
      </w:r>
      <w:proofErr w:type="spellEnd"/>
      <w:proofErr w:type="gramEnd"/>
      <w:r w:rsidR="00751E7E">
        <w:rPr>
          <w:rFonts w:eastAsia="Times New Roman"/>
          <w:sz w:val="24"/>
          <w:szCs w:val="24"/>
        </w:rPr>
        <w:t xml:space="preserve"> по УПР, </w:t>
      </w:r>
      <w:r w:rsidRPr="00825D17">
        <w:rPr>
          <w:rFonts w:eastAsia="Times New Roman"/>
          <w:sz w:val="24"/>
          <w:szCs w:val="24"/>
        </w:rPr>
        <w:t>ответственного за контроль организации учебной и/или воспитательной работы с обучающимися. Представление должно быть согласовано с педагогическим советом образовательной организации.</w:t>
      </w:r>
    </w:p>
    <w:p w:rsidR="008A2673" w:rsidRPr="00825D17" w:rsidRDefault="000B4442" w:rsidP="005741C3">
      <w:pPr>
        <w:pStyle w:val="a4"/>
        <w:ind w:firstLine="284"/>
        <w:jc w:val="both"/>
        <w:rPr>
          <w:sz w:val="24"/>
          <w:szCs w:val="24"/>
        </w:rPr>
      </w:pPr>
      <w:r w:rsidRPr="00825D17">
        <w:rPr>
          <w:rFonts w:eastAsia="Times New Roman"/>
          <w:sz w:val="24"/>
          <w:szCs w:val="24"/>
        </w:rPr>
        <w:t xml:space="preserve">3.3 </w:t>
      </w:r>
      <w:proofErr w:type="gramStart"/>
      <w:r w:rsidRPr="00825D17">
        <w:rPr>
          <w:rFonts w:eastAsia="Times New Roman"/>
          <w:sz w:val="24"/>
          <w:szCs w:val="24"/>
        </w:rPr>
        <w:t>В</w:t>
      </w:r>
      <w:proofErr w:type="gramEnd"/>
      <w:r w:rsidRPr="00825D17">
        <w:rPr>
          <w:rFonts w:eastAsia="Times New Roman"/>
          <w:sz w:val="24"/>
          <w:szCs w:val="24"/>
        </w:rPr>
        <w:t xml:space="preserve"> случае отчисления обучающегося по собственному желанию или по медицинским показаниям к приказу об отчислении прикладываются заявление обучающегося и/или его законных представителей (если обучающийся является несовершеннолетним), другие документы, подтверждающие невозможность продолжить обучение Техникуме.</w:t>
      </w:r>
    </w:p>
    <w:p w:rsidR="008A2673" w:rsidRPr="00825D17" w:rsidRDefault="000B4442" w:rsidP="005741C3">
      <w:pPr>
        <w:pStyle w:val="a4"/>
        <w:ind w:firstLine="284"/>
        <w:jc w:val="both"/>
        <w:rPr>
          <w:sz w:val="24"/>
          <w:szCs w:val="24"/>
        </w:rPr>
      </w:pPr>
      <w:r w:rsidRPr="00825D17">
        <w:rPr>
          <w:rFonts w:eastAsia="Times New Roman"/>
          <w:sz w:val="24"/>
          <w:szCs w:val="24"/>
        </w:rPr>
        <w:t>3.4 При отчислении обучающегося из Техникума по запросу ему выдается справка установленной формы об обучении (о периоде обучения) и находящийся в личном деле подлинник документа об образовании. В случае выявления</w:t>
      </w:r>
      <w:r w:rsidR="00866209" w:rsidRPr="00825D17">
        <w:rPr>
          <w:rFonts w:eastAsia="Times New Roman"/>
          <w:sz w:val="24"/>
          <w:szCs w:val="24"/>
        </w:rPr>
        <w:t xml:space="preserve"> </w:t>
      </w:r>
      <w:r w:rsidRPr="00825D17">
        <w:rPr>
          <w:rFonts w:eastAsia="Times New Roman"/>
          <w:sz w:val="24"/>
          <w:szCs w:val="24"/>
        </w:rPr>
        <w:t>незаконности зачисления обучающегося в Техникум, справка об обучении (периоде обучения) не выдается.</w:t>
      </w:r>
    </w:p>
    <w:p w:rsidR="008A2673" w:rsidRPr="00825D17" w:rsidRDefault="000B4442" w:rsidP="005741C3">
      <w:pPr>
        <w:pStyle w:val="a4"/>
        <w:ind w:firstLine="284"/>
        <w:jc w:val="both"/>
        <w:rPr>
          <w:sz w:val="24"/>
          <w:szCs w:val="24"/>
        </w:rPr>
      </w:pPr>
      <w:r w:rsidRPr="00825D17">
        <w:rPr>
          <w:rFonts w:eastAsia="Times New Roman"/>
          <w:sz w:val="24"/>
          <w:szCs w:val="24"/>
        </w:rPr>
        <w:t>3.5 Не допускается отчисление обучающихся по инициативе Техникума во время их болезни, каникул, академического отпуска или отпуска по беременности и родам.</w:t>
      </w:r>
    </w:p>
    <w:p w:rsidR="008A2673" w:rsidRPr="00825D17" w:rsidRDefault="008A2673" w:rsidP="0084734E">
      <w:pPr>
        <w:spacing w:line="14" w:lineRule="exact"/>
        <w:ind w:firstLine="284"/>
        <w:rPr>
          <w:sz w:val="24"/>
          <w:szCs w:val="24"/>
        </w:rPr>
      </w:pPr>
    </w:p>
    <w:p w:rsidR="005741C3" w:rsidRPr="00825D17" w:rsidRDefault="005741C3" w:rsidP="0084734E">
      <w:pPr>
        <w:ind w:right="-159" w:firstLine="284"/>
        <w:jc w:val="center"/>
        <w:rPr>
          <w:rFonts w:eastAsia="Times New Roman"/>
          <w:sz w:val="24"/>
          <w:szCs w:val="24"/>
        </w:rPr>
      </w:pPr>
    </w:p>
    <w:p w:rsidR="008A2673" w:rsidRPr="002A0C74" w:rsidRDefault="002A0C74" w:rsidP="002A0C74">
      <w:pPr>
        <w:pStyle w:val="a8"/>
        <w:ind w:left="644" w:right="-159"/>
        <w:jc w:val="center"/>
        <w:rPr>
          <w:sz w:val="24"/>
          <w:szCs w:val="24"/>
        </w:rPr>
      </w:pPr>
      <w:r>
        <w:rPr>
          <w:rFonts w:eastAsia="Times New Roman"/>
          <w:b/>
          <w:sz w:val="24"/>
          <w:szCs w:val="24"/>
        </w:rPr>
        <w:t>4.</w:t>
      </w:r>
      <w:r w:rsidR="000B4442" w:rsidRPr="002A0C74">
        <w:rPr>
          <w:rFonts w:eastAsia="Times New Roman"/>
          <w:b/>
          <w:sz w:val="24"/>
          <w:szCs w:val="24"/>
        </w:rPr>
        <w:t xml:space="preserve">ВОССТАНОВЛЕНИЕ ОБУЧАЮЩИХСЯ В </w:t>
      </w:r>
      <w:r w:rsidR="005741C3" w:rsidRPr="002A0C74">
        <w:rPr>
          <w:rFonts w:eastAsia="Times New Roman"/>
          <w:b/>
          <w:sz w:val="24"/>
          <w:szCs w:val="24"/>
        </w:rPr>
        <w:t>ТЕХНИКУМЕ</w:t>
      </w:r>
    </w:p>
    <w:p w:rsidR="008A2673" w:rsidRPr="00825D17" w:rsidRDefault="008A2673" w:rsidP="0084734E">
      <w:pPr>
        <w:spacing w:line="174" w:lineRule="exact"/>
        <w:ind w:firstLine="284"/>
        <w:rPr>
          <w:sz w:val="24"/>
          <w:szCs w:val="24"/>
        </w:rPr>
      </w:pPr>
    </w:p>
    <w:p w:rsidR="008A2673" w:rsidRPr="00825D17" w:rsidRDefault="000B4442" w:rsidP="005741C3">
      <w:pPr>
        <w:pStyle w:val="a4"/>
        <w:ind w:firstLine="284"/>
        <w:jc w:val="both"/>
        <w:rPr>
          <w:sz w:val="24"/>
          <w:szCs w:val="24"/>
        </w:rPr>
      </w:pPr>
      <w:r w:rsidRPr="00825D17">
        <w:rPr>
          <w:rFonts w:eastAsia="Times New Roman"/>
          <w:sz w:val="24"/>
          <w:szCs w:val="24"/>
        </w:rPr>
        <w:t>4.1 Обучающиеся, отчисленные из Техникума по собственному желанию, могут быть восстановлены в течение пяти лет с сохранением основы обучения (платной или бюджетной) и условий обучения (профессия/специальность, форма обучения), в соответствии с которой они обучались до отчисления, при наличии вакантных мест и возможности образовательной организации предоставить прежние условия на момент восстановления.</w:t>
      </w:r>
    </w:p>
    <w:p w:rsidR="008A2673" w:rsidRPr="00825D17" w:rsidRDefault="000B4442" w:rsidP="005741C3">
      <w:pPr>
        <w:pStyle w:val="a4"/>
        <w:ind w:firstLine="284"/>
        <w:jc w:val="both"/>
        <w:rPr>
          <w:sz w:val="24"/>
          <w:szCs w:val="24"/>
        </w:rPr>
      </w:pPr>
      <w:r w:rsidRPr="00825D17">
        <w:rPr>
          <w:rFonts w:eastAsia="Times New Roman"/>
          <w:sz w:val="24"/>
          <w:szCs w:val="24"/>
        </w:rPr>
        <w:t>4.2 Обучающийся, отчисленный из Техникума по инициативе Техникума, имеет право на восстановление в течение 5 лет на обучение по договору об оказании платных образовательных услуг при отсутствии академической задолженности и положительном решении Педагогического совета. Восстановление лиц, отчисленных по инициативе Техникума, производится в периоды летних и зимних каникул, но не ранее окончания года (семестра обучения), когда обучающийся был отчислен. Зачисление происходит по результатам собеседования.</w:t>
      </w:r>
    </w:p>
    <w:p w:rsidR="008A2673" w:rsidRPr="00825D17" w:rsidRDefault="000B4442" w:rsidP="005741C3">
      <w:pPr>
        <w:pStyle w:val="a4"/>
        <w:ind w:firstLine="284"/>
        <w:jc w:val="both"/>
        <w:rPr>
          <w:sz w:val="24"/>
          <w:szCs w:val="24"/>
        </w:rPr>
      </w:pPr>
      <w:r w:rsidRPr="00825D17">
        <w:rPr>
          <w:rFonts w:eastAsia="Times New Roman"/>
          <w:sz w:val="24"/>
          <w:szCs w:val="24"/>
        </w:rPr>
        <w:t>4.3 Обучающийся, отчисленный за нарушение условий договора (наличие задолженности по оплате образовательных услуг), может быть восстановлен в течение семестра после погашения финансовой задолженности при положительном решении Педагогического совета Техникума</w:t>
      </w:r>
      <w:r w:rsidRPr="00825D17">
        <w:rPr>
          <w:rFonts w:eastAsia="Times New Roman"/>
          <w:i/>
          <w:iCs/>
          <w:sz w:val="24"/>
          <w:szCs w:val="24"/>
        </w:rPr>
        <w:t>.</w:t>
      </w:r>
    </w:p>
    <w:p w:rsidR="008A2673" w:rsidRPr="00825D17" w:rsidRDefault="000B4442" w:rsidP="005741C3">
      <w:pPr>
        <w:pStyle w:val="a4"/>
        <w:ind w:firstLine="284"/>
        <w:jc w:val="both"/>
        <w:rPr>
          <w:color w:val="000000" w:themeColor="text1"/>
          <w:sz w:val="24"/>
          <w:szCs w:val="24"/>
        </w:rPr>
      </w:pPr>
      <w:r w:rsidRPr="00825D17">
        <w:rPr>
          <w:rFonts w:eastAsia="Times New Roman"/>
          <w:sz w:val="24"/>
          <w:szCs w:val="24"/>
        </w:rPr>
        <w:t xml:space="preserve">4.4 </w:t>
      </w:r>
      <w:proofErr w:type="gramStart"/>
      <w:r w:rsidRPr="00825D17">
        <w:rPr>
          <w:rFonts w:eastAsia="Times New Roman"/>
          <w:sz w:val="24"/>
          <w:szCs w:val="24"/>
        </w:rPr>
        <w:t>В</w:t>
      </w:r>
      <w:proofErr w:type="gramEnd"/>
      <w:r w:rsidRPr="00825D17">
        <w:rPr>
          <w:rFonts w:eastAsia="Times New Roman"/>
          <w:sz w:val="24"/>
          <w:szCs w:val="24"/>
        </w:rPr>
        <w:t xml:space="preserve"> число обучающихся Техникума могут быть восстановлены (зачислены) лица, ранее отчисленные из других образовательных организаций среднего профессионального образования, прошедших государственную аккредитацию, в течение пяти лет после отчисления.</w:t>
      </w:r>
    </w:p>
    <w:p w:rsidR="008A2673" w:rsidRPr="00825D17" w:rsidRDefault="000B4442" w:rsidP="005741C3">
      <w:pPr>
        <w:pStyle w:val="a4"/>
        <w:ind w:firstLine="284"/>
        <w:jc w:val="both"/>
        <w:rPr>
          <w:sz w:val="24"/>
          <w:szCs w:val="24"/>
        </w:rPr>
      </w:pPr>
      <w:r w:rsidRPr="00825D17">
        <w:rPr>
          <w:rFonts w:eastAsia="Times New Roman"/>
          <w:color w:val="000000" w:themeColor="text1"/>
          <w:sz w:val="24"/>
          <w:szCs w:val="24"/>
        </w:rPr>
        <w:t>4.5 Восстановление обучающихся производится по их личному заявлению с</w:t>
      </w:r>
      <w:r w:rsidR="00B03F8C" w:rsidRPr="00825D17">
        <w:rPr>
          <w:rFonts w:eastAsia="Times New Roman"/>
          <w:color w:val="000000" w:themeColor="text1"/>
          <w:sz w:val="24"/>
          <w:szCs w:val="24"/>
        </w:rPr>
        <w:t xml:space="preserve"> согласия</w:t>
      </w:r>
      <w:r w:rsidRPr="00825D17">
        <w:rPr>
          <w:rFonts w:eastAsia="Times New Roman"/>
          <w:color w:val="000000" w:themeColor="text1"/>
          <w:sz w:val="24"/>
          <w:szCs w:val="24"/>
        </w:rPr>
        <w:t xml:space="preserve">, заместителя директора по учебно-производственной работе и заместителя директора по учебной работе на основании приказа директора Техникума при наличии вакантных мест. </w:t>
      </w:r>
      <w:r w:rsidRPr="00825D17">
        <w:rPr>
          <w:rFonts w:eastAsia="Times New Roman"/>
          <w:sz w:val="24"/>
          <w:szCs w:val="24"/>
        </w:rPr>
        <w:t>Обучающийся, отчисленный по инициативе Техникума до окончания первого семестра первого курса, права на восстановление в Техникум не имеет. В случае желания такого обучающегося продолжить обучение он может поступить в Техникум на первый курс на общих основаниях.</w:t>
      </w:r>
    </w:p>
    <w:p w:rsidR="008A2673" w:rsidRPr="00825D17" w:rsidRDefault="000B4442" w:rsidP="005741C3">
      <w:pPr>
        <w:pStyle w:val="a4"/>
        <w:ind w:firstLine="284"/>
        <w:jc w:val="both"/>
        <w:rPr>
          <w:sz w:val="24"/>
          <w:szCs w:val="24"/>
        </w:rPr>
      </w:pPr>
      <w:r w:rsidRPr="00825D17">
        <w:rPr>
          <w:rFonts w:eastAsia="Times New Roman"/>
          <w:sz w:val="24"/>
          <w:szCs w:val="24"/>
        </w:rPr>
        <w:t>4.6 После издания приказа, о восстановлении обучающегося с формулировкой «Зачислен в порядке восстановления для продолжения обучения...» утверждается индивидуальный план для ликвидации академической задолженности. Техникум должен обеспечить возможность восстановленному обучающемуся ликвидировать академическую задолженность. Контроль за сроками ликвидации академической задолженности осуществляет заведующий отделением.</w:t>
      </w:r>
    </w:p>
    <w:p w:rsidR="008A2673" w:rsidRPr="00825D17" w:rsidRDefault="000B4442" w:rsidP="005741C3">
      <w:pPr>
        <w:pStyle w:val="a4"/>
        <w:ind w:firstLine="284"/>
        <w:jc w:val="both"/>
        <w:rPr>
          <w:sz w:val="24"/>
          <w:szCs w:val="24"/>
        </w:rPr>
      </w:pPr>
      <w:r w:rsidRPr="00825D17">
        <w:rPr>
          <w:rFonts w:eastAsia="Times New Roman"/>
          <w:sz w:val="24"/>
          <w:szCs w:val="24"/>
        </w:rPr>
        <w:t>4.7 Восстановление обучающихся, прервавших обучение в другой образовательной организации, рассматривается директором Техникума на основании заявления, представленной справки об обучении (периоде обучения) и индивидуального плана ликвидации задолженности. При положительном решении это лицо допускается приказом директора Техникума к занятиям на соответствующем курсе с начала учебного семестра.</w:t>
      </w:r>
    </w:p>
    <w:p w:rsidR="008A2673" w:rsidRPr="00825D17" w:rsidRDefault="000B4442" w:rsidP="005741C3">
      <w:pPr>
        <w:pStyle w:val="a4"/>
        <w:ind w:firstLine="284"/>
        <w:jc w:val="both"/>
        <w:rPr>
          <w:sz w:val="24"/>
          <w:szCs w:val="24"/>
        </w:rPr>
      </w:pPr>
      <w:r w:rsidRPr="00825D17">
        <w:rPr>
          <w:rFonts w:eastAsia="Times New Roman"/>
          <w:sz w:val="24"/>
          <w:szCs w:val="24"/>
        </w:rPr>
        <w:t>4.8 Лица, не выполнившие индивидуальный план ликвидации академической задолженности, отчисляются из Техникума</w:t>
      </w:r>
      <w:r w:rsidRPr="00825D17">
        <w:rPr>
          <w:rFonts w:eastAsia="Times New Roman"/>
          <w:i/>
          <w:iCs/>
          <w:sz w:val="24"/>
          <w:szCs w:val="24"/>
        </w:rPr>
        <w:t>.</w:t>
      </w:r>
    </w:p>
    <w:p w:rsidR="005741C3" w:rsidRPr="00825D17" w:rsidRDefault="000B4442" w:rsidP="005741C3">
      <w:pPr>
        <w:pStyle w:val="a4"/>
        <w:ind w:firstLine="284"/>
        <w:jc w:val="both"/>
        <w:rPr>
          <w:rFonts w:eastAsia="Times New Roman"/>
          <w:sz w:val="24"/>
          <w:szCs w:val="24"/>
          <w:lang w:eastAsia="en-US"/>
        </w:rPr>
      </w:pPr>
      <w:r w:rsidRPr="00825D17">
        <w:rPr>
          <w:rFonts w:eastAsia="Times New Roman"/>
          <w:sz w:val="24"/>
          <w:szCs w:val="24"/>
        </w:rPr>
        <w:t>4.9 На основании решения Педагогического совета Техникума в восстановлении может быть отказано следующим лицам:</w:t>
      </w:r>
      <w:r w:rsidR="005741C3" w:rsidRPr="00825D17">
        <w:rPr>
          <w:rFonts w:eastAsia="Times New Roman"/>
          <w:sz w:val="24"/>
          <w:szCs w:val="24"/>
        </w:rPr>
        <w:t xml:space="preserve"> </w:t>
      </w:r>
      <w:r w:rsidRPr="00825D17">
        <w:rPr>
          <w:rFonts w:eastAsia="Times New Roman"/>
          <w:sz w:val="24"/>
          <w:szCs w:val="24"/>
        </w:rPr>
        <w:t>отчисленным из-за неоднократных грубых нарушений Устава или правил внутреннего распоря</w:t>
      </w:r>
      <w:r w:rsidR="00FC2628" w:rsidRPr="00825D17">
        <w:rPr>
          <w:rFonts w:eastAsia="Times New Roman"/>
          <w:sz w:val="24"/>
          <w:szCs w:val="24"/>
        </w:rPr>
        <w:t>дка образовательной организации.</w:t>
      </w:r>
    </w:p>
    <w:p w:rsidR="00825D17" w:rsidRPr="00825D17" w:rsidRDefault="00825D17">
      <w:pPr>
        <w:pStyle w:val="a4"/>
        <w:ind w:firstLine="284"/>
        <w:jc w:val="both"/>
        <w:rPr>
          <w:rFonts w:eastAsia="Times New Roman"/>
          <w:sz w:val="24"/>
          <w:szCs w:val="24"/>
          <w:lang w:eastAsia="en-US"/>
        </w:rPr>
      </w:pPr>
    </w:p>
    <w:sectPr w:rsidR="00825D17" w:rsidRPr="00825D17" w:rsidSect="000F3ED1">
      <w:pgSz w:w="11900" w:h="16836"/>
      <w:pgMar w:top="1304" w:right="907" w:bottom="873" w:left="1440" w:header="0" w:footer="0" w:gutter="0"/>
      <w:cols w: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1EB"/>
    <w:multiLevelType w:val="hybridMultilevel"/>
    <w:tmpl w:val="8878E750"/>
    <w:lvl w:ilvl="0" w:tplc="705AC2BA">
      <w:start w:val="1"/>
      <w:numFmt w:val="bullet"/>
      <w:lvlText w:val=""/>
      <w:lvlJc w:val="left"/>
    </w:lvl>
    <w:lvl w:ilvl="1" w:tplc="D192817C">
      <w:numFmt w:val="decimal"/>
      <w:lvlText w:val=""/>
      <w:lvlJc w:val="left"/>
    </w:lvl>
    <w:lvl w:ilvl="2" w:tplc="D9D439B4">
      <w:numFmt w:val="decimal"/>
      <w:lvlText w:val=""/>
      <w:lvlJc w:val="left"/>
    </w:lvl>
    <w:lvl w:ilvl="3" w:tplc="31DAD832">
      <w:numFmt w:val="decimal"/>
      <w:lvlText w:val=""/>
      <w:lvlJc w:val="left"/>
    </w:lvl>
    <w:lvl w:ilvl="4" w:tplc="6E9851E6">
      <w:numFmt w:val="decimal"/>
      <w:lvlText w:val=""/>
      <w:lvlJc w:val="left"/>
    </w:lvl>
    <w:lvl w:ilvl="5" w:tplc="43B86FB6">
      <w:numFmt w:val="decimal"/>
      <w:lvlText w:val=""/>
      <w:lvlJc w:val="left"/>
    </w:lvl>
    <w:lvl w:ilvl="6" w:tplc="115A167E">
      <w:numFmt w:val="decimal"/>
      <w:lvlText w:val=""/>
      <w:lvlJc w:val="left"/>
    </w:lvl>
    <w:lvl w:ilvl="7" w:tplc="38F0C8DC">
      <w:numFmt w:val="decimal"/>
      <w:lvlText w:val=""/>
      <w:lvlJc w:val="left"/>
    </w:lvl>
    <w:lvl w:ilvl="8" w:tplc="32240AC4">
      <w:numFmt w:val="decimal"/>
      <w:lvlText w:val=""/>
      <w:lvlJc w:val="left"/>
    </w:lvl>
  </w:abstractNum>
  <w:abstractNum w:abstractNumId="1" w15:restartNumberingAfterBreak="0">
    <w:nsid w:val="00001649"/>
    <w:multiLevelType w:val="hybridMultilevel"/>
    <w:tmpl w:val="FA74ECB6"/>
    <w:lvl w:ilvl="0" w:tplc="C95EB8EC">
      <w:start w:val="35"/>
      <w:numFmt w:val="upperLetter"/>
      <w:lvlText w:val="%1"/>
      <w:lvlJc w:val="left"/>
    </w:lvl>
    <w:lvl w:ilvl="1" w:tplc="B99E844C">
      <w:numFmt w:val="decimal"/>
      <w:lvlText w:val=""/>
      <w:lvlJc w:val="left"/>
    </w:lvl>
    <w:lvl w:ilvl="2" w:tplc="F1B42288">
      <w:numFmt w:val="decimal"/>
      <w:lvlText w:val=""/>
      <w:lvlJc w:val="left"/>
    </w:lvl>
    <w:lvl w:ilvl="3" w:tplc="FF305D6E">
      <w:numFmt w:val="decimal"/>
      <w:lvlText w:val=""/>
      <w:lvlJc w:val="left"/>
    </w:lvl>
    <w:lvl w:ilvl="4" w:tplc="CA1AD5C4">
      <w:numFmt w:val="decimal"/>
      <w:lvlText w:val=""/>
      <w:lvlJc w:val="left"/>
    </w:lvl>
    <w:lvl w:ilvl="5" w:tplc="7B4CACF8">
      <w:numFmt w:val="decimal"/>
      <w:lvlText w:val=""/>
      <w:lvlJc w:val="left"/>
    </w:lvl>
    <w:lvl w:ilvl="6" w:tplc="4E766892">
      <w:numFmt w:val="decimal"/>
      <w:lvlText w:val=""/>
      <w:lvlJc w:val="left"/>
    </w:lvl>
    <w:lvl w:ilvl="7" w:tplc="300831E2">
      <w:numFmt w:val="decimal"/>
      <w:lvlText w:val=""/>
      <w:lvlJc w:val="left"/>
    </w:lvl>
    <w:lvl w:ilvl="8" w:tplc="F6E8EE1C">
      <w:numFmt w:val="decimal"/>
      <w:lvlText w:val=""/>
      <w:lvlJc w:val="left"/>
    </w:lvl>
  </w:abstractNum>
  <w:abstractNum w:abstractNumId="2" w15:restartNumberingAfterBreak="0">
    <w:nsid w:val="000026E9"/>
    <w:multiLevelType w:val="hybridMultilevel"/>
    <w:tmpl w:val="D3F2A504"/>
    <w:lvl w:ilvl="0" w:tplc="2BEC5B8C">
      <w:start w:val="1"/>
      <w:numFmt w:val="bullet"/>
      <w:lvlText w:val=""/>
      <w:lvlJc w:val="left"/>
    </w:lvl>
    <w:lvl w:ilvl="1" w:tplc="77125A38">
      <w:numFmt w:val="decimal"/>
      <w:lvlText w:val=""/>
      <w:lvlJc w:val="left"/>
    </w:lvl>
    <w:lvl w:ilvl="2" w:tplc="B32C0E86">
      <w:numFmt w:val="decimal"/>
      <w:lvlText w:val=""/>
      <w:lvlJc w:val="left"/>
    </w:lvl>
    <w:lvl w:ilvl="3" w:tplc="672C8214">
      <w:numFmt w:val="decimal"/>
      <w:lvlText w:val=""/>
      <w:lvlJc w:val="left"/>
    </w:lvl>
    <w:lvl w:ilvl="4" w:tplc="A77E1942">
      <w:numFmt w:val="decimal"/>
      <w:lvlText w:val=""/>
      <w:lvlJc w:val="left"/>
    </w:lvl>
    <w:lvl w:ilvl="5" w:tplc="54FE11B2">
      <w:numFmt w:val="decimal"/>
      <w:lvlText w:val=""/>
      <w:lvlJc w:val="left"/>
    </w:lvl>
    <w:lvl w:ilvl="6" w:tplc="5322ADEC">
      <w:numFmt w:val="decimal"/>
      <w:lvlText w:val=""/>
      <w:lvlJc w:val="left"/>
    </w:lvl>
    <w:lvl w:ilvl="7" w:tplc="B678BFDE">
      <w:numFmt w:val="decimal"/>
      <w:lvlText w:val=""/>
      <w:lvlJc w:val="left"/>
    </w:lvl>
    <w:lvl w:ilvl="8" w:tplc="3A78652A">
      <w:numFmt w:val="decimal"/>
      <w:lvlText w:val=""/>
      <w:lvlJc w:val="left"/>
    </w:lvl>
  </w:abstractNum>
  <w:abstractNum w:abstractNumId="3" w15:restartNumberingAfterBreak="0">
    <w:nsid w:val="000041BB"/>
    <w:multiLevelType w:val="hybridMultilevel"/>
    <w:tmpl w:val="90FC78C8"/>
    <w:lvl w:ilvl="0" w:tplc="F94092B0">
      <w:start w:val="1"/>
      <w:numFmt w:val="bullet"/>
      <w:lvlText w:val=""/>
      <w:lvlJc w:val="left"/>
    </w:lvl>
    <w:lvl w:ilvl="1" w:tplc="DF2AD39E">
      <w:numFmt w:val="decimal"/>
      <w:lvlText w:val=""/>
      <w:lvlJc w:val="left"/>
    </w:lvl>
    <w:lvl w:ilvl="2" w:tplc="00783A42">
      <w:numFmt w:val="decimal"/>
      <w:lvlText w:val=""/>
      <w:lvlJc w:val="left"/>
    </w:lvl>
    <w:lvl w:ilvl="3" w:tplc="4A12E732">
      <w:numFmt w:val="decimal"/>
      <w:lvlText w:val=""/>
      <w:lvlJc w:val="left"/>
    </w:lvl>
    <w:lvl w:ilvl="4" w:tplc="F9D404C4">
      <w:numFmt w:val="decimal"/>
      <w:lvlText w:val=""/>
      <w:lvlJc w:val="left"/>
    </w:lvl>
    <w:lvl w:ilvl="5" w:tplc="321493C2">
      <w:numFmt w:val="decimal"/>
      <w:lvlText w:val=""/>
      <w:lvlJc w:val="left"/>
    </w:lvl>
    <w:lvl w:ilvl="6" w:tplc="1FF2D222">
      <w:numFmt w:val="decimal"/>
      <w:lvlText w:val=""/>
      <w:lvlJc w:val="left"/>
    </w:lvl>
    <w:lvl w:ilvl="7" w:tplc="0D3AA96C">
      <w:numFmt w:val="decimal"/>
      <w:lvlText w:val=""/>
      <w:lvlJc w:val="left"/>
    </w:lvl>
    <w:lvl w:ilvl="8" w:tplc="1D04791E">
      <w:numFmt w:val="decimal"/>
      <w:lvlText w:val=""/>
      <w:lvlJc w:val="left"/>
    </w:lvl>
  </w:abstractNum>
  <w:abstractNum w:abstractNumId="4" w15:restartNumberingAfterBreak="0">
    <w:nsid w:val="00005AF1"/>
    <w:multiLevelType w:val="hybridMultilevel"/>
    <w:tmpl w:val="C0062268"/>
    <w:lvl w:ilvl="0" w:tplc="44EA1852">
      <w:start w:val="61"/>
      <w:numFmt w:val="upperLetter"/>
      <w:lvlText w:val="%1"/>
      <w:lvlJc w:val="left"/>
    </w:lvl>
    <w:lvl w:ilvl="1" w:tplc="7F06A068">
      <w:numFmt w:val="decimal"/>
      <w:lvlText w:val=""/>
      <w:lvlJc w:val="left"/>
    </w:lvl>
    <w:lvl w:ilvl="2" w:tplc="67D25300">
      <w:numFmt w:val="decimal"/>
      <w:lvlText w:val=""/>
      <w:lvlJc w:val="left"/>
    </w:lvl>
    <w:lvl w:ilvl="3" w:tplc="BD283AA8">
      <w:numFmt w:val="decimal"/>
      <w:lvlText w:val=""/>
      <w:lvlJc w:val="left"/>
    </w:lvl>
    <w:lvl w:ilvl="4" w:tplc="8AD452B4">
      <w:numFmt w:val="decimal"/>
      <w:lvlText w:val=""/>
      <w:lvlJc w:val="left"/>
    </w:lvl>
    <w:lvl w:ilvl="5" w:tplc="41DC21F2">
      <w:numFmt w:val="decimal"/>
      <w:lvlText w:val=""/>
      <w:lvlJc w:val="left"/>
    </w:lvl>
    <w:lvl w:ilvl="6" w:tplc="8196FCE8">
      <w:numFmt w:val="decimal"/>
      <w:lvlText w:val=""/>
      <w:lvlJc w:val="left"/>
    </w:lvl>
    <w:lvl w:ilvl="7" w:tplc="1CE84C64">
      <w:numFmt w:val="decimal"/>
      <w:lvlText w:val=""/>
      <w:lvlJc w:val="left"/>
    </w:lvl>
    <w:lvl w:ilvl="8" w:tplc="1206AFE0">
      <w:numFmt w:val="decimal"/>
      <w:lvlText w:val=""/>
      <w:lvlJc w:val="left"/>
    </w:lvl>
  </w:abstractNum>
  <w:abstractNum w:abstractNumId="5" w15:restartNumberingAfterBreak="0">
    <w:nsid w:val="00005F90"/>
    <w:multiLevelType w:val="hybridMultilevel"/>
    <w:tmpl w:val="DD4A168C"/>
    <w:lvl w:ilvl="0" w:tplc="3B56C9FE">
      <w:start w:val="1"/>
      <w:numFmt w:val="bullet"/>
      <w:lvlText w:val="-"/>
      <w:lvlJc w:val="left"/>
    </w:lvl>
    <w:lvl w:ilvl="1" w:tplc="A4524976">
      <w:numFmt w:val="decimal"/>
      <w:lvlText w:val=""/>
      <w:lvlJc w:val="left"/>
    </w:lvl>
    <w:lvl w:ilvl="2" w:tplc="9FC0EF08">
      <w:numFmt w:val="decimal"/>
      <w:lvlText w:val=""/>
      <w:lvlJc w:val="left"/>
    </w:lvl>
    <w:lvl w:ilvl="3" w:tplc="9DFC67F6">
      <w:numFmt w:val="decimal"/>
      <w:lvlText w:val=""/>
      <w:lvlJc w:val="left"/>
    </w:lvl>
    <w:lvl w:ilvl="4" w:tplc="C1BA8A52">
      <w:numFmt w:val="decimal"/>
      <w:lvlText w:val=""/>
      <w:lvlJc w:val="left"/>
    </w:lvl>
    <w:lvl w:ilvl="5" w:tplc="E8A6D794">
      <w:numFmt w:val="decimal"/>
      <w:lvlText w:val=""/>
      <w:lvlJc w:val="left"/>
    </w:lvl>
    <w:lvl w:ilvl="6" w:tplc="FF2860F0">
      <w:numFmt w:val="decimal"/>
      <w:lvlText w:val=""/>
      <w:lvlJc w:val="left"/>
    </w:lvl>
    <w:lvl w:ilvl="7" w:tplc="4366EB7E">
      <w:numFmt w:val="decimal"/>
      <w:lvlText w:val=""/>
      <w:lvlJc w:val="left"/>
    </w:lvl>
    <w:lvl w:ilvl="8" w:tplc="F4A044AC">
      <w:numFmt w:val="decimal"/>
      <w:lvlText w:val=""/>
      <w:lvlJc w:val="left"/>
    </w:lvl>
  </w:abstractNum>
  <w:abstractNum w:abstractNumId="6" w15:restartNumberingAfterBreak="0">
    <w:nsid w:val="00006952"/>
    <w:multiLevelType w:val="hybridMultilevel"/>
    <w:tmpl w:val="440C1216"/>
    <w:lvl w:ilvl="0" w:tplc="12883DE4">
      <w:start w:val="1"/>
      <w:numFmt w:val="bullet"/>
      <w:lvlText w:val="-"/>
      <w:lvlJc w:val="left"/>
    </w:lvl>
    <w:lvl w:ilvl="1" w:tplc="9D6EF538">
      <w:numFmt w:val="decimal"/>
      <w:lvlText w:val=""/>
      <w:lvlJc w:val="left"/>
    </w:lvl>
    <w:lvl w:ilvl="2" w:tplc="0C3CC11A">
      <w:numFmt w:val="decimal"/>
      <w:lvlText w:val=""/>
      <w:lvlJc w:val="left"/>
    </w:lvl>
    <w:lvl w:ilvl="3" w:tplc="9D2E9938">
      <w:numFmt w:val="decimal"/>
      <w:lvlText w:val=""/>
      <w:lvlJc w:val="left"/>
    </w:lvl>
    <w:lvl w:ilvl="4" w:tplc="A66E474C">
      <w:numFmt w:val="decimal"/>
      <w:lvlText w:val=""/>
      <w:lvlJc w:val="left"/>
    </w:lvl>
    <w:lvl w:ilvl="5" w:tplc="AFA273D8">
      <w:numFmt w:val="decimal"/>
      <w:lvlText w:val=""/>
      <w:lvlJc w:val="left"/>
    </w:lvl>
    <w:lvl w:ilvl="6" w:tplc="90F0AA42">
      <w:numFmt w:val="decimal"/>
      <w:lvlText w:val=""/>
      <w:lvlJc w:val="left"/>
    </w:lvl>
    <w:lvl w:ilvl="7" w:tplc="11F4F940">
      <w:numFmt w:val="decimal"/>
      <w:lvlText w:val=""/>
      <w:lvlJc w:val="left"/>
    </w:lvl>
    <w:lvl w:ilvl="8" w:tplc="9A96F33C">
      <w:numFmt w:val="decimal"/>
      <w:lvlText w:val=""/>
      <w:lvlJc w:val="left"/>
    </w:lvl>
  </w:abstractNum>
  <w:abstractNum w:abstractNumId="7" w15:restartNumberingAfterBreak="0">
    <w:nsid w:val="00006DF1"/>
    <w:multiLevelType w:val="hybridMultilevel"/>
    <w:tmpl w:val="68B6A7D8"/>
    <w:lvl w:ilvl="0" w:tplc="77F44ACA">
      <w:start w:val="1"/>
      <w:numFmt w:val="bullet"/>
      <w:lvlText w:val="и"/>
      <w:lvlJc w:val="left"/>
    </w:lvl>
    <w:lvl w:ilvl="1" w:tplc="8A7890A8">
      <w:numFmt w:val="decimal"/>
      <w:lvlText w:val=""/>
      <w:lvlJc w:val="left"/>
    </w:lvl>
    <w:lvl w:ilvl="2" w:tplc="F3383FC8">
      <w:numFmt w:val="decimal"/>
      <w:lvlText w:val=""/>
      <w:lvlJc w:val="left"/>
    </w:lvl>
    <w:lvl w:ilvl="3" w:tplc="4D4CC310">
      <w:numFmt w:val="decimal"/>
      <w:lvlText w:val=""/>
      <w:lvlJc w:val="left"/>
    </w:lvl>
    <w:lvl w:ilvl="4" w:tplc="BCEC5D7E">
      <w:numFmt w:val="decimal"/>
      <w:lvlText w:val=""/>
      <w:lvlJc w:val="left"/>
    </w:lvl>
    <w:lvl w:ilvl="5" w:tplc="020E35E4">
      <w:numFmt w:val="decimal"/>
      <w:lvlText w:val=""/>
      <w:lvlJc w:val="left"/>
    </w:lvl>
    <w:lvl w:ilvl="6" w:tplc="F2DEB324">
      <w:numFmt w:val="decimal"/>
      <w:lvlText w:val=""/>
      <w:lvlJc w:val="left"/>
    </w:lvl>
    <w:lvl w:ilvl="7" w:tplc="F53EF822">
      <w:numFmt w:val="decimal"/>
      <w:lvlText w:val=""/>
      <w:lvlJc w:val="left"/>
    </w:lvl>
    <w:lvl w:ilvl="8" w:tplc="F956DFB4">
      <w:numFmt w:val="decimal"/>
      <w:lvlText w:val=""/>
      <w:lvlJc w:val="left"/>
    </w:lvl>
  </w:abstractNum>
  <w:abstractNum w:abstractNumId="8" w15:restartNumberingAfterBreak="0">
    <w:nsid w:val="1C4E09DD"/>
    <w:multiLevelType w:val="hybridMultilevel"/>
    <w:tmpl w:val="7488ED96"/>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9" w15:restartNumberingAfterBreak="0">
    <w:nsid w:val="6DAF1D2E"/>
    <w:multiLevelType w:val="hybridMultilevel"/>
    <w:tmpl w:val="7724165C"/>
    <w:lvl w:ilvl="0" w:tplc="0366BC82">
      <w:start w:val="2"/>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num w:numId="1">
    <w:abstractNumId w:val="6"/>
  </w:num>
  <w:num w:numId="2">
    <w:abstractNumId w:val="5"/>
  </w:num>
  <w:num w:numId="3">
    <w:abstractNumId w:val="1"/>
  </w:num>
  <w:num w:numId="4">
    <w:abstractNumId w:val="7"/>
  </w:num>
  <w:num w:numId="5">
    <w:abstractNumId w:val="4"/>
  </w:num>
  <w:num w:numId="6">
    <w:abstractNumId w:val="3"/>
  </w:num>
  <w:num w:numId="7">
    <w:abstractNumId w:val="2"/>
  </w:num>
  <w:num w:numId="8">
    <w:abstractNumId w:val="0"/>
  </w:num>
  <w:num w:numId="9">
    <w:abstractNumId w:val="8"/>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savePreviewPicture/>
  <w:compat>
    <w:useFELayout/>
    <w:compatSetting w:name="compatibilityMode" w:uri="http://schemas.microsoft.com/office/word" w:val="12"/>
  </w:compat>
  <w:rsids>
    <w:rsidRoot w:val="008A2673"/>
    <w:rsid w:val="000B4442"/>
    <w:rsid w:val="000F3ED1"/>
    <w:rsid w:val="00120ED6"/>
    <w:rsid w:val="001844DA"/>
    <w:rsid w:val="002A0C74"/>
    <w:rsid w:val="005741C3"/>
    <w:rsid w:val="0058381D"/>
    <w:rsid w:val="00716CBF"/>
    <w:rsid w:val="00751E7E"/>
    <w:rsid w:val="00825D17"/>
    <w:rsid w:val="0084734E"/>
    <w:rsid w:val="00866209"/>
    <w:rsid w:val="008A2673"/>
    <w:rsid w:val="00916693"/>
    <w:rsid w:val="00A05CC3"/>
    <w:rsid w:val="00AD39E1"/>
    <w:rsid w:val="00B03F8C"/>
    <w:rsid w:val="00BD1360"/>
    <w:rsid w:val="00E23992"/>
    <w:rsid w:val="00FC26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1026"/>
    <o:shapelayout v:ext="edit">
      <o:idmap v:ext="edit" data="1"/>
    </o:shapelayout>
  </w:shapeDefaults>
  <w:decimalSymbol w:val=","/>
  <w:listSeparator w:val=";"/>
  <w14:docId w14:val="2C3FE94C"/>
  <w15:docId w15:val="{60C1B21C-3D68-4703-82DB-E7787A81CF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A2673"/>
  </w:style>
  <w:style w:type="paragraph" w:styleId="4">
    <w:name w:val="heading 4"/>
    <w:basedOn w:val="a"/>
    <w:next w:val="a"/>
    <w:link w:val="40"/>
    <w:uiPriority w:val="9"/>
    <w:semiHidden/>
    <w:unhideWhenUsed/>
    <w:qFormat/>
    <w:rsid w:val="00AD39E1"/>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paragraph" w:styleId="a4">
    <w:name w:val="No Spacing"/>
    <w:uiPriority w:val="1"/>
    <w:qFormat/>
    <w:rsid w:val="0084734E"/>
  </w:style>
  <w:style w:type="paragraph" w:styleId="a5">
    <w:name w:val="Balloon Text"/>
    <w:basedOn w:val="a"/>
    <w:link w:val="a6"/>
    <w:uiPriority w:val="99"/>
    <w:semiHidden/>
    <w:unhideWhenUsed/>
    <w:rsid w:val="001844DA"/>
    <w:rPr>
      <w:rFonts w:ascii="Tahoma" w:hAnsi="Tahoma" w:cs="Tahoma"/>
      <w:sz w:val="16"/>
      <w:szCs w:val="16"/>
    </w:rPr>
  </w:style>
  <w:style w:type="character" w:customStyle="1" w:styleId="a6">
    <w:name w:val="Текст выноски Знак"/>
    <w:basedOn w:val="a0"/>
    <w:link w:val="a5"/>
    <w:uiPriority w:val="99"/>
    <w:semiHidden/>
    <w:rsid w:val="001844DA"/>
    <w:rPr>
      <w:rFonts w:ascii="Tahoma" w:hAnsi="Tahoma" w:cs="Tahoma"/>
      <w:sz w:val="16"/>
      <w:szCs w:val="16"/>
    </w:rPr>
  </w:style>
  <w:style w:type="table" w:styleId="a7">
    <w:name w:val="Table Grid"/>
    <w:basedOn w:val="a1"/>
    <w:uiPriority w:val="59"/>
    <w:rsid w:val="00825D17"/>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Заголовок 4 Знак"/>
    <w:basedOn w:val="a0"/>
    <w:link w:val="4"/>
    <w:uiPriority w:val="9"/>
    <w:semiHidden/>
    <w:rsid w:val="00AD39E1"/>
    <w:rPr>
      <w:rFonts w:asciiTheme="majorHAnsi" w:eastAsiaTheme="majorEastAsia" w:hAnsiTheme="majorHAnsi" w:cstheme="majorBidi"/>
      <w:i/>
      <w:iCs/>
      <w:color w:val="365F91" w:themeColor="accent1" w:themeShade="BF"/>
    </w:rPr>
  </w:style>
  <w:style w:type="paragraph" w:styleId="a8">
    <w:name w:val="List Paragraph"/>
    <w:basedOn w:val="a"/>
    <w:uiPriority w:val="34"/>
    <w:qFormat/>
    <w:rsid w:val="002A0C7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6683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1191</TotalTime>
  <Pages>1</Pages>
  <Words>2618</Words>
  <Characters>14924</Characters>
  <Application>Microsoft Office Word</Application>
  <DocSecurity>0</DocSecurity>
  <Lines>124</Lines>
  <Paragraphs>35</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Admin</cp:lastModifiedBy>
  <cp:revision>18</cp:revision>
  <cp:lastPrinted>2023-09-26T05:38:00Z</cp:lastPrinted>
  <dcterms:created xsi:type="dcterms:W3CDTF">2019-01-01T21:13:00Z</dcterms:created>
  <dcterms:modified xsi:type="dcterms:W3CDTF">2023-11-09T11:08:00Z</dcterms:modified>
</cp:coreProperties>
</file>