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123" w:rsidRDefault="00FF5123" w:rsidP="00FF5123">
      <w:pPr>
        <w:pStyle w:val="10"/>
        <w:shd w:val="clear" w:color="auto" w:fill="auto"/>
        <w:spacing w:after="0"/>
      </w:pPr>
      <w:bookmarkStart w:id="0" w:name="bookmark0"/>
      <w:bookmarkStart w:id="1" w:name="_GoBack"/>
      <w:bookmarkEnd w:id="1"/>
      <w:r>
        <w:rPr>
          <w:lang w:val="tt-RU" w:eastAsia="tt-RU" w:bidi="tt-RU"/>
        </w:rPr>
        <w:t xml:space="preserve">ПАСПОРТ </w:t>
      </w:r>
      <w:r>
        <w:t>ДОСТУПНОСТИ</w:t>
      </w:r>
      <w:r>
        <w:br/>
        <w:t>объекта социальной инфраструктуры (далее - ОСИ)</w:t>
      </w:r>
      <w:bookmarkEnd w:id="0"/>
    </w:p>
    <w:p w:rsidR="00FF5123" w:rsidRDefault="00FF5123" w:rsidP="00FF5123">
      <w:pPr>
        <w:jc w:val="right"/>
        <w:rPr>
          <w:rStyle w:val="3"/>
          <w:rFonts w:eastAsiaTheme="minorHAnsi"/>
          <w:b w:val="0"/>
          <w:bCs w:val="0"/>
        </w:rPr>
      </w:pPr>
    </w:p>
    <w:p w:rsidR="00FF5123" w:rsidRDefault="00FF5123" w:rsidP="00FF5123">
      <w:pPr>
        <w:jc w:val="right"/>
        <w:rPr>
          <w:rStyle w:val="3"/>
          <w:rFonts w:eastAsiaTheme="minorHAnsi"/>
          <w:bCs w:val="0"/>
        </w:rPr>
      </w:pPr>
    </w:p>
    <w:p w:rsidR="00AB4C63" w:rsidRDefault="00FF5123" w:rsidP="00FF5123">
      <w:pPr>
        <w:jc w:val="right"/>
        <w:rPr>
          <w:rStyle w:val="3"/>
          <w:rFonts w:eastAsiaTheme="minorHAnsi"/>
          <w:bCs w:val="0"/>
        </w:rPr>
      </w:pPr>
      <w:r w:rsidRPr="00FF5123">
        <w:rPr>
          <w:rStyle w:val="3"/>
          <w:rFonts w:eastAsiaTheme="minorHAnsi"/>
        </w:rPr>
        <w:t>« 01 » августа 2020 г.</w:t>
      </w:r>
    </w:p>
    <w:p w:rsidR="00FF5123" w:rsidRPr="00FF5123" w:rsidRDefault="00FF5123" w:rsidP="00FF5123">
      <w:pPr>
        <w:widowControl w:val="0"/>
        <w:spacing w:after="27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1. Общие сведения об объекте</w:t>
      </w:r>
    </w:p>
    <w:p w:rsidR="00FF5123" w:rsidRPr="00FF5123" w:rsidRDefault="00FF5123" w:rsidP="007F71D7">
      <w:pPr>
        <w:widowControl w:val="0"/>
        <w:numPr>
          <w:ilvl w:val="0"/>
          <w:numId w:val="1"/>
        </w:numPr>
        <w:tabs>
          <w:tab w:val="left" w:pos="531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Вид (наименование) объекта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Государственное автономное профессиональное образовательное учреждение  «Муслюмовский политехнический техникум»</w:t>
      </w:r>
    </w:p>
    <w:p w:rsidR="00FF5123" w:rsidRPr="00FF5123" w:rsidRDefault="00FF5123" w:rsidP="007F71D7">
      <w:pPr>
        <w:widowControl w:val="0"/>
        <w:numPr>
          <w:ilvl w:val="0"/>
          <w:numId w:val="1"/>
        </w:numPr>
        <w:tabs>
          <w:tab w:val="left" w:pos="52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Полный почтовый адрес объекта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423970, РТ, </w:t>
      </w:r>
      <w:proofErr w:type="spellStart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с.Муслюмово</w:t>
      </w:r>
      <w:proofErr w:type="spellEnd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, ул. Молодежная, дом 15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FF5123" w:rsidRPr="00FF5123" w:rsidRDefault="00FF5123" w:rsidP="007F71D7">
      <w:pPr>
        <w:widowControl w:val="0"/>
        <w:numPr>
          <w:ilvl w:val="0"/>
          <w:numId w:val="1"/>
        </w:numPr>
        <w:tabs>
          <w:tab w:val="left" w:pos="52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Сведения о размещении объекта:</w:t>
      </w:r>
    </w:p>
    <w:p w:rsidR="00FF5123" w:rsidRPr="00FF5123" w:rsidRDefault="00FF5123" w:rsidP="007F71D7">
      <w:pPr>
        <w:widowControl w:val="0"/>
        <w:numPr>
          <w:ilvl w:val="0"/>
          <w:numId w:val="2"/>
        </w:numPr>
        <w:tabs>
          <w:tab w:val="left" w:pos="262"/>
          <w:tab w:val="left" w:leader="underscore" w:pos="606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отдельно стоящее здание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4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этажей,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кв.</w:t>
      </w:r>
    </w:p>
    <w:p w:rsidR="00FF5123" w:rsidRPr="00FF5123" w:rsidRDefault="00FF5123" w:rsidP="007F71D7">
      <w:pPr>
        <w:widowControl w:val="0"/>
        <w:numPr>
          <w:ilvl w:val="0"/>
          <w:numId w:val="2"/>
        </w:numPr>
        <w:tabs>
          <w:tab w:val="left" w:pos="262"/>
          <w:tab w:val="left" w:leader="underscore" w:pos="2688"/>
          <w:tab w:val="left" w:leader="underscore" w:pos="4574"/>
          <w:tab w:val="left" w:leader="underscore" w:pos="707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часть здания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этажей (или на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этаже), </w:t>
      </w:r>
      <w:proofErr w:type="gramStart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1564,52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proofErr w:type="spellStart"/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кв.м</w:t>
      </w:r>
      <w:proofErr w:type="spellEnd"/>
      <w:proofErr w:type="gramEnd"/>
    </w:p>
    <w:p w:rsidR="00FF5123" w:rsidRPr="00FF5123" w:rsidRDefault="00FF5123" w:rsidP="007F71D7">
      <w:pPr>
        <w:widowControl w:val="0"/>
        <w:numPr>
          <w:ilvl w:val="0"/>
          <w:numId w:val="2"/>
        </w:numPr>
        <w:tabs>
          <w:tab w:val="left" w:pos="262"/>
          <w:tab w:val="left" w:leader="underscore" w:pos="6576"/>
          <w:tab w:val="left" w:leader="underscore" w:pos="7872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наличие прилегающего земельного участка (да, нет</w:t>
      </w:r>
      <w:proofErr w:type="gramStart"/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);   </w:t>
      </w:r>
      <w:proofErr w:type="gramEnd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да, 47474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proofErr w:type="spellStart"/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кв.м</w:t>
      </w:r>
      <w:proofErr w:type="spellEnd"/>
    </w:p>
    <w:p w:rsidR="00FF5123" w:rsidRPr="00FF5123" w:rsidRDefault="00FF5123" w:rsidP="007F71D7">
      <w:pPr>
        <w:widowControl w:val="0"/>
        <w:numPr>
          <w:ilvl w:val="0"/>
          <w:numId w:val="1"/>
        </w:numPr>
        <w:tabs>
          <w:tab w:val="left" w:pos="522"/>
          <w:tab w:val="left" w:pos="3816"/>
          <w:tab w:val="left" w:leader="underscore" w:pos="10138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Год постройки здания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1999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ab/>
        <w:t>,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последнего капитального ремонта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2017 год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FF5123" w:rsidRDefault="00FF5123" w:rsidP="007F71D7">
      <w:pPr>
        <w:widowControl w:val="0"/>
        <w:numPr>
          <w:ilvl w:val="0"/>
          <w:numId w:val="1"/>
        </w:numPr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Дата предстоящих плановых ремонтных работ: текущего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, капитального</w:t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сведения об организации, расположенной на объекте</w:t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1.6.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Название организации (учреждения), (полное юридическое наименование - согласно Уставу, краткое наименование)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Государственное автономное профессиональное образовательное учреждение  «Муслюмовский политехнический техникум», (ГАПОУ «Муслюмовский политехнический техникум»).</w:t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1.7.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Юридический адрес организации (учреждения), телефон, e-</w:t>
      </w:r>
      <w:proofErr w:type="spellStart"/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mail</w:t>
      </w:r>
      <w:proofErr w:type="spellEnd"/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423970, РТ, </w:t>
      </w:r>
      <w:proofErr w:type="spellStart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с.Муслюмово</w:t>
      </w:r>
      <w:proofErr w:type="spellEnd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, ул. Молодежная, дом 15, 8(8556)2-59-36, e-</w:t>
      </w:r>
      <w:proofErr w:type="spellStart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mail</w:t>
      </w:r>
      <w:proofErr w:type="spellEnd"/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 pu94.mus@tatar.ru </w:t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1.8.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Основание для пользования объектом (оперативное управление, аренда, собственность)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оперативное</w:t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управление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1.9.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Форма собственности (государственная, негосударственная)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государственная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1.10.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Территориальная принадлежность (федеральная, региональная, муниципальная) </w:t>
      </w:r>
      <w:r w:rsidRPr="00FF5123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региональная</w:t>
      </w:r>
    </w:p>
    <w:p w:rsidR="00FF5123" w:rsidRP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1.11.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Вышестоящая организация (наименование) Учредитель - Министерство образования и науки Республики Татарстан</w:t>
      </w:r>
    </w:p>
    <w:p w:rsidR="00FF5123" w:rsidRDefault="00FF5123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1.12.</w:t>
      </w:r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Адрес вышестоящей организации, другие координаты (полный почтовый адрес, телефон, e-</w:t>
      </w:r>
      <w:proofErr w:type="spellStart"/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>mail</w:t>
      </w:r>
      <w:proofErr w:type="spellEnd"/>
      <w:r w:rsidRPr="00FF5123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)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420111, РТ, г. Казань, ул. Кремлевская, д. 9 тел. +7 (843) 294-95-90. e-</w:t>
      </w:r>
      <w:proofErr w:type="spellStart"/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mail</w:t>
      </w:r>
      <w:proofErr w:type="spellEnd"/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: </w:t>
      </w:r>
      <w:hyperlink r:id="rId5" w:history="1">
        <w:r w:rsidR="00312A04" w:rsidRPr="00030C15">
          <w:rPr>
            <w:rStyle w:val="a3"/>
            <w:rFonts w:ascii="Times New Roman" w:eastAsia="Times New Roman" w:hAnsi="Times New Roman" w:cs="Times New Roman"/>
            <w:lang w:eastAsia="ru-RU" w:bidi="ru-RU"/>
          </w:rPr>
          <w:t>mon@tatar.ru</w:t>
        </w:r>
      </w:hyperlink>
      <w:r w:rsid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 </w:t>
      </w:r>
    </w:p>
    <w:p w:rsidR="00312A04" w:rsidRDefault="00312A04" w:rsidP="007F71D7">
      <w:pPr>
        <w:pStyle w:val="a5"/>
        <w:shd w:val="clear" w:color="auto" w:fill="auto"/>
        <w:spacing w:after="200" w:line="240" w:lineRule="exact"/>
      </w:pPr>
      <w:r>
        <w:rPr>
          <w:rStyle w:val="a6"/>
        </w:rPr>
        <w:lastRenderedPageBreak/>
        <w:t>2.</w:t>
      </w:r>
      <w:r>
        <w:t xml:space="preserve"> Характеристика деятельности организации на объекте </w:t>
      </w:r>
      <w:r>
        <w:rPr>
          <w:rStyle w:val="a6"/>
        </w:rPr>
        <w:t>(по обслуживанию населения)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2.1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Сфера деятельности (здравоохранение, образование, социальная защита, физическая культура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 спорт, культура, связь и информация, транспорт, жилой фонд, потребительский рынок и сфера услуг, др.)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образование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2.2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Категории обслуживаемого населения по возрасту: (дети, взрослые трудоспособного возраста, пожилые; все возрастные категории)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все возрастные категории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2.3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Категории обслуживаемых инвалидов (по виду нарушений): инвалиды на коляске, инвалиды с патологией опорно-двигательного аппарата, по зрению, по слуху, с умственной отсталостью -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по слуху, с умственной отсталостью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2.4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Виды услуг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образовательные услуги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2.5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Форма оказания услуг: (на объекте, с длительным пребыванием, в </w:t>
      </w:r>
      <w:proofErr w:type="spellStart"/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т.ч</w:t>
      </w:r>
      <w:proofErr w:type="spellEnd"/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. проживанием, на дому,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дистанционно) -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на объекте, без длительного пребывания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2.6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Плановая мощность: посещаемость (количество обслуживаемых в день), вместимость,</w:t>
      </w:r>
    </w:p>
    <w:p w:rsidR="00312A04" w:rsidRPr="00312A04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пропускная способность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480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FF5123" w:rsidRDefault="00312A04" w:rsidP="007F71D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2.7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Участие в исполнении ИПР инвалида, ребенка-инвалида (да, нет)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–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да</w:t>
      </w:r>
    </w:p>
    <w:p w:rsidR="00312A04" w:rsidRPr="00312A04" w:rsidRDefault="00312A04" w:rsidP="007F71D7">
      <w:pPr>
        <w:widowControl w:val="0"/>
        <w:tabs>
          <w:tab w:val="left" w:pos="483"/>
          <w:tab w:val="left" w:leader="underscore" w:pos="10059"/>
        </w:tabs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3. Состояние доступности объекта</w:t>
      </w:r>
    </w:p>
    <w:p w:rsidR="00312A04" w:rsidRPr="00312A04" w:rsidRDefault="00312A04" w:rsidP="007F71D7">
      <w:pPr>
        <w:widowControl w:val="0"/>
        <w:numPr>
          <w:ilvl w:val="0"/>
          <w:numId w:val="3"/>
        </w:numPr>
        <w:tabs>
          <w:tab w:val="left" w:pos="474"/>
        </w:tabs>
        <w:spacing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Путь следования к объекту пассажирским транспортом</w:t>
      </w:r>
    </w:p>
    <w:p w:rsidR="00312A04" w:rsidRPr="00312A04" w:rsidRDefault="00312A04" w:rsidP="007F71D7">
      <w:pPr>
        <w:widowControl w:val="0"/>
        <w:tabs>
          <w:tab w:val="left" w:leader="underscore" w:pos="9314"/>
        </w:tabs>
        <w:spacing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(описать маршрут движения с использованием пассажирского транспорта)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нет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312A04" w:rsidRPr="00312A04" w:rsidRDefault="00312A04" w:rsidP="007F71D7">
      <w:pPr>
        <w:widowControl w:val="0"/>
        <w:tabs>
          <w:tab w:val="left" w:leader="underscore" w:pos="9314"/>
        </w:tabs>
        <w:spacing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312A04" w:rsidRPr="00312A04" w:rsidRDefault="00312A04" w:rsidP="007F71D7">
      <w:pPr>
        <w:widowControl w:val="0"/>
        <w:tabs>
          <w:tab w:val="left" w:leader="underscore" w:pos="7512"/>
          <w:tab w:val="left" w:leader="underscore" w:pos="10059"/>
        </w:tabs>
        <w:spacing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наличие адаптированного пассажирского транспорта к объекту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нет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312A04" w:rsidRPr="00312A04" w:rsidRDefault="00312A04" w:rsidP="007F71D7">
      <w:pPr>
        <w:widowControl w:val="0"/>
        <w:numPr>
          <w:ilvl w:val="0"/>
          <w:numId w:val="3"/>
        </w:numPr>
        <w:tabs>
          <w:tab w:val="left" w:pos="474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Путь к объекту от ближайшей остановки пассажирского транспорта:</w:t>
      </w:r>
    </w:p>
    <w:p w:rsidR="00312A04" w:rsidRPr="00312A04" w:rsidRDefault="00312A04" w:rsidP="007F71D7">
      <w:pPr>
        <w:widowControl w:val="0"/>
        <w:numPr>
          <w:ilvl w:val="0"/>
          <w:numId w:val="4"/>
        </w:numPr>
        <w:tabs>
          <w:tab w:val="left" w:pos="656"/>
          <w:tab w:val="left" w:leader="underscore" w:pos="7286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расстояние до объекта от остановки транспорта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50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метров</w:t>
      </w:r>
    </w:p>
    <w:p w:rsidR="00312A04" w:rsidRPr="00312A04" w:rsidRDefault="00312A04" w:rsidP="007F71D7">
      <w:pPr>
        <w:widowControl w:val="0"/>
        <w:numPr>
          <w:ilvl w:val="0"/>
          <w:numId w:val="4"/>
        </w:numPr>
        <w:tabs>
          <w:tab w:val="left" w:pos="656"/>
          <w:tab w:val="left" w:leader="underscore" w:pos="5563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время движения (пешком) 2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минут</w:t>
      </w:r>
    </w:p>
    <w:p w:rsidR="00312A04" w:rsidRPr="00312A04" w:rsidRDefault="00312A04" w:rsidP="007F71D7">
      <w:pPr>
        <w:widowControl w:val="0"/>
        <w:numPr>
          <w:ilvl w:val="0"/>
          <w:numId w:val="4"/>
        </w:numPr>
        <w:tabs>
          <w:tab w:val="left" w:pos="661"/>
        </w:tabs>
        <w:spacing w:after="0" w:line="55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наличие выделенного от проезжей части пешеходного пути (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да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нет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)</w:t>
      </w:r>
    </w:p>
    <w:p w:rsidR="00312A04" w:rsidRPr="00312A04" w:rsidRDefault="00312A04" w:rsidP="007F71D7">
      <w:pPr>
        <w:widowControl w:val="0"/>
        <w:numPr>
          <w:ilvl w:val="0"/>
          <w:numId w:val="4"/>
        </w:numPr>
        <w:tabs>
          <w:tab w:val="left" w:pos="666"/>
        </w:tabs>
        <w:spacing w:after="0" w:line="552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Перекрестки: 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 w:bidi="ru-RU"/>
        </w:rPr>
        <w:t>нерегулируемые;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регулируемые, со звуковой сигнализацией, таймером;</w:t>
      </w:r>
    </w:p>
    <w:p w:rsidR="00312A04" w:rsidRPr="00312A04" w:rsidRDefault="00312A04" w:rsidP="007F71D7">
      <w:pPr>
        <w:widowControl w:val="0"/>
        <w:numPr>
          <w:ilvl w:val="0"/>
          <w:numId w:val="4"/>
        </w:numPr>
        <w:tabs>
          <w:tab w:val="left" w:pos="666"/>
        </w:tabs>
        <w:spacing w:line="552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Информация на пути следования к объекту: 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акустическая, тактильная, визуальная; 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 w:bidi="ru-RU"/>
        </w:rPr>
        <w:t>нет</w:t>
      </w:r>
    </w:p>
    <w:p w:rsidR="00312A04" w:rsidRPr="00312A04" w:rsidRDefault="00312A04" w:rsidP="007F71D7">
      <w:pPr>
        <w:widowControl w:val="0"/>
        <w:numPr>
          <w:ilvl w:val="0"/>
          <w:numId w:val="4"/>
        </w:numPr>
        <w:tabs>
          <w:tab w:val="left" w:pos="666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Перепады высоты на пути (съезды с тротуара и др.): 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 w:bidi="ru-RU"/>
        </w:rPr>
        <w:t>есть,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нет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(описать 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выезд на</w:t>
      </w:r>
    </w:p>
    <w:p w:rsidR="00312A04" w:rsidRPr="00312A04" w:rsidRDefault="00312A04" w:rsidP="007F71D7">
      <w:pPr>
        <w:widowControl w:val="0"/>
        <w:tabs>
          <w:tab w:val="left" w:leader="underscore" w:pos="2112"/>
          <w:tab w:val="left" w:leader="underscore" w:pos="1005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тротуар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да, тротуарная дорожка шири</w:t>
      </w:r>
      <w:r w:rsidR="00893489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ной 1,5 м. со специальными съез</w:t>
      </w:r>
      <w:r w:rsidRPr="00312A04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дами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)</w:t>
      </w:r>
    </w:p>
    <w:p w:rsidR="00312A04" w:rsidRPr="00312A04" w:rsidRDefault="00312A04" w:rsidP="007F71D7">
      <w:pPr>
        <w:widowControl w:val="0"/>
        <w:tabs>
          <w:tab w:val="left" w:leader="underscore" w:pos="10059"/>
        </w:tabs>
        <w:spacing w:before="240" w:after="0" w:line="230" w:lineRule="exact"/>
        <w:ind w:left="6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Их обустройство для инвалидов на коляске: 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 w:bidi="ru-RU"/>
        </w:rPr>
        <w:t>да,</w:t>
      </w:r>
      <w:r w:rsidRPr="00312A04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нет</w:t>
      </w: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proofErr w:type="gramStart"/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( описать</w:t>
      </w:r>
      <w:proofErr w:type="gramEnd"/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)</w:t>
      </w:r>
    </w:p>
    <w:p w:rsidR="00312A04" w:rsidRDefault="00312A04" w:rsidP="00312A04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12A04" w:rsidRDefault="00312A04" w:rsidP="00312A04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12A04">
        <w:rPr>
          <w:rFonts w:ascii="Times New Roman" w:hAnsi="Times New Roman" w:cs="Times New Roman"/>
          <w:b/>
        </w:rPr>
        <w:lastRenderedPageBreak/>
        <w:t>3.3 Организация доступности объекта для инвалидов - форма обслуживания*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2808"/>
        <w:gridCol w:w="1690"/>
        <w:gridCol w:w="1550"/>
        <w:gridCol w:w="1862"/>
        <w:gridCol w:w="1565"/>
      </w:tblGrid>
      <w:tr w:rsidR="00312A04" w:rsidRPr="00312A04" w:rsidTr="00312A04">
        <w:trPr>
          <w:trHeight w:hRule="exact" w:val="845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№№</w:t>
            </w:r>
          </w:p>
          <w:p w:rsidR="00312A04" w:rsidRPr="00312A04" w:rsidRDefault="00312A04" w:rsidP="00312A04">
            <w:pPr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Категория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инвалидов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(вид нарушения)</w:t>
            </w: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Вариант организации доступности объекта (формы обслуживания)</w:t>
            </w:r>
          </w:p>
        </w:tc>
      </w:tr>
      <w:tr w:rsidR="00312A04" w:rsidRPr="00312A04" w:rsidTr="00312A04">
        <w:trPr>
          <w:trHeight w:hRule="exact" w:val="1046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«А»</w:t>
            </w:r>
          </w:p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доступность всех зон и помещений - универсальная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«Б»</w:t>
            </w:r>
          </w:p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специально выделенные участки и помещения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«ДУ»</w:t>
            </w:r>
          </w:p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дополнительная помощь сотрудника, услуги на дому, дистанционно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«Нет»</w:t>
            </w:r>
          </w:p>
          <w:p w:rsidR="00312A04" w:rsidRPr="00312A04" w:rsidRDefault="00312A04" w:rsidP="00312A04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не организована доступность</w:t>
            </w:r>
          </w:p>
        </w:tc>
      </w:tr>
      <w:tr w:rsidR="00312A04" w:rsidRPr="00312A04" w:rsidTr="00312A04">
        <w:trPr>
          <w:trHeight w:hRule="exact" w:val="42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Все категории инвалидов и МГН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Нет</w:t>
            </w:r>
          </w:p>
        </w:tc>
      </w:tr>
      <w:tr w:rsidR="00312A04" w:rsidRPr="00312A04" w:rsidTr="00312A04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ru-RU" w:bidi="ru-RU"/>
              </w:rPr>
              <w:t>в том числе инвалиды: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42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передвигающиеся на креслах- колясках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53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 xml:space="preserve">с нарушениями 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опорно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softHyphen/>
              <w:t>двигательного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 xml:space="preserve"> аппарата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Нет</w:t>
            </w:r>
          </w:p>
        </w:tc>
      </w:tr>
      <w:tr w:rsidR="00312A04" w:rsidRPr="00312A04" w:rsidTr="00312A04">
        <w:trPr>
          <w:trHeight w:hRule="exact" w:val="42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 нарушениями зрения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Нет</w:t>
            </w:r>
          </w:p>
        </w:tc>
      </w:tr>
      <w:tr w:rsidR="00312A04" w:rsidRPr="00312A04" w:rsidTr="00312A04">
        <w:trPr>
          <w:trHeight w:hRule="exact" w:val="42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 нарушениями слуха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 умственными нарушениями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312"/>
        </w:trPr>
        <w:tc>
          <w:tcPr>
            <w:tcW w:w="355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* - с учетом СП 35-101-200:</w:t>
            </w: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val="en-US" w:bidi="en-US"/>
              </w:rPr>
              <w:t xml:space="preserve">L, </w:t>
            </w: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 31-102-99</w:t>
            </w:r>
          </w:p>
        </w:tc>
      </w:tr>
    </w:tbl>
    <w:p w:rsidR="007F71D7" w:rsidRDefault="007F71D7" w:rsidP="00312A04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312A04" w:rsidRDefault="00312A04" w:rsidP="00312A04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12A04">
        <w:rPr>
          <w:rFonts w:ascii="Times New Roman" w:hAnsi="Times New Roman" w:cs="Times New Roman"/>
          <w:b/>
        </w:rPr>
        <w:t>3.4 Состояние доступности основных структурно-функциональных зон</w:t>
      </w:r>
    </w:p>
    <w:tbl>
      <w:tblPr>
        <w:tblW w:w="104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640"/>
        <w:gridCol w:w="1090"/>
        <w:gridCol w:w="1382"/>
        <w:gridCol w:w="1085"/>
        <w:gridCol w:w="1090"/>
        <w:gridCol w:w="1090"/>
        <w:gridCol w:w="1459"/>
      </w:tblGrid>
      <w:tr w:rsidR="00312A04" w:rsidRPr="00312A04" w:rsidTr="00312A04">
        <w:trPr>
          <w:trHeight w:hRule="exact" w:val="84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№№</w:t>
            </w:r>
          </w:p>
          <w:p w:rsidR="00312A04" w:rsidRPr="00312A04" w:rsidRDefault="00312A04" w:rsidP="00312A04">
            <w:pPr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Основные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структурно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функциональные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зоны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Состояние доступности для основных категорий инвалидов**</w:t>
            </w:r>
          </w:p>
        </w:tc>
      </w:tr>
      <w:tr w:rsidR="00312A04" w:rsidRPr="00312A04" w:rsidTr="00312A04">
        <w:trPr>
          <w:trHeight w:hRule="exact" w:val="1397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К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для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передвига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softHyphen/>
              <w:t>ющихся на креслах- колясках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О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 xml:space="preserve">с другими 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наруше-ниями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 xml:space="preserve"> опорно-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двигат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. аппарата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ind w:left="280" w:hanging="2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 наруше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softHyphen/>
              <w:t>ниями зрения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Г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 наруше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softHyphen/>
              <w:t>ниями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слуха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У</w:t>
            </w:r>
          </w:p>
          <w:p w:rsidR="00312A04" w:rsidRPr="00312A04" w:rsidRDefault="00312A04" w:rsidP="00312A04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 умствен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softHyphen/>
              <w:t>ными наруше</w:t>
            </w: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softHyphen/>
              <w:t>ниями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Для всех категорий МГН</w:t>
            </w:r>
          </w:p>
        </w:tc>
      </w:tr>
      <w:tr w:rsidR="00312A04" w:rsidRPr="00312A04" w:rsidTr="00312A04">
        <w:trPr>
          <w:trHeight w:hRule="exact" w:val="62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Территория, прилегающая к зданию (участок)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</w:tr>
      <w:tr w:rsidR="00312A04" w:rsidRPr="00312A04" w:rsidTr="00312A04">
        <w:trPr>
          <w:trHeight w:hRule="exact" w:val="42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Вход (входы) в здание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</w:tr>
      <w:tr w:rsidR="00312A04" w:rsidRPr="00312A04" w:rsidTr="00312A04">
        <w:trPr>
          <w:trHeight w:hRule="exact" w:val="42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 xml:space="preserve">Путь (пути) движения внутри здания (в 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т.ч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. пути эвакуации)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</w:tr>
      <w:tr w:rsidR="00312A04" w:rsidRPr="00312A04" w:rsidTr="00312A04">
        <w:trPr>
          <w:trHeight w:hRule="exact" w:val="62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</w:tr>
      <w:tr w:rsidR="00312A04" w:rsidRPr="00312A04" w:rsidTr="00312A04">
        <w:trPr>
          <w:trHeight w:hRule="exact" w:val="62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60" w:line="19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Санитарно-гигиенические</w:t>
            </w:r>
          </w:p>
          <w:p w:rsidR="00312A04" w:rsidRPr="00312A04" w:rsidRDefault="00312A04" w:rsidP="00312A04">
            <w:pPr>
              <w:widowControl w:val="0"/>
              <w:spacing w:before="60"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помещения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</w:tr>
      <w:tr w:rsidR="00312A04" w:rsidRPr="00312A04" w:rsidTr="00312A04">
        <w:trPr>
          <w:trHeight w:hRule="exact" w:val="63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Система информации и связи (на всех зонах)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</w:tr>
      <w:tr w:rsidR="00312A04" w:rsidRPr="00312A04" w:rsidTr="00312A04">
        <w:trPr>
          <w:trHeight w:hRule="exact" w:val="62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Пути движения к объекту (от остановки транспорта)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ДП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ДУ</w:t>
            </w:r>
          </w:p>
        </w:tc>
      </w:tr>
      <w:tr w:rsidR="00312A04" w:rsidRPr="00312A04" w:rsidTr="00312A04">
        <w:trPr>
          <w:trHeight w:hRule="exact" w:val="64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 w:bidi="ru-RU"/>
              </w:rPr>
              <w:t>Все зоны и участки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ДЧ</w:t>
            </w:r>
          </w:p>
        </w:tc>
      </w:tr>
    </w:tbl>
    <w:p w:rsidR="00312A04" w:rsidRDefault="00312A04" w:rsidP="00312A04">
      <w:pPr>
        <w:pStyle w:val="a8"/>
        <w:shd w:val="clear" w:color="auto" w:fill="auto"/>
        <w:spacing w:line="190" w:lineRule="exact"/>
      </w:pPr>
      <w:r>
        <w:t>** Указывается: ДП - доступно полностью, ДЧ - доступно частично, ДУ - доступно условно, Нет – недоступно</w:t>
      </w:r>
    </w:p>
    <w:p w:rsidR="00312A04" w:rsidRDefault="00312A04" w:rsidP="00312A04">
      <w:pPr>
        <w:pStyle w:val="a8"/>
        <w:shd w:val="clear" w:color="auto" w:fill="auto"/>
        <w:spacing w:line="190" w:lineRule="exact"/>
      </w:pPr>
    </w:p>
    <w:p w:rsidR="00312A04" w:rsidRDefault="00312A04" w:rsidP="00312A04">
      <w:pPr>
        <w:pStyle w:val="a8"/>
        <w:shd w:val="clear" w:color="auto" w:fill="auto"/>
        <w:spacing w:line="190" w:lineRule="exact"/>
      </w:pPr>
    </w:p>
    <w:p w:rsidR="00312A04" w:rsidRDefault="00312A04" w:rsidP="00312A04">
      <w:pPr>
        <w:pStyle w:val="a8"/>
        <w:shd w:val="clear" w:color="auto" w:fill="auto"/>
        <w:spacing w:line="190" w:lineRule="exact"/>
      </w:pPr>
    </w:p>
    <w:p w:rsidR="00312A04" w:rsidRDefault="00312A04" w:rsidP="00312A04">
      <w:pPr>
        <w:pStyle w:val="20"/>
        <w:numPr>
          <w:ilvl w:val="0"/>
          <w:numId w:val="5"/>
        </w:numPr>
        <w:shd w:val="clear" w:color="auto" w:fill="auto"/>
        <w:tabs>
          <w:tab w:val="left" w:pos="850"/>
          <w:tab w:val="left" w:pos="3173"/>
        </w:tabs>
        <w:spacing w:before="0" w:after="32" w:line="220" w:lineRule="exact"/>
      </w:pPr>
      <w:r>
        <w:t>ИТОГОВОЕ</w:t>
      </w:r>
      <w:r>
        <w:tab/>
        <w:t>ЗАКЛЮЧЕНИЕ о состоянии доступности ОСИ:</w:t>
      </w:r>
    </w:p>
    <w:p w:rsidR="00312A04" w:rsidRDefault="00312A04" w:rsidP="00312A04">
      <w:pPr>
        <w:pStyle w:val="20"/>
        <w:shd w:val="clear" w:color="auto" w:fill="auto"/>
        <w:tabs>
          <w:tab w:val="left" w:leader="underscore" w:pos="1320"/>
          <w:tab w:val="left" w:leader="underscore" w:pos="3173"/>
        </w:tabs>
        <w:spacing w:before="0" w:line="220" w:lineRule="exact"/>
      </w:pPr>
      <w:r>
        <w:tab/>
        <w:t>ДЧ</w:t>
      </w:r>
      <w:r>
        <w:tab/>
      </w:r>
    </w:p>
    <w:p w:rsidR="00312A04" w:rsidRDefault="00312A04" w:rsidP="00312A04">
      <w:pPr>
        <w:pStyle w:val="20"/>
        <w:shd w:val="clear" w:color="auto" w:fill="auto"/>
        <w:tabs>
          <w:tab w:val="left" w:leader="underscore" w:pos="1320"/>
          <w:tab w:val="left" w:leader="underscore" w:pos="3173"/>
        </w:tabs>
        <w:spacing w:before="0" w:line="220" w:lineRule="exact"/>
      </w:pPr>
    </w:p>
    <w:p w:rsidR="00312A04" w:rsidRPr="00312A04" w:rsidRDefault="00312A04" w:rsidP="007F71D7">
      <w:pPr>
        <w:widowControl w:val="0"/>
        <w:tabs>
          <w:tab w:val="left" w:leader="underscore" w:pos="1320"/>
          <w:tab w:val="left" w:leader="underscore" w:pos="3173"/>
        </w:tabs>
        <w:spacing w:before="240" w:after="13" w:line="220" w:lineRule="exact"/>
        <w:jc w:val="both"/>
        <w:rPr>
          <w:rFonts w:ascii="Times New Roman" w:eastAsia="Times New Roman" w:hAnsi="Times New Roman" w:cs="Times New Roman"/>
          <w:b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lastRenderedPageBreak/>
        <w:t>4. Управленческое решение</w:t>
      </w:r>
    </w:p>
    <w:p w:rsidR="00312A04" w:rsidRPr="00312A04" w:rsidRDefault="00312A04" w:rsidP="007F71D7">
      <w:pPr>
        <w:widowControl w:val="0"/>
        <w:numPr>
          <w:ilvl w:val="0"/>
          <w:numId w:val="6"/>
        </w:numPr>
        <w:tabs>
          <w:tab w:val="left" w:pos="536"/>
        </w:tabs>
        <w:spacing w:before="240"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312A04">
        <w:rPr>
          <w:rFonts w:ascii="Times New Roman" w:eastAsia="Times New Roman" w:hAnsi="Times New Roman" w:cs="Times New Roman"/>
          <w:color w:val="000000"/>
          <w:lang w:eastAsia="ru-RU" w:bidi="ru-RU"/>
        </w:rPr>
        <w:t>Рекомендации по адаптации основных структурных элементов объекта: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083"/>
        <w:gridCol w:w="1234"/>
        <w:gridCol w:w="1397"/>
        <w:gridCol w:w="1733"/>
        <w:gridCol w:w="1354"/>
        <w:gridCol w:w="1666"/>
      </w:tblGrid>
      <w:tr w:rsidR="00312A04" w:rsidRPr="00312A04" w:rsidTr="00312A04">
        <w:trPr>
          <w:trHeight w:hRule="exact" w:val="11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№№ п \п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Основные 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структурно</w:t>
            </w: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функциональны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е зоны</w:t>
            </w:r>
          </w:p>
        </w:tc>
        <w:tc>
          <w:tcPr>
            <w:tcW w:w="73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Рекомендации по адаптации объекта (вид работы)</w:t>
            </w:r>
          </w:p>
        </w:tc>
      </w:tr>
      <w:tr w:rsidR="00312A04" w:rsidRPr="00312A04" w:rsidTr="00312A04">
        <w:trPr>
          <w:trHeight w:hRule="exact" w:val="1944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нужда</w:t>
            </w: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ется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(доступ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чен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Ремонт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(текущий,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капиталь</w:t>
            </w: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ный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4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Индивидуаль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ное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техническое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решение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(ТСР)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Техничес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кие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решения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невозмож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ны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Организация альтернатив</w:t>
            </w: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ной формы 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обслуживани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я</w:t>
            </w:r>
          </w:p>
        </w:tc>
      </w:tr>
      <w:tr w:rsidR="00312A04" w:rsidRPr="00312A04" w:rsidTr="00312A04">
        <w:trPr>
          <w:trHeight w:hRule="exact" w:val="83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Территория, прилегающая к зданию (участок)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Доступ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84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Вход (входы) в здание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ind w:left="2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Доступ</w:t>
            </w:r>
          </w:p>
          <w:p w:rsidR="00312A04" w:rsidRPr="00312A04" w:rsidRDefault="00312A04" w:rsidP="00312A04">
            <w:pPr>
              <w:widowControl w:val="0"/>
              <w:spacing w:after="0" w:line="240" w:lineRule="auto"/>
              <w:ind w:left="16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обеспече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  <w:r w:rsidRPr="00312A0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111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Путь (пути) движения внутри здания (в </w:t>
            </w: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т.ч</w:t>
            </w:r>
            <w:proofErr w:type="spellEnd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 пути эвакуации)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Текущий</w:t>
            </w:r>
          </w:p>
          <w:p w:rsidR="00312A04" w:rsidRPr="00312A04" w:rsidRDefault="00312A04" w:rsidP="00312A04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ремонт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ТСР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139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Текущий</w:t>
            </w:r>
          </w:p>
          <w:p w:rsidR="00312A04" w:rsidRPr="00312A04" w:rsidRDefault="00312A04" w:rsidP="00312A04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ремонт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ТСР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111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Санитарно</w:t>
            </w: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гигиенические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помещения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12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Текущий</w:t>
            </w:r>
          </w:p>
          <w:p w:rsidR="00312A04" w:rsidRPr="00312A04" w:rsidRDefault="00312A04" w:rsidP="00312A04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ремонт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ТСР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138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Система информации и связи (на всех зонах)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Доступ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110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Пути движения к объекту (от остановки транспорта)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74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Доступ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12A04" w:rsidRPr="00312A04" w:rsidTr="00312A04">
        <w:trPr>
          <w:trHeight w:hRule="exact" w:val="112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2A04" w:rsidRPr="00312A04" w:rsidRDefault="00312A04" w:rsidP="00312A04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 зоны и участки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2A04" w:rsidRPr="00312A04" w:rsidRDefault="00312A04" w:rsidP="00312A04">
            <w:pPr>
              <w:widowControl w:val="0"/>
              <w:spacing w:after="0" w:line="274" w:lineRule="exact"/>
              <w:ind w:left="24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Доступ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</w:t>
            </w:r>
            <w:proofErr w:type="spellEnd"/>
          </w:p>
          <w:p w:rsidR="00312A04" w:rsidRPr="00312A04" w:rsidRDefault="00312A04" w:rsidP="00312A04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</w:t>
            </w:r>
          </w:p>
          <w:p w:rsidR="00312A04" w:rsidRPr="00312A04" w:rsidRDefault="00312A04" w:rsidP="00312A04">
            <w:pPr>
              <w:widowControl w:val="0"/>
              <w:spacing w:after="0" w:line="274" w:lineRule="exact"/>
              <w:ind w:left="16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12A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частично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A04" w:rsidRPr="00312A04" w:rsidRDefault="00312A04" w:rsidP="00312A04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A29C7" w:rsidRPr="00BA29C7" w:rsidRDefault="00BA29C7" w:rsidP="00BA29C7">
      <w:pPr>
        <w:widowControl w:val="0"/>
        <w:numPr>
          <w:ilvl w:val="0"/>
          <w:numId w:val="6"/>
        </w:numPr>
        <w:tabs>
          <w:tab w:val="left" w:pos="589"/>
          <w:tab w:val="left" w:leader="underscore" w:pos="3058"/>
        </w:tabs>
        <w:spacing w:after="0" w:line="271" w:lineRule="exact"/>
        <w:ind w:right="6933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Период проведения работ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в рамках исполнения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BA29C7" w:rsidRPr="00BA29C7" w:rsidRDefault="00BA29C7" w:rsidP="00BA29C7">
      <w:pPr>
        <w:widowControl w:val="0"/>
        <w:spacing w:after="0" w:line="266" w:lineRule="exact"/>
        <w:ind w:left="3520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(указывается наименование документа: программы, плана)</w:t>
      </w:r>
    </w:p>
    <w:p w:rsidR="00BA29C7" w:rsidRPr="00BA29C7" w:rsidRDefault="00BA29C7" w:rsidP="00893489">
      <w:pPr>
        <w:widowControl w:val="0"/>
        <w:spacing w:after="0" w:line="266" w:lineRule="exact"/>
        <w:ind w:left="47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4.3 Ожидаемый результат (по состоянию доступности) после выполнения работ по адаптации</w:t>
      </w:r>
    </w:p>
    <w:p w:rsidR="00BA29C7" w:rsidRPr="00BA29C7" w:rsidRDefault="00BA29C7" w:rsidP="00893489">
      <w:pPr>
        <w:widowControl w:val="0"/>
        <w:tabs>
          <w:tab w:val="left" w:leader="underscore" w:pos="9900"/>
        </w:tabs>
        <w:spacing w:line="266" w:lineRule="exact"/>
        <w:ind w:left="4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объекта </w:t>
      </w:r>
      <w:r w:rsidRPr="00BA29C7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будет доступ для всех категории МГМ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BA29C7" w:rsidRPr="00BA29C7" w:rsidRDefault="00BA29C7" w:rsidP="00BA29C7">
      <w:pPr>
        <w:widowControl w:val="0"/>
        <w:numPr>
          <w:ilvl w:val="0"/>
          <w:numId w:val="7"/>
        </w:numPr>
        <w:tabs>
          <w:tab w:val="left" w:pos="589"/>
        </w:tabs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Для принятия решения требуется, не требуется </w:t>
      </w:r>
      <w:r w:rsidRPr="00BA29C7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(нужное подчеркнуть):</w:t>
      </w:r>
    </w:p>
    <w:p w:rsidR="00BA29C7" w:rsidRPr="00BA29C7" w:rsidRDefault="00BA29C7" w:rsidP="00BA29C7">
      <w:pPr>
        <w:widowControl w:val="0"/>
        <w:spacing w:after="0" w:line="252" w:lineRule="exact"/>
        <w:ind w:left="47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 xml:space="preserve">4.4.1. </w:t>
      </w:r>
      <w:r w:rsidRPr="00BA29C7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 w:bidi="ru-RU"/>
        </w:rPr>
        <w:t>согласование работ с надзорными органами</w:t>
      </w:r>
      <w:r w:rsidRPr="00BA29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(</w:t>
      </w:r>
      <w:r w:rsidRPr="00BA29C7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 w:bidi="ru-RU"/>
        </w:rPr>
        <w:t>в сфере проектирования и строительства</w:t>
      </w:r>
      <w:r w:rsidRPr="00BA29C7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t>,</w:t>
      </w:r>
      <w:r w:rsidRPr="00BA29C7">
        <w:rPr>
          <w:rFonts w:ascii="Times New Roman" w:eastAsia="Times New Roman" w:hAnsi="Times New Roman" w:cs="Times New Roman"/>
          <w:i/>
          <w:iCs/>
          <w:color w:val="000000"/>
          <w:lang w:eastAsia="ru-RU" w:bidi="ru-RU"/>
        </w:rPr>
        <w:br/>
        <w:t>архитектуры, охраны памятников, другое - указать)</w:t>
      </w:r>
    </w:p>
    <w:p w:rsidR="00BA29C7" w:rsidRDefault="00BA29C7" w:rsidP="00BA29C7">
      <w:pPr>
        <w:widowControl w:val="0"/>
        <w:numPr>
          <w:ilvl w:val="0"/>
          <w:numId w:val="8"/>
        </w:numPr>
        <w:tabs>
          <w:tab w:val="left" w:pos="700"/>
        </w:tabs>
        <w:spacing w:after="0" w:line="266" w:lineRule="exact"/>
        <w:jc w:val="both"/>
      </w:pPr>
      <w:r>
        <w:rPr>
          <w:rStyle w:val="60"/>
          <w:rFonts w:eastAsiaTheme="minorHAnsi"/>
        </w:rPr>
        <w:t>техническая экспертиза; разработка проектно-сметной документации</w:t>
      </w:r>
      <w:r>
        <w:t>;</w:t>
      </w:r>
    </w:p>
    <w:p w:rsidR="00BA29C7" w:rsidRDefault="00BA29C7" w:rsidP="00BA29C7">
      <w:pPr>
        <w:widowControl w:val="0"/>
        <w:numPr>
          <w:ilvl w:val="0"/>
          <w:numId w:val="9"/>
        </w:numPr>
        <w:tabs>
          <w:tab w:val="left" w:pos="710"/>
        </w:tabs>
        <w:spacing w:after="0" w:line="266" w:lineRule="exact"/>
        <w:jc w:val="both"/>
      </w:pPr>
      <w:r>
        <w:rPr>
          <w:rStyle w:val="60"/>
          <w:rFonts w:eastAsiaTheme="minorHAnsi"/>
        </w:rPr>
        <w:t>согласование с вышестоящей организацией (собственником объекта</w:t>
      </w:r>
      <w:r>
        <w:t>);</w:t>
      </w:r>
    </w:p>
    <w:p w:rsidR="00BA29C7" w:rsidRDefault="00BA29C7" w:rsidP="00BA29C7">
      <w:pPr>
        <w:tabs>
          <w:tab w:val="left" w:leader="underscore" w:pos="1108"/>
          <w:tab w:val="left" w:leader="underscore" w:pos="3291"/>
          <w:tab w:val="left" w:leader="underscore" w:pos="4072"/>
          <w:tab w:val="left" w:leader="underscore" w:pos="6408"/>
          <w:tab w:val="left" w:leader="underscore" w:pos="8808"/>
        </w:tabs>
      </w:pPr>
      <w:r>
        <w:t>4.4.4;</w:t>
      </w:r>
      <w:r>
        <w:tab/>
      </w:r>
      <w:r>
        <w:rPr>
          <w:rStyle w:val="60"/>
          <w:rFonts w:eastAsiaTheme="minorHAnsi"/>
        </w:rPr>
        <w:t>согласование</w:t>
      </w:r>
      <w:r>
        <w:tab/>
        <w:t>с</w:t>
      </w:r>
      <w:r>
        <w:tab/>
      </w:r>
      <w:r>
        <w:rPr>
          <w:rStyle w:val="60"/>
          <w:rFonts w:eastAsiaTheme="minorHAnsi"/>
        </w:rPr>
        <w:t>общественными</w:t>
      </w:r>
      <w:r>
        <w:tab/>
      </w:r>
      <w:r>
        <w:rPr>
          <w:rStyle w:val="60"/>
          <w:rFonts w:eastAsiaTheme="minorHAnsi"/>
        </w:rPr>
        <w:t>организациями</w:t>
      </w:r>
      <w:r>
        <w:tab/>
      </w:r>
      <w:r>
        <w:rPr>
          <w:rStyle w:val="60"/>
          <w:rFonts w:eastAsiaTheme="minorHAnsi"/>
        </w:rPr>
        <w:t>инвалидов</w:t>
      </w:r>
    </w:p>
    <w:p w:rsidR="00BA29C7" w:rsidRPr="00BA29C7" w:rsidRDefault="00BA29C7" w:rsidP="00BA29C7">
      <w:pPr>
        <w:widowControl w:val="0"/>
        <w:numPr>
          <w:ilvl w:val="0"/>
          <w:numId w:val="7"/>
        </w:numPr>
        <w:tabs>
          <w:tab w:val="left" w:pos="542"/>
        </w:tabs>
        <w:spacing w:after="0" w:line="266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A29C7">
        <w:rPr>
          <w:rFonts w:ascii="Times New Roman" w:eastAsia="Times New Roman" w:hAnsi="Times New Roman" w:cs="Times New Roman"/>
          <w:lang w:eastAsia="ru-RU" w:bidi="ru-RU"/>
        </w:rPr>
        <w:t>Для организации (обеспечения) доступности необходимо выполнить следующие мероприятия:</w:t>
      </w:r>
    </w:p>
    <w:p w:rsidR="00BA29C7" w:rsidRPr="00BA29C7" w:rsidRDefault="00BA29C7" w:rsidP="00BA29C7">
      <w:pPr>
        <w:widowControl w:val="0"/>
        <w:numPr>
          <w:ilvl w:val="0"/>
          <w:numId w:val="10"/>
        </w:numPr>
        <w:tabs>
          <w:tab w:val="left" w:pos="700"/>
          <w:tab w:val="left" w:leader="underscore" w:pos="9853"/>
        </w:tabs>
        <w:spacing w:after="0" w:line="266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A29C7">
        <w:rPr>
          <w:rFonts w:ascii="Times New Roman" w:eastAsia="Times New Roman" w:hAnsi="Times New Roman" w:cs="Times New Roman"/>
          <w:lang w:eastAsia="ru-RU" w:bidi="ru-RU"/>
        </w:rPr>
        <w:t>Мер по адаптации не требуется (адаптации не подлежит), причина</w:t>
      </w:r>
      <w:r w:rsidRPr="00BA29C7">
        <w:rPr>
          <w:rFonts w:ascii="Times New Roman" w:eastAsia="Times New Roman" w:hAnsi="Times New Roman" w:cs="Times New Roman"/>
          <w:lang w:eastAsia="ru-RU" w:bidi="ru-RU"/>
        </w:rPr>
        <w:tab/>
      </w:r>
    </w:p>
    <w:p w:rsidR="00BA29C7" w:rsidRPr="00BA29C7" w:rsidRDefault="00BA29C7" w:rsidP="00BA29C7">
      <w:pPr>
        <w:widowControl w:val="0"/>
        <w:numPr>
          <w:ilvl w:val="0"/>
          <w:numId w:val="10"/>
        </w:numPr>
        <w:tabs>
          <w:tab w:val="left" w:pos="940"/>
        </w:tabs>
        <w:spacing w:after="0" w:line="266" w:lineRule="exact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BA29C7">
        <w:rPr>
          <w:rFonts w:ascii="Times New Roman" w:eastAsia="Arial Unicode MS" w:hAnsi="Times New Roman" w:cs="Times New Roman"/>
          <w:color w:val="000000"/>
          <w:sz w:val="23"/>
          <w:szCs w:val="23"/>
          <w:u w:val="single"/>
          <w:lang w:eastAsia="ru-RU" w:bidi="ru-RU"/>
        </w:rPr>
        <w:t>Адаптация в порядке ремонта (текущего, капитального), период при финансировании межэтажных лестниц, санитарно-гигиенических помещении, устройство поручней и тактильное покрытие</w:t>
      </w:r>
    </w:p>
    <w:p w:rsidR="00312A04" w:rsidRDefault="00BA29C7" w:rsidP="00312A04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4.5.3.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Адаптация с помощью TCP, указать необходимые средства:</w:t>
      </w:r>
    </w:p>
    <w:p w:rsidR="00BA29C7" w:rsidRPr="00BA29C7" w:rsidRDefault="00BA29C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4.5.4.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Техническое решение невозможно (причины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)</w:t>
      </w:r>
    </w:p>
    <w:p w:rsidR="00BA29C7" w:rsidRPr="00BA29C7" w:rsidRDefault="00BA29C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4.5.5.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Организация альтернативной формы обслуживания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BA29C7">
        <w:rPr>
          <w:rFonts w:ascii="Times New Roman" w:eastAsia="Times New Roman" w:hAnsi="Times New Roman" w:cs="Times New Roman"/>
          <w:i/>
          <w:color w:val="000000"/>
          <w:lang w:eastAsia="ru-RU" w:bidi="ru-RU"/>
        </w:rPr>
        <w:t>(</w:t>
      </w:r>
      <w:r w:rsidRPr="00BA29C7">
        <w:rPr>
          <w:rFonts w:ascii="Times New Roman" w:eastAsia="Times New Roman" w:hAnsi="Times New Roman" w:cs="Times New Roman"/>
          <w:i/>
          <w:color w:val="000000"/>
          <w:u w:val="single"/>
          <w:lang w:eastAsia="ru-RU" w:bidi="ru-RU"/>
        </w:rPr>
        <w:t>помощь на объекте, на дому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BA29C7">
        <w:rPr>
          <w:rFonts w:ascii="Times New Roman" w:eastAsia="Times New Roman" w:hAnsi="Times New Roman" w:cs="Times New Roman"/>
          <w:i/>
          <w:color w:val="000000"/>
          <w:lang w:eastAsia="ru-RU" w:bidi="ru-RU"/>
        </w:rPr>
        <w:t>дистанционно)</w:t>
      </w:r>
    </w:p>
    <w:p w:rsidR="00BA29C7" w:rsidRPr="00BA29C7" w:rsidRDefault="00BA29C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4.5.6.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Требуются дополнительные согласования (с кем)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BA29C7" w:rsidRPr="00BA29C7" w:rsidRDefault="00BA29C7" w:rsidP="00BA29C7">
      <w:pPr>
        <w:widowControl w:val="0"/>
        <w:tabs>
          <w:tab w:val="left" w:leader="underscore" w:pos="4643"/>
        </w:tabs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либо: </w:t>
      </w:r>
      <w:r w:rsidRPr="00BA29C7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имеются заключения иных организаций 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(указать, приложить)</w:t>
      </w:r>
    </w:p>
    <w:p w:rsidR="00BA29C7" w:rsidRPr="00BA29C7" w:rsidRDefault="00BA29C7" w:rsidP="00BA29C7">
      <w:pPr>
        <w:widowControl w:val="0"/>
        <w:numPr>
          <w:ilvl w:val="0"/>
          <w:numId w:val="10"/>
        </w:numPr>
        <w:tabs>
          <w:tab w:val="left" w:pos="700"/>
          <w:tab w:val="left" w:leader="underscore" w:pos="4643"/>
        </w:tabs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Другое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BA29C7" w:rsidRPr="00BA29C7" w:rsidRDefault="00BA29C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4.6.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Информация может быть размещения на открытом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BA29C7">
        <w:rPr>
          <w:rFonts w:ascii="Times New Roman" w:eastAsia="Times New Roman" w:hAnsi="Times New Roman" w:cs="Times New Roman"/>
          <w:color w:val="000000"/>
          <w:lang w:eastAsia="ru-RU" w:bidi="ru-RU"/>
        </w:rPr>
        <w:t>электронном ресурсе (карте доступности)</w:t>
      </w:r>
    </w:p>
    <w:p w:rsidR="00BA29C7" w:rsidRDefault="00BA29C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8E5DF0" w:rsidRDefault="00486569" w:rsidP="00A643DA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305300" cy="1525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806" cy="15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DF0" w:rsidRPr="00BA29C7" w:rsidRDefault="008E5DF0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7F71D7" w:rsidRDefault="008E5DF0" w:rsidP="008E5DF0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467350" cy="1384640"/>
            <wp:effectExtent l="0" t="0" r="0" b="6350"/>
            <wp:docPr id="1" name="Рисунок 1" descr="C:\Users\пк\Downloads\WhatsApp Image 2020-12-02 at 12.50.3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WhatsApp Image 2020-12-02 at 12.50.37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378" cy="138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1D7" w:rsidRDefault="007F71D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7F71D7" w:rsidRPr="00BA29C7" w:rsidRDefault="007F71D7" w:rsidP="00BA29C7">
      <w:pPr>
        <w:widowControl w:val="0"/>
        <w:tabs>
          <w:tab w:val="left" w:pos="522"/>
          <w:tab w:val="left" w:leader="underscore" w:pos="7075"/>
          <w:tab w:val="left" w:leader="underscore" w:pos="86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7F71D7" w:rsidRPr="007F71D7" w:rsidRDefault="007F71D7" w:rsidP="007F71D7">
      <w:pPr>
        <w:widowControl w:val="0"/>
        <w:numPr>
          <w:ilvl w:val="0"/>
          <w:numId w:val="7"/>
        </w:numPr>
        <w:tabs>
          <w:tab w:val="left" w:pos="542"/>
        </w:tabs>
        <w:spacing w:after="0" w:line="266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7F71D7">
        <w:rPr>
          <w:rFonts w:ascii="Times New Roman" w:eastAsia="Times New Roman" w:hAnsi="Times New Roman" w:cs="Times New Roman"/>
          <w:color w:val="000000"/>
          <w:lang w:eastAsia="ru-RU" w:bidi="ru-RU"/>
        </w:rPr>
        <w:t>Оценка результата исполнения программы, плана (по состоянию доступности) после выполнения работ по адаптации объекта:</w:t>
      </w:r>
    </w:p>
    <w:p w:rsidR="007F71D7" w:rsidRDefault="007F71D7" w:rsidP="007F71D7">
      <w:pPr>
        <w:pStyle w:val="70"/>
        <w:shd w:val="clear" w:color="auto" w:fill="auto"/>
        <w:tabs>
          <w:tab w:val="left" w:leader="underscore" w:pos="6455"/>
        </w:tabs>
        <w:spacing w:before="0" w:line="220" w:lineRule="exact"/>
        <w:ind w:left="47" w:right="856"/>
      </w:pPr>
    </w:p>
    <w:p w:rsidR="007F71D7" w:rsidRDefault="007F71D7" w:rsidP="007F71D7">
      <w:pPr>
        <w:pStyle w:val="70"/>
        <w:shd w:val="clear" w:color="auto" w:fill="auto"/>
        <w:tabs>
          <w:tab w:val="left" w:leader="underscore" w:pos="6455"/>
        </w:tabs>
        <w:spacing w:before="0" w:line="220" w:lineRule="exact"/>
        <w:ind w:left="47" w:right="856"/>
      </w:pPr>
    </w:p>
    <w:p w:rsidR="007F71D7" w:rsidRDefault="007F71D7" w:rsidP="007F71D7">
      <w:pPr>
        <w:pStyle w:val="70"/>
        <w:shd w:val="clear" w:color="auto" w:fill="auto"/>
        <w:tabs>
          <w:tab w:val="left" w:leader="underscore" w:pos="6455"/>
        </w:tabs>
        <w:spacing w:before="0" w:line="220" w:lineRule="exact"/>
        <w:ind w:left="47" w:right="856"/>
      </w:pPr>
    </w:p>
    <w:p w:rsidR="007F71D7" w:rsidRDefault="007F71D7" w:rsidP="007F71D7">
      <w:pPr>
        <w:pStyle w:val="70"/>
        <w:shd w:val="clear" w:color="auto" w:fill="auto"/>
        <w:tabs>
          <w:tab w:val="left" w:leader="underscore" w:pos="6455"/>
        </w:tabs>
        <w:spacing w:before="0" w:line="220" w:lineRule="exact"/>
        <w:ind w:left="47" w:right="856"/>
      </w:pPr>
    </w:p>
    <w:p w:rsidR="007F71D7" w:rsidRDefault="007F71D7" w:rsidP="007F71D7">
      <w:pPr>
        <w:pStyle w:val="70"/>
        <w:shd w:val="clear" w:color="auto" w:fill="auto"/>
        <w:tabs>
          <w:tab w:val="left" w:leader="underscore" w:pos="6455"/>
        </w:tabs>
        <w:spacing w:before="0" w:line="220" w:lineRule="exact"/>
        <w:ind w:left="47" w:right="856"/>
      </w:pPr>
      <w:r>
        <w:t xml:space="preserve">Руководитель объекта (должность) </w:t>
      </w:r>
      <w:r>
        <w:tab/>
        <w:t>/фамилия, имя, отчество/</w:t>
      </w:r>
    </w:p>
    <w:p w:rsidR="007F71D7" w:rsidRDefault="007F71D7" w:rsidP="007F71D7">
      <w:pPr>
        <w:pStyle w:val="20"/>
        <w:shd w:val="clear" w:color="auto" w:fill="auto"/>
        <w:spacing w:before="0" w:line="220" w:lineRule="exact"/>
        <w:ind w:left="47" w:right="9458"/>
      </w:pPr>
      <w:r>
        <w:t>Дата</w:t>
      </w:r>
    </w:p>
    <w:p w:rsidR="00FF5123" w:rsidRPr="00FF5123" w:rsidRDefault="00FF5123" w:rsidP="00FF5123">
      <w:pPr>
        <w:jc w:val="center"/>
      </w:pPr>
    </w:p>
    <w:sectPr w:rsidR="00FF5123" w:rsidRPr="00FF5123" w:rsidSect="00FF512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5B07"/>
    <w:multiLevelType w:val="multilevel"/>
    <w:tmpl w:val="A416807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779F2"/>
    <w:multiLevelType w:val="multilevel"/>
    <w:tmpl w:val="2E6C3C10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2162B1"/>
    <w:multiLevelType w:val="multilevel"/>
    <w:tmpl w:val="F22AC9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79191D"/>
    <w:multiLevelType w:val="multilevel"/>
    <w:tmpl w:val="218C4E64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DD164B"/>
    <w:multiLevelType w:val="multilevel"/>
    <w:tmpl w:val="FE6062E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905A16"/>
    <w:multiLevelType w:val="multilevel"/>
    <w:tmpl w:val="692E7CE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F4754B"/>
    <w:multiLevelType w:val="multilevel"/>
    <w:tmpl w:val="3E744DD4"/>
    <w:lvl w:ilvl="0">
      <w:start w:val="3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5B31B1"/>
    <w:multiLevelType w:val="multilevel"/>
    <w:tmpl w:val="2A58F0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18658D"/>
    <w:multiLevelType w:val="multilevel"/>
    <w:tmpl w:val="4006B2E2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BD5F6C"/>
    <w:multiLevelType w:val="multilevel"/>
    <w:tmpl w:val="19A057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123"/>
    <w:rsid w:val="00312A04"/>
    <w:rsid w:val="00486569"/>
    <w:rsid w:val="00586EA8"/>
    <w:rsid w:val="007F71D7"/>
    <w:rsid w:val="008656EA"/>
    <w:rsid w:val="00875A1A"/>
    <w:rsid w:val="00893489"/>
    <w:rsid w:val="008E5DF0"/>
    <w:rsid w:val="00A643DA"/>
    <w:rsid w:val="00BA29C7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E6571-FF76-4159-BA98-41EE8C98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F512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F5123"/>
    <w:pPr>
      <w:widowControl w:val="0"/>
      <w:shd w:val="clear" w:color="auto" w:fill="FFFFFF"/>
      <w:spacing w:after="72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">
    <w:name w:val="Основной текст (3)"/>
    <w:basedOn w:val="a0"/>
    <w:rsid w:val="00FF51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styleId="a3">
    <w:name w:val="Hyperlink"/>
    <w:basedOn w:val="a0"/>
    <w:uiPriority w:val="99"/>
    <w:unhideWhenUsed/>
    <w:rsid w:val="00312A04"/>
    <w:rPr>
      <w:color w:val="0000FF" w:themeColor="hyperlink"/>
      <w:u w:val="single"/>
    </w:rPr>
  </w:style>
  <w:style w:type="character" w:customStyle="1" w:styleId="a4">
    <w:name w:val="Колонтитул_"/>
    <w:basedOn w:val="a0"/>
    <w:link w:val="a5"/>
    <w:rsid w:val="00312A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Колонтитул + Не полужирный;Курсив"/>
    <w:basedOn w:val="a4"/>
    <w:rsid w:val="00312A0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5">
    <w:name w:val="Колонтитул"/>
    <w:basedOn w:val="a"/>
    <w:link w:val="a4"/>
    <w:rsid w:val="00312A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Подпись к таблице_"/>
    <w:basedOn w:val="a0"/>
    <w:link w:val="a8"/>
    <w:rsid w:val="00312A04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312A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312A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A04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rsid w:val="00BA2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"/>
    <w:basedOn w:val="6"/>
    <w:rsid w:val="00BA29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F71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F71D7"/>
    <w:pPr>
      <w:widowControl w:val="0"/>
      <w:shd w:val="clear" w:color="auto" w:fill="FFFFFF"/>
      <w:spacing w:before="300" w:after="0" w:line="266" w:lineRule="exact"/>
      <w:jc w:val="both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E5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5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on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Ильнар Миргалимов</cp:lastModifiedBy>
  <cp:revision>2</cp:revision>
  <dcterms:created xsi:type="dcterms:W3CDTF">2021-03-25T09:27:00Z</dcterms:created>
  <dcterms:modified xsi:type="dcterms:W3CDTF">2021-03-25T09:27:00Z</dcterms:modified>
</cp:coreProperties>
</file>