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1B" w:rsidRPr="00B045DC" w:rsidRDefault="00B13EBE" w:rsidP="00B045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45DC">
        <w:rPr>
          <w:rFonts w:ascii="Times New Roman" w:hAnsi="Times New Roman" w:cs="Times New Roman"/>
          <w:b/>
          <w:sz w:val="28"/>
          <w:szCs w:val="28"/>
        </w:rPr>
        <w:t>«</w:t>
      </w:r>
      <w:r w:rsidR="00B045DC" w:rsidRPr="00B045DC">
        <w:rPr>
          <w:rFonts w:ascii="Times New Roman" w:hAnsi="Times New Roman" w:cs="Times New Roman"/>
          <w:b/>
          <w:sz w:val="28"/>
          <w:szCs w:val="28"/>
        </w:rPr>
        <w:t>Эмоциональный подход</w:t>
      </w:r>
      <w:r w:rsidRPr="00B045DC">
        <w:rPr>
          <w:rFonts w:ascii="Times New Roman" w:hAnsi="Times New Roman" w:cs="Times New Roman"/>
          <w:b/>
          <w:sz w:val="28"/>
          <w:szCs w:val="28"/>
        </w:rPr>
        <w:t xml:space="preserve"> к обучению детей дошкольников</w:t>
      </w:r>
      <w:r w:rsidR="006B5A1B" w:rsidRPr="00B045DC">
        <w:rPr>
          <w:rFonts w:ascii="Times New Roman" w:hAnsi="Times New Roman" w:cs="Times New Roman"/>
          <w:b/>
          <w:sz w:val="28"/>
          <w:szCs w:val="28"/>
        </w:rPr>
        <w:t>»</w:t>
      </w:r>
    </w:p>
    <w:p w:rsidR="006B5A1B" w:rsidRPr="00B045DC" w:rsidRDefault="006B5A1B" w:rsidP="00B045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5DC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педаг</w:t>
      </w:r>
      <w:r w:rsidR="00B13EBE" w:rsidRPr="00B045DC">
        <w:rPr>
          <w:rFonts w:ascii="Times New Roman" w:hAnsi="Times New Roman" w:cs="Times New Roman"/>
          <w:b/>
          <w:sz w:val="28"/>
          <w:szCs w:val="28"/>
        </w:rPr>
        <w:t>огов ДОУ</w:t>
      </w:r>
      <w:bookmarkEnd w:id="0"/>
      <w:r w:rsidR="00B13EBE" w:rsidRPr="00B045DC">
        <w:rPr>
          <w:rFonts w:ascii="Times New Roman" w:hAnsi="Times New Roman" w:cs="Times New Roman"/>
          <w:b/>
          <w:sz w:val="28"/>
          <w:szCs w:val="28"/>
        </w:rPr>
        <w:t>.</w:t>
      </w:r>
    </w:p>
    <w:p w:rsidR="006B5A1B" w:rsidRPr="00B045DC" w:rsidRDefault="00B045DC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С давних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 времен </w:t>
      </w:r>
      <w:r w:rsidRPr="00B045DC">
        <w:rPr>
          <w:rFonts w:ascii="Times New Roman" w:hAnsi="Times New Roman" w:cs="Times New Roman"/>
          <w:sz w:val="24"/>
          <w:szCs w:val="24"/>
        </w:rPr>
        <w:t>волновал исследователей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 и </w:t>
      </w:r>
      <w:r w:rsidRPr="00B045DC">
        <w:rPr>
          <w:rFonts w:ascii="Times New Roman" w:hAnsi="Times New Roman" w:cs="Times New Roman"/>
          <w:sz w:val="24"/>
          <w:szCs w:val="24"/>
        </w:rPr>
        <w:t>обывателей вопрос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 о том, что делает одного человека великим и выдающимся, а другого средним и </w:t>
      </w:r>
      <w:r w:rsidRPr="00B045DC">
        <w:rPr>
          <w:rFonts w:ascii="Times New Roman" w:hAnsi="Times New Roman" w:cs="Times New Roman"/>
          <w:sz w:val="24"/>
          <w:szCs w:val="24"/>
        </w:rPr>
        <w:t>незаметным,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 </w:t>
      </w:r>
      <w:r w:rsidRPr="00B045DC">
        <w:rPr>
          <w:rFonts w:ascii="Times New Roman" w:hAnsi="Times New Roman" w:cs="Times New Roman"/>
          <w:sz w:val="24"/>
          <w:szCs w:val="24"/>
        </w:rPr>
        <w:t>на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 протяжении всего двадцатого века одни считали, что для успешной реализации личности в жизни требуется высокий интеллект (IQ), другие отстаивали необходимость первоочередного выявления и развития креативности. Педагоги, споря и с теми, и с другими, утверждали, что для выдающихся достижений первую очередь нужны и важны глубокие, разносторонние знания. Сейчас ни для кого не секрет, что все эти утверждения верны лишь частично. Научные изыскания ХХ – ХХI веков убедительно свидетельствуют о том, что успех в жизни в большей мере зависит совсем от других психических характеристик. В настоящее время особое внимание уделяется проблеме социально-личностного развития и воспитания дошкольников, являющейся одним из компонентов Федерального Государственного Стандарта дошкольного образования.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Целевая установка, согласно ФГОС ДО, ориентирует на формирование общей культуры дошкольника, развитие физических, интеллектуальных и личностных </w:t>
      </w:r>
      <w:r w:rsidR="00B045DC" w:rsidRPr="00B045DC">
        <w:rPr>
          <w:rFonts w:ascii="Times New Roman" w:hAnsi="Times New Roman" w:cs="Times New Roman"/>
          <w:sz w:val="24"/>
          <w:szCs w:val="24"/>
        </w:rPr>
        <w:t>качеств, обеспечивающих</w:t>
      </w:r>
      <w:r w:rsidRPr="00B045DC">
        <w:rPr>
          <w:rFonts w:ascii="Times New Roman" w:hAnsi="Times New Roman" w:cs="Times New Roman"/>
          <w:sz w:val="24"/>
          <w:szCs w:val="24"/>
        </w:rPr>
        <w:t xml:space="preserve"> социальную успешность дошкольника.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Так как образовательные области не имеют узко предметный характер, а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опосредуют все сферы общественного и индивидуального бытия ребенка,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Одной из областей развития, обозначенных в Федеральном Государственном Образовательном Стандарте, является социально-коммуникативное развитие, которое направленно «...на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В ходе ряда экспериментов конца 90 – х годов обнаружилось, что многие дети и взрослые, не продемонстрировавшие высоких результатов по тестам интеллекта, креативности или учебной успешности, но имеющие высокий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эмоциональны  интеллект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, часто оказываются весьма успешными и в школьном обучении, и в дальнейшей жизни.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ab/>
        <w:t xml:space="preserve"> Непривычно </w:t>
      </w:r>
      <w:r w:rsidR="00B045DC" w:rsidRPr="00B045DC">
        <w:rPr>
          <w:rFonts w:ascii="Times New Roman" w:hAnsi="Times New Roman" w:cs="Times New Roman"/>
          <w:sz w:val="24"/>
          <w:szCs w:val="24"/>
        </w:rPr>
        <w:t>звучащий термин</w:t>
      </w:r>
      <w:r w:rsidRPr="00B045DC">
        <w:rPr>
          <w:rFonts w:ascii="Times New Roman" w:hAnsi="Times New Roman" w:cs="Times New Roman"/>
          <w:sz w:val="24"/>
          <w:szCs w:val="24"/>
        </w:rPr>
        <w:t xml:space="preserve"> – «эмоциональный интеллект» - введен в научный обиход американскими психологами Питером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Сэловеем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и Джоном Майером. Первая публикация разработанной ими теоретической модели датирована 1990 годом. П.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Селовей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Д.Майер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определяют эмоциональный интеллект как сложную психологическую </w:t>
      </w:r>
      <w:r w:rsidRPr="00B045DC">
        <w:rPr>
          <w:rFonts w:ascii="Times New Roman" w:hAnsi="Times New Roman" w:cs="Times New Roman"/>
          <w:sz w:val="24"/>
          <w:szCs w:val="24"/>
        </w:rPr>
        <w:lastRenderedPageBreak/>
        <w:t>конструкцию, включающую в себя три типа способностей: идентифицировать и выражать эмоции; регулировать собственные эмоции; использовать эту информацию для управления своим мышлением и поведением.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По свидетельству ряда исследователей (Д.В. Люсин, В.С. Юркевич), проблема эмоционального интеллекта получила широкое распространение в среде психологов благодаря работе американского ученого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Дэниела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Големана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Он впервые включил понятие «эмоциональный интеллект»  в структуру социального интеллекта и предложил рассматривать  как важный компонент лидерских способностей, чем способствовал росту популярности этого психического явления Д.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Големан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выделил следующие критерии эмоционального интеллекта: </w:t>
      </w:r>
      <w:r w:rsidR="00B045DC" w:rsidRPr="00B045DC">
        <w:rPr>
          <w:rFonts w:ascii="Times New Roman" w:hAnsi="Times New Roman" w:cs="Times New Roman"/>
          <w:sz w:val="24"/>
          <w:szCs w:val="24"/>
        </w:rPr>
        <w:t>само мотивацию</w:t>
      </w:r>
      <w:r w:rsidRPr="00B045DC">
        <w:rPr>
          <w:rFonts w:ascii="Times New Roman" w:hAnsi="Times New Roman" w:cs="Times New Roman"/>
          <w:sz w:val="24"/>
          <w:szCs w:val="24"/>
        </w:rPr>
        <w:t xml:space="preserve">, устойчивость разочарованиям, контроль над эмоциональными вспышками, умение отказываться от удовольствий, регулирование настроения и умение не давать переживаниям заглушать способность думать, сопереживать и надеяться. Более детально и результативно данная проблема исследовалась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Рувеном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Бар – Оном. Эмоциональный интеллект он </w:t>
      </w:r>
      <w:r w:rsidR="00B045DC" w:rsidRPr="00B045DC">
        <w:rPr>
          <w:rFonts w:ascii="Times New Roman" w:hAnsi="Times New Roman" w:cs="Times New Roman"/>
          <w:sz w:val="24"/>
          <w:szCs w:val="24"/>
        </w:rPr>
        <w:t xml:space="preserve">предлагает </w:t>
      </w:r>
      <w:proofErr w:type="gramStart"/>
      <w:r w:rsidR="00B045DC" w:rsidRPr="00B045DC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как все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некогнетивные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способности, знания и компетентность, дающая человеку возможность успешно </w:t>
      </w:r>
      <w:r w:rsidR="00B045DC" w:rsidRPr="00B045DC">
        <w:rPr>
          <w:rFonts w:ascii="Times New Roman" w:hAnsi="Times New Roman" w:cs="Times New Roman"/>
          <w:sz w:val="24"/>
          <w:szCs w:val="24"/>
        </w:rPr>
        <w:t>справляться с</w:t>
      </w:r>
      <w:r w:rsidRPr="00B045DC">
        <w:rPr>
          <w:rFonts w:ascii="Times New Roman" w:hAnsi="Times New Roman" w:cs="Times New Roman"/>
          <w:sz w:val="24"/>
          <w:szCs w:val="24"/>
        </w:rPr>
        <w:t xml:space="preserve"> различными жизненными ситуациями. Им выделено пять сфер в каждой из которых выделены наиболее специфические навыки, ведущие к достижению успеха: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познание собственной </w:t>
      </w:r>
      <w:r w:rsidR="00B045DC" w:rsidRPr="00B045DC">
        <w:rPr>
          <w:rFonts w:ascii="Times New Roman" w:hAnsi="Times New Roman" w:cs="Times New Roman"/>
          <w:sz w:val="24"/>
          <w:szCs w:val="24"/>
        </w:rPr>
        <w:t>личности (</w:t>
      </w:r>
      <w:r w:rsidRPr="00B045DC">
        <w:rPr>
          <w:rFonts w:ascii="Times New Roman" w:hAnsi="Times New Roman" w:cs="Times New Roman"/>
          <w:sz w:val="24"/>
          <w:szCs w:val="24"/>
        </w:rPr>
        <w:t xml:space="preserve">осведомленность о собственных эмоциях, уверенность в себе, самоуважение, самореализация,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независимость);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навыки межличностного общения (межличностные взаимоотношения, социальная ответственность, сопереживание);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способность к адаптации (решение проблем, оценка реальности, приспособляемость);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управление стрессовыми ситуациями (устойчивость к стрессу, импульсивность, контроль);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преобладающее настроение (счастье, оптимизм)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Во многом сходные модели эмоционального </w:t>
      </w:r>
      <w:r w:rsidR="00B045DC" w:rsidRPr="00B045DC">
        <w:rPr>
          <w:rFonts w:ascii="Times New Roman" w:hAnsi="Times New Roman" w:cs="Times New Roman"/>
          <w:sz w:val="24"/>
          <w:szCs w:val="24"/>
        </w:rPr>
        <w:t>интеллекта в</w:t>
      </w:r>
      <w:r w:rsidRPr="00B045DC">
        <w:rPr>
          <w:rFonts w:ascii="Times New Roman" w:hAnsi="Times New Roman" w:cs="Times New Roman"/>
          <w:sz w:val="24"/>
          <w:szCs w:val="24"/>
        </w:rPr>
        <w:t xml:space="preserve"> настоящее время предлагаются рядом российских ученых (Д.В. Люсин, Д.В. Ушаков, В.С Юркевич и др.)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ab/>
        <w:t xml:space="preserve">Для решения вопроса о диагностике и развитии эмоционального интеллекта </w:t>
      </w:r>
      <w:r w:rsidR="00B045DC" w:rsidRPr="00B045DC">
        <w:rPr>
          <w:rFonts w:ascii="Times New Roman" w:hAnsi="Times New Roman" w:cs="Times New Roman"/>
          <w:sz w:val="24"/>
          <w:szCs w:val="24"/>
        </w:rPr>
        <w:t>важно,</w:t>
      </w:r>
      <w:r w:rsidRPr="00B045DC">
        <w:rPr>
          <w:rFonts w:ascii="Times New Roman" w:hAnsi="Times New Roman" w:cs="Times New Roman"/>
          <w:sz w:val="24"/>
          <w:szCs w:val="24"/>
        </w:rPr>
        <w:t xml:space="preserve"> как можно яснее представлять, что должно подлежать диагностике и развитию и иметь теоретическую модель или концепцию. Концепцию эмоционального интеллекта можно представить в виде следующих групп критериев.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1.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Когнитивные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Знания о людях, знание специальных правил, понимание других людей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Социальная память (память на имена, на лица).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Социальная интуиция – распознавание эмоций и </w:t>
      </w:r>
      <w:r w:rsidR="00B045DC" w:rsidRPr="00B045DC">
        <w:rPr>
          <w:rFonts w:ascii="Times New Roman" w:hAnsi="Times New Roman" w:cs="Times New Roman"/>
          <w:sz w:val="24"/>
          <w:szCs w:val="24"/>
        </w:rPr>
        <w:t>чувств, определение</w:t>
      </w:r>
      <w:r w:rsidRPr="00B045DC">
        <w:rPr>
          <w:rFonts w:ascii="Times New Roman" w:hAnsi="Times New Roman" w:cs="Times New Roman"/>
          <w:sz w:val="24"/>
          <w:szCs w:val="24"/>
        </w:rPr>
        <w:t xml:space="preserve"> настроения, понимание мотивов поступков других людей, способность адекватно воспринимать наблюдаемое поведение в рамках социального контекста.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Социальное прогнозирование – формулирование планов собственных действий, отслеживание своего развития, рефлексия собственного развития и оценка неиспользованных альтернативных возможностей.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2. Регуляторные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Эмоциональная выразительность, эмоциональная чувствительность, эмоциональный контроль.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Сопереживание – </w:t>
      </w:r>
      <w:r w:rsidR="00B045DC" w:rsidRPr="00B045DC">
        <w:rPr>
          <w:rFonts w:ascii="Times New Roman" w:hAnsi="Times New Roman" w:cs="Times New Roman"/>
          <w:sz w:val="24"/>
          <w:szCs w:val="24"/>
        </w:rPr>
        <w:t>способность входить</w:t>
      </w:r>
      <w:r w:rsidRPr="00B045DC">
        <w:rPr>
          <w:rFonts w:ascii="Times New Roman" w:hAnsi="Times New Roman" w:cs="Times New Roman"/>
          <w:sz w:val="24"/>
          <w:szCs w:val="24"/>
        </w:rPr>
        <w:t xml:space="preserve"> в положение других людей, ставить себя на место другого (преодолевать коммуникативный и моральный эгоцентризм).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Степень склонности к психологическому заражению и собственные суггестивные возможности.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, способность </w:t>
      </w:r>
      <w:r w:rsidR="00B045DC" w:rsidRPr="00B045DC">
        <w:rPr>
          <w:rFonts w:ascii="Times New Roman" w:hAnsi="Times New Roman" w:cs="Times New Roman"/>
          <w:sz w:val="24"/>
          <w:szCs w:val="24"/>
        </w:rPr>
        <w:t>в чувствования</w:t>
      </w:r>
      <w:r w:rsidRPr="00B045DC">
        <w:rPr>
          <w:rFonts w:ascii="Times New Roman" w:hAnsi="Times New Roman" w:cs="Times New Roman"/>
          <w:sz w:val="24"/>
          <w:szCs w:val="24"/>
        </w:rPr>
        <w:t xml:space="preserve"> в событие, объект искусства, природу.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Установление эмоциональных связей с другими, разделение состояния другого или группы.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3.</w:t>
      </w:r>
      <w:r w:rsidRPr="00B045DC">
        <w:rPr>
          <w:rFonts w:ascii="Times New Roman" w:hAnsi="Times New Roman" w:cs="Times New Roman"/>
          <w:sz w:val="24"/>
          <w:szCs w:val="24"/>
        </w:rPr>
        <w:tab/>
        <w:t>Поведенческие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Социальное восприятие - умение слушать собеседника, понимание юмора.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Социальное взаимодействие – способность и готовность работать совместно, способность к коллективному взаимодействию и коллективному творчеству, как высшему типу этого взаимодействия.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Социальная адаптация – уме</w:t>
      </w:r>
      <w:r w:rsidR="00B045DC">
        <w:rPr>
          <w:rFonts w:ascii="Times New Roman" w:hAnsi="Times New Roman" w:cs="Times New Roman"/>
          <w:sz w:val="24"/>
          <w:szCs w:val="24"/>
        </w:rPr>
        <w:t>ние объяснять и убеждать других</w:t>
      </w:r>
      <w:r w:rsidR="00B045DC" w:rsidRPr="00B045DC">
        <w:rPr>
          <w:rFonts w:ascii="Times New Roman" w:hAnsi="Times New Roman" w:cs="Times New Roman"/>
          <w:sz w:val="24"/>
          <w:szCs w:val="24"/>
        </w:rPr>
        <w:t>,</w:t>
      </w:r>
      <w:r w:rsidRPr="00B045DC">
        <w:rPr>
          <w:rFonts w:ascii="Times New Roman" w:hAnsi="Times New Roman" w:cs="Times New Roman"/>
          <w:sz w:val="24"/>
          <w:szCs w:val="24"/>
        </w:rPr>
        <w:t xml:space="preserve"> способность уживаться с другими людьми, открытость в отношениях с окружающими.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Способность к саморегуляции – умение </w:t>
      </w:r>
      <w:r w:rsidR="00B045DC" w:rsidRPr="00B045DC">
        <w:rPr>
          <w:rFonts w:ascii="Times New Roman" w:hAnsi="Times New Roman" w:cs="Times New Roman"/>
          <w:sz w:val="24"/>
          <w:szCs w:val="24"/>
        </w:rPr>
        <w:t>регулировать собственные</w:t>
      </w:r>
      <w:r w:rsidRPr="00B045DC">
        <w:rPr>
          <w:rFonts w:ascii="Times New Roman" w:hAnsi="Times New Roman" w:cs="Times New Roman"/>
          <w:sz w:val="24"/>
          <w:szCs w:val="24"/>
        </w:rPr>
        <w:t xml:space="preserve"> эмоции и собственное настроение.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Способность эффективно работать в условиях стресса.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Особую важность и актуальность развитие эмоционального интеллекта приобретает в дошкольном в дошкольном и младшем школьном возрасте, поскольку именно в этом периоде идет активное эмоциональной сферы ребенка, совершенствование самосознания, способность к рефлексии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(умение встать на позицию партнера, учитывать его потребности и чувства). Сегодня в Канаде и Европе открыты целые институты, занимающиеся проблемами взаимосвязи эмоций и интеллекта.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Зачем же нужно развивать эмоциональный интеллект?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У педагогов и родителей может возникнуть справедливый вопрос: а почему так важно развивать эмоциональный интеллект? Ответ дают многочисленные исследования ученых в этой области, свидетельствующие о том, что низкий уровень эмоционального интеллекта способен привести к закреплению комплекса качеств, названного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алекситимией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Алекситимия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– затруднение в осознании и определении собственных эмоций – повышает риск возникновения психосоматических заболеваний у детей и взрослых. Таким образом, умение разбираться в собственных чувствах и </w:t>
      </w:r>
      <w:r w:rsidR="00B045DC" w:rsidRPr="00B045DC">
        <w:rPr>
          <w:rFonts w:ascii="Times New Roman" w:hAnsi="Times New Roman" w:cs="Times New Roman"/>
          <w:sz w:val="24"/>
          <w:szCs w:val="24"/>
        </w:rPr>
        <w:t>управлять ими</w:t>
      </w:r>
      <w:r w:rsidRPr="00B045DC">
        <w:rPr>
          <w:rFonts w:ascii="Times New Roman" w:hAnsi="Times New Roman" w:cs="Times New Roman"/>
          <w:sz w:val="24"/>
          <w:szCs w:val="24"/>
        </w:rPr>
        <w:t xml:space="preserve"> является личностным фактором, укрепляющие психическое и соматическое здоровье ребёнка.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Кроме того, </w:t>
      </w:r>
      <w:r w:rsidR="00B045DC" w:rsidRPr="00B045DC">
        <w:rPr>
          <w:rFonts w:ascii="Times New Roman" w:hAnsi="Times New Roman" w:cs="Times New Roman"/>
          <w:sz w:val="24"/>
          <w:szCs w:val="24"/>
        </w:rPr>
        <w:t>исследователи установили</w:t>
      </w:r>
      <w:r w:rsidRPr="00B045DC">
        <w:rPr>
          <w:rFonts w:ascii="Times New Roman" w:hAnsi="Times New Roman" w:cs="Times New Roman"/>
          <w:sz w:val="24"/>
          <w:szCs w:val="24"/>
        </w:rPr>
        <w:t xml:space="preserve">, что около 80 % успеха в социальной и личной сферах жизни определяет именно уровень развития эмоционального интеллекта, и лишь 20 % - всем известный IQ– коэффициент интеллекта, измеряющий степень умственных способностей человека. </w:t>
      </w:r>
      <w:r w:rsidR="00B045DC" w:rsidRPr="00B045DC">
        <w:rPr>
          <w:rFonts w:ascii="Times New Roman" w:hAnsi="Times New Roman" w:cs="Times New Roman"/>
          <w:sz w:val="24"/>
          <w:szCs w:val="24"/>
        </w:rPr>
        <w:t>Следовательно, совершенствование</w:t>
      </w:r>
      <w:r w:rsidRPr="00B045DC">
        <w:rPr>
          <w:rFonts w:ascii="Times New Roman" w:hAnsi="Times New Roman" w:cs="Times New Roman"/>
          <w:sz w:val="24"/>
          <w:szCs w:val="24"/>
        </w:rPr>
        <w:t xml:space="preserve"> логического мышления и кругозора ребенка ещё не является залогом будущей успешности в жизни. Гораздо важнее, чтобы ребёнок овладел способностями эмоционального интеллекта, а именно: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умением контролировать свои чувства так, чтобы они «не переливались через край»;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способность сознательно влиять на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свои  эмоции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умением определять свои чувства и признавать их;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умением использовать свои чувства на благо себе и окружающим;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умением эффективно общаться с другими людьми, находить с ними общие точки соприкосновения;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умением распознавать и признавать чувства других, представлять себя на месте другого человека, сочувствовать ему.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Эмоциональный интеллект повышается по мере приобретения жизненного опыта, это значит, что у ребенка эмоциональный интеллект заведомо ниже чем у взрослого и не может быть ему равен. Но это не означает, что формирование эмоциональных способностей нецелесообразно в детском возрасте. Наоборот, существуют данные о том, что специально организованные занятия существенно повышают уровень эмоциональной компетентности детей. В специальных играх дети должны учиться делиться своими переживаниями, осознавать и различать оттенки чувств, понимать собственные переживания и эмоциональное состояние другого человека. И, что важно, называть свои чувства и выражать их. (Ю.Б.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: «Ребенку, который хочет рассказать что-то маме — нужен способ, нужен язык, нужно средство для выражения своих эмоций. А еще привычка делиться, семейная традиция, живое общение со взрослыми».)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Целевыми ориентирами для педагога-психолога ДОО могут служить: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снижение эмоционального напряжения ребёнка,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повышение самоуважения и самооценки ребёнка,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освоение ребенком способов эффективной работы </w:t>
      </w:r>
      <w:r w:rsidR="00B045DC" w:rsidRPr="00B045DC">
        <w:rPr>
          <w:rFonts w:ascii="Times New Roman" w:hAnsi="Times New Roman" w:cs="Times New Roman"/>
          <w:sz w:val="24"/>
          <w:szCs w:val="24"/>
        </w:rPr>
        <w:t>со своими</w:t>
      </w:r>
      <w:r w:rsidRPr="00B045DC">
        <w:rPr>
          <w:rFonts w:ascii="Times New Roman" w:hAnsi="Times New Roman" w:cs="Times New Roman"/>
          <w:sz w:val="24"/>
          <w:szCs w:val="24"/>
        </w:rPr>
        <w:t xml:space="preserve"> эмоциями,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освоение навыков сотрудничества, улучшение коммуникации со сверстниками и взрослыми.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развитие общения, усложнение и обогащение его форм, открытие перед ребенком новых возможностей усвоения от окружающих различного рода знаний и умений.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развитие умения сотрудничать друг с другом, усвоение новых ролей, норм, правил поведения.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развитие самосознания, формирование «образа Я», осознание себя и свое существование, и своей роли в окружающем мире.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развитие осознания своих обязанностей, поступков и их последствий, развитию произвольного, волевого поведения.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Как можно развивать эмоциональный интеллект у детей дошкольного возраста.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Возможны два подхода к развитию эмоционального интеллекта: можно работать с ним напрямую, а можно опосредованно, через развитие связанных с ним качеств. Сегодня уже доказано, что на формирование эмоционального интеллекта влияет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развитие  таких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личностных свойств, как эмоциональная устойчивость, положительное отношение к себе, внутренний локус контроля (готовность видеть причину происходящих событий в себе, а не в окружающих людях и случайных факторах)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(способность к сопереживанию). Таким образом, развивая эти качества ребенка, можно повысит уровень его эмоционального интеллекта.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Вообще работа </w:t>
      </w:r>
      <w:r w:rsidR="00B045DC" w:rsidRPr="00B045DC">
        <w:rPr>
          <w:rFonts w:ascii="Times New Roman" w:hAnsi="Times New Roman" w:cs="Times New Roman"/>
          <w:sz w:val="24"/>
          <w:szCs w:val="24"/>
        </w:rPr>
        <w:t>ведется,</w:t>
      </w:r>
      <w:r w:rsidRPr="00B045DC">
        <w:rPr>
          <w:rFonts w:ascii="Times New Roman" w:hAnsi="Times New Roman" w:cs="Times New Roman"/>
          <w:sz w:val="24"/>
          <w:szCs w:val="24"/>
        </w:rPr>
        <w:t xml:space="preserve"> как и на специально организованных занятиях так и с учетом интеграции детской деятельности в повседневной жизни.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ab/>
        <w:t xml:space="preserve">Педагоги широко используют такие формы работы как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Каждое занятие по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психогимнастике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состоит из ряда этюдов и игр, они коротки разнообразны и доступны детям по содержанию. На занятых используется концентрический метод – от простого к сложному.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Схема занятий по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психогимнастике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 фаза. Мимические и пантомимические этюды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Ц е л ь: выразительное изображение отдельных эмоциональных состояний, связанных с переживанием телесного и психического довольства и недовольства. Модели выражения основных эмоций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 (радость, удивление, интерес, гнев и др.) и некоторых социально окрашенных чувств (гордость, застенчивость, уверенность и др.). Дети </w:t>
      </w:r>
      <w:r w:rsidR="00B045DC" w:rsidRPr="00B045DC">
        <w:rPr>
          <w:rFonts w:ascii="Times New Roman" w:hAnsi="Times New Roman" w:cs="Times New Roman"/>
          <w:sz w:val="24"/>
          <w:szCs w:val="24"/>
        </w:rPr>
        <w:t>знакомятся с</w:t>
      </w:r>
      <w:r w:rsidRPr="00B045DC">
        <w:rPr>
          <w:rFonts w:ascii="Times New Roman" w:hAnsi="Times New Roman" w:cs="Times New Roman"/>
          <w:sz w:val="24"/>
          <w:szCs w:val="24"/>
        </w:rPr>
        <w:t xml:space="preserve"> элементами выразительных движений: мимикой, жестом, позой, той или иной походкой.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45DC">
        <w:rPr>
          <w:rFonts w:ascii="Times New Roman" w:hAnsi="Times New Roman" w:cs="Times New Roman"/>
          <w:sz w:val="24"/>
          <w:szCs w:val="24"/>
        </w:rPr>
        <w:t>IIфаза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Этюды  и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игры на выражение  отдельных черт характера и эмоций.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Ц е л ь: выразительное изображение чувств (жадность, доброта, честность и т.п.) и их моральная оценка. Модели поведения персонажей с теми или иными чертами характера. Закрепление и расширение уже полученных детьми ранее сведений, относящихся к их социальной компетентности. При изображении эмоций внимание детей привлекается ко всем компонентам выразительных движений одновременно.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III</w:t>
      </w:r>
      <w:r w:rsidR="00B045DC">
        <w:rPr>
          <w:rFonts w:ascii="Times New Roman" w:hAnsi="Times New Roman" w:cs="Times New Roman"/>
          <w:sz w:val="24"/>
          <w:szCs w:val="24"/>
        </w:rPr>
        <w:t xml:space="preserve"> </w:t>
      </w:r>
      <w:r w:rsidRPr="00B045DC">
        <w:rPr>
          <w:rFonts w:ascii="Times New Roman" w:hAnsi="Times New Roman" w:cs="Times New Roman"/>
          <w:sz w:val="24"/>
          <w:szCs w:val="24"/>
        </w:rPr>
        <w:t>фаза. Этюды и игры, имеющие психотерапевтическую направленность на определенного ребенка или в группу в целом. Используются мимические   и пантомимические способности детей для предельно естественного воплощения в заданный образ.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Ц е л ь: коррекция </w:t>
      </w:r>
      <w:r w:rsidR="00B045DC" w:rsidRPr="00B045DC">
        <w:rPr>
          <w:rFonts w:ascii="Times New Roman" w:hAnsi="Times New Roman" w:cs="Times New Roman"/>
          <w:sz w:val="24"/>
          <w:szCs w:val="24"/>
        </w:rPr>
        <w:t>настроения и</w:t>
      </w:r>
      <w:r w:rsidRPr="00B045DC">
        <w:rPr>
          <w:rFonts w:ascii="Times New Roman" w:hAnsi="Times New Roman" w:cs="Times New Roman"/>
          <w:sz w:val="24"/>
          <w:szCs w:val="24"/>
        </w:rPr>
        <w:t xml:space="preserve"> отдельных черт характера ребенка, тренинг моделированных стандартных ситуаций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45DC">
        <w:rPr>
          <w:rFonts w:ascii="Times New Roman" w:hAnsi="Times New Roman" w:cs="Times New Roman"/>
          <w:sz w:val="24"/>
          <w:szCs w:val="24"/>
        </w:rPr>
        <w:lastRenderedPageBreak/>
        <w:t>IVфаза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Психомышечная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тренировка.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Ц е л ь: снятие психоэмоционального напряжения, внушение желательного настроения, поведения и черт характера.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В ходе таких упражнений решаются как воспитательные, так и развивающие задачи.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ab/>
        <w:t xml:space="preserve">Эффективен так же такой прием, как придумывание историй.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Стирцингер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в свое время описал этот метод – «общего сочинения историй». Этот метод помогает ребёнку найти адекватные способы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разрешения  конфликтов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Юмор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театрализованность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– существенная его часть, они способствуют заинтересованности. Этот метод помогают детям понять хорошее и плохое своего «Я», т.е. развивают рефлексию. Способность анализировать, дифференцировать чувства и эмоции, выбирать линию поведения сообразно ситуации.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Примерны вариант занятия: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Занятие № 1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          1. Этюд «Робкий ребёнок»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            2. Этюд «Смелый ребёнок»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II        3.   Игра «Кто пришел?» (идентификация эмоций)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III        4.  Рисование на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тему  «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Добру открывается сердце»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            5.  Игра «Запомни свою позу» (развитие памяти)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IV         6.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Этюд  «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Медвежата в берлоге».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Занятие № 2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I- II         1. Сочинение всеми детьми совместно «Общей истории»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III           2.   Инсценировка «общей истории»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                3.  «Минута шалости»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                4.  Этюд «Что слышно?» (концентрация внимания)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IV           5.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Комплекс  «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На берегу моря»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Такие занятия в значительной мере повышают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 xml:space="preserve">рефлексию, 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proofErr w:type="gramEnd"/>
      <w:r w:rsidRPr="00B045DC">
        <w:rPr>
          <w:rFonts w:ascii="Times New Roman" w:hAnsi="Times New Roman" w:cs="Times New Roman"/>
          <w:sz w:val="24"/>
          <w:szCs w:val="24"/>
        </w:rPr>
        <w:t>, осознание  детьми причин различных  эмоциональных состояний  и возможностях выхода из них. Аналогичной направленности программа «Страна эмоций» (автор Новикова Л.М.), в качестве иллюстрации групповой работы с детьми, направленной на развитие эмоционального интеллекта можно привести следующие занятия.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Ц е л ь  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а н я т и й: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«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знакомство »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 детей с эмоцией страха: осознание того, зачем  человеку нужен страх, в чём он ему мешает, в чем помогает (развитие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метакогнитивных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способностей);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актуализация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отреагирование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чувства страха;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 осознание детьми того, что страх – это нормальная эмоция для всех людей, и в то же время понимание необходимости преодоления собственных страхов;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уменьшение страха перед сказочными персонажами с помощью приемов идентификации, сопереживания, а также гротеска и юмора;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обучение детей самостоятельному поиску выхода из «страшных» травмирующих ситуаций;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</w:t>
      </w:r>
      <w:r w:rsidRPr="00B045DC">
        <w:rPr>
          <w:rFonts w:ascii="Times New Roman" w:hAnsi="Times New Roman" w:cs="Times New Roman"/>
          <w:sz w:val="24"/>
          <w:szCs w:val="24"/>
        </w:rPr>
        <w:tab/>
        <w:t>символическое превращение негативных эмоций в позитивные, приятные.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Занятие № 1 Остров Страха и его жители.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1.</w:t>
      </w:r>
      <w:r w:rsidRPr="00B045DC">
        <w:rPr>
          <w:rFonts w:ascii="Times New Roman" w:hAnsi="Times New Roman" w:cs="Times New Roman"/>
          <w:sz w:val="24"/>
          <w:szCs w:val="24"/>
        </w:rPr>
        <w:tab/>
        <w:t>Приветствие: «Давайте поздороваемся и поприветствуем друг друга ручками, ножками, носиками и добрыми улыбками»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2.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Эмоциональная разминка «Жители острова Страха»: каждый ребёнок получает карточку на которой написано имя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одного  из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страшных персонажей (Баба Яга,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Бармолей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, Карабас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, Кощей Бессмертный, лиса Алиса и кот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, Снежная Королева, Кай). По сигналу педагога ребёнок показывает героя как можно более страшным, а все остальные отгадывают, кто был изображен.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3.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«Сделай страшного героя добрым!» Каждый ребенок придумывает историю, почему его герой – житель острова Страха – стал страшным, и все вместе думают, как можно освободить его от злости и страха, как сделать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его  добрым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и счастливым. Каждый страшный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персонаж  проходит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через ритуал освобождения от злости и становится добрым (ребенок проигрывает или проговаривает это превращение: например его герой прощает того, кто его обидел и т. д.).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4.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Ритуал прощания - Салют. Все участники занятия кладут свои ладони на ладонь педагога. Положив ладонь, ребенок отвечает на вопрос: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почему  герои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и люди становятся страшными? (из – за обиды, гнева,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мести )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. По команде педагога все опускают свои руки и поднимают их вверх, запуская салют: Ура!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Занятие №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2.Как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жители острова Страха стали смешными !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1.</w:t>
      </w:r>
      <w:r w:rsidRPr="00B045DC">
        <w:rPr>
          <w:rFonts w:ascii="Times New Roman" w:hAnsi="Times New Roman" w:cs="Times New Roman"/>
          <w:sz w:val="24"/>
          <w:szCs w:val="24"/>
        </w:rPr>
        <w:tab/>
        <w:t>Приветствие: «Давайте поздороваемся и поприветствуем друг друга ручками, ножками, носиками и добрыми улыбками».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2.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Эмоциональная разминка «Страшный – смешной»: каждый ребенок получает карточку с изображением «страшного» героя за «нестрашным» занятием.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Баба Яга и Кощей участвуют в спортивном забеге, лиса Алиса и кот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в тренажерном зале, Карабас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поет в хоре.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45DC">
        <w:rPr>
          <w:rFonts w:ascii="Times New Roman" w:hAnsi="Times New Roman" w:cs="Times New Roman"/>
          <w:sz w:val="24"/>
          <w:szCs w:val="24"/>
        </w:rPr>
        <w:t>Цель:изобразить</w:t>
      </w:r>
      <w:proofErr w:type="spellEnd"/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героя как можно более смешным насмешив всех остальных.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3.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«Галерея смеха». Дети рисуют в альбомах любого жителя Острова Страха, но так, чтобы он получился не страшным, а смешным. Затем проводится выставка в Галерее Смеха, где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каждый  художник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рассказывает о своем творении, стараясь вызвать положительные эмоции у зрителей.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4.</w:t>
      </w:r>
      <w:r w:rsidRPr="00B045DC">
        <w:rPr>
          <w:rFonts w:ascii="Times New Roman" w:hAnsi="Times New Roman" w:cs="Times New Roman"/>
          <w:sz w:val="24"/>
          <w:szCs w:val="24"/>
        </w:rPr>
        <w:tab/>
        <w:t>Ритуал – Салют. Все кладут руки на ладонь воспитателя по счету 1-2-3 все опускают свои руки и поднимают их вверх, запуская салют: Ура!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>Занятие № 3. Мы победим любые страхи!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1.</w:t>
      </w:r>
      <w:r w:rsidRPr="00B045DC">
        <w:rPr>
          <w:rFonts w:ascii="Times New Roman" w:hAnsi="Times New Roman" w:cs="Times New Roman"/>
          <w:sz w:val="24"/>
          <w:szCs w:val="24"/>
        </w:rPr>
        <w:tab/>
        <w:t>Приветствие: «Давайте поздороваемся и поприветствуем друг друга ручками, ножками, носиками и добрыми улыбками».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2.</w:t>
      </w:r>
      <w:r w:rsidRPr="00B045DC">
        <w:rPr>
          <w:rFonts w:ascii="Times New Roman" w:hAnsi="Times New Roman" w:cs="Times New Roman"/>
          <w:sz w:val="24"/>
          <w:szCs w:val="24"/>
        </w:rPr>
        <w:tab/>
        <w:t>Эмоциональная разминка «Конкурс страхов»: передают по кругу мячик заканчивая предложение: «Человек боится...» В конце делается вывод: все люди чего - то боятся, но надо учиться преодолевать свои страхи.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3.</w:t>
      </w:r>
      <w:r w:rsidRPr="00B045DC">
        <w:rPr>
          <w:rFonts w:ascii="Times New Roman" w:hAnsi="Times New Roman" w:cs="Times New Roman"/>
          <w:sz w:val="24"/>
          <w:szCs w:val="24"/>
        </w:rPr>
        <w:tab/>
        <w:t xml:space="preserve">«Мешок откровений». На занятии появляется волшебный мешочек, в который дети по желанию рассказывают о своих страхах, а все остальные думают. Что можно посоветовать в этой ситуации, как можно справиться со страхом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4.</w:t>
      </w:r>
      <w:r w:rsidRPr="00B045D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Темноландия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». Детям рассказывается сказка о том, как маленький мальчик боялся темноты и как он преодолел свой страх. Все слушают и рисуют в альбом иллюстрации к этой сказке. Затем проводится беседа о том. Как герой справился со своими страхами, что ему помогло в этом. Желающие рассказывают о своем опыте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преодоления  тех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или иных страхов. Затем, передавая воздушный шарик друг другу заканчивают предложение: «Страх мешает, когда...», «Страх помогает,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когда….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.». Делается вывод о том, что страх может не только мешать, но и помогать человеку (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: предупреждает и защищает от опасности).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5.</w:t>
      </w:r>
      <w:r w:rsidRPr="00B045DC">
        <w:rPr>
          <w:rFonts w:ascii="Times New Roman" w:hAnsi="Times New Roman" w:cs="Times New Roman"/>
          <w:sz w:val="24"/>
          <w:szCs w:val="24"/>
        </w:rPr>
        <w:tab/>
        <w:t>Ритуал – Салют. Все кладут руки на ладонь воспитателя по счету 1-2-3 все опускают свои руки и поднимают их вверх, запуская салют: Ура! Мы победим любые страхи!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Большое подспорье в данной работе использование метода ТРИЗ. Работа ведется как на специально организованных занятиях, так и в повседневной жизни, в процессе реализации образовательных областей, организации театрализованных игр, сюжетно – ролевых. Широко используется проектная деятельность. Примером может служить проект по формированию позитивных черт характера, в котором акцентируется внимание на формирование таких социально значимых чувствах, определяющих характер как ответственность, заботливость справедливость, надежность.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Как можно развивать эмоциональный интеллект у взрослых?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Немаловажным моментом является работа с самими педагогами. Для развития эмоциональной компетентности и владения эмоциями очень важно совершенствовать процесс восприятия и эмоциональную оценку действительности. Существует два основных способа восприятия окружающей действительности и воссоздания ее образа – ассоциированный и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диссоциированный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Ассоциированный подход означает, что человек находится внутри переживаемой ситуации, смотрит на нее своими глазами и имеет непосредственный доступ к собственным эмоциям.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Диссоциированный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метод позволяет оценить событие как бы со стороны, вследствие чего человек теряет связь с чувствами и переживаниями, которые имели место в реальной ситуации. Чтобы перестать испытывать негативные эмоции и дискомфорт, многие специалисты рекомендуют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диссоциироваться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от тревожного, неприятного воспоминания. Для этого нужно мысленно выйти из ситуации переживания и посмотреть на это событие со стороны. Просматривая в воображении фильм о самом себе, можно уменьшить яркость изображения, заменить цветные образы на черно-белые. В результате подобных действий неприятная ситуация постепенно перестает волновать человека, что позволяет впоследствии вернуться к ней и спокойно проанализировать все свои действия.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>Очень эффективна и обратная процедура ассоциирования с приятными воспоминаниями. Каждый может вспомнить множество событий, которые были сопряжены с позитивными эмоциями и приподнятым настроением. Для того чтобы вернуть себе свежесть радостных воспоминаний, достаточно вновь войти "внутрь” некогда приятного события, увидеть его собственными глазами и постараться пережить те же эмоции, что и тогда (прием визуализации). Ассоциирование может помочь и при общении с другими людьми. Так как в процессе коммуникации многие ассоциируются только с неприятными деталями, взаимодействие с партнерами по общению иногда вызывает отторжение. Если осуществить противоположное действие и ассоциироваться в общении с приятными чувствами, можно обнаружить рядом приятных собеседников. Таким образом, эмоции находятся в прямой зависимости от мышления. Благодаря мышлению и воображению у человека могут возникать различные образы прошлого и будущего, а также связанные с ними эмоциональные переживания. Поэтому тот, кто управляет своим воображением, хорошо владеет и своими эмоциями.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Для того, чтобы уметь владеть не только своими состояниями, но и эмоциями своего партнера по общению, что сильно повысит эмоциональный интеллект, можно провести упражнение "Помоги успокоиться”. Паре людей предлагается какая-то эмоционально напряженная ситуация. Задача у одного члена пары снять напряжение своего партнера. Ситуации обычно носят отвлеченный или даже фантастический характер, чтобы избежать личной вовлеченности участников. Время ограничено 2—3 минутами. Партнер и ситуации каждый раз меняются. По окончании упражнения происходит обсуждение того, какими приемами пользовались участники для снятия напряжения, и кому из них это лучше всего удалось.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Для развития эмоционального интеллекта полезны также упражнения на поиск сходства с другими людьми, что является одним из способов научиться лучше понимать себя и другого. Для этого используется задание "Подчеркивание общности”: надо мысленно найти 20 общих качеств с человеком, которого вы узнали несколько дней назад или даже полчаса тому назад. Это попутно вырабатывает способность к рефлексии и адекватной самооценке.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Для того, чтобы развивать свое знание эмоций и эмоциональных состояний, можно разработать свой собственный Словарь эмоций. В нем должно быть четыре раздела: положительные, отрицательные, нейтральные и амбивалентные (противоречивые) эмоции. Словарь нужно пополнять всякий раз, когда вспоминается новый термин, описывающий эмоциональное состояние.</w:t>
      </w:r>
      <w:r w:rsidR="00B045DC">
        <w:rPr>
          <w:rFonts w:ascii="Times New Roman" w:hAnsi="Times New Roman" w:cs="Times New Roman"/>
          <w:sz w:val="24"/>
          <w:szCs w:val="24"/>
        </w:rPr>
        <w:t xml:space="preserve"> дов</w:t>
      </w:r>
      <w:r w:rsidRPr="00B045DC">
        <w:rPr>
          <w:rFonts w:ascii="Times New Roman" w:hAnsi="Times New Roman" w:cs="Times New Roman"/>
          <w:sz w:val="24"/>
          <w:szCs w:val="24"/>
        </w:rPr>
        <w:t>ольно простым способом. Для этого можно использовать упражнение "Подчеркивание значимости”: нужно задаться целью в течение дня не менее двух (трех, четырех, пяти) раз подчеркивать значимость тех людей, с которыми вы работаете или общаетесь — отмечать их удачные идеи, предложения, выражать им уважение и симпатию.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Таким образом, набор техник и способов развития эмоционального интеллекта достаточно богат. Выбор конкретного подхода зависит в каждом отдельном случае от целей и тех людей, которые задействованы в работе.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 Каждому известно, что человек способный регулировать собственные желания, контролировать собственные эмоциональные реакции, понимать эмоциональное состояние других людей. Имеет массу преимуществ перед тем, кто это сделать не в состоянии. Кроме того, сама способность вербального выражения и оценки эмоций свидетельствует не только </w:t>
      </w:r>
      <w:r w:rsidRPr="00B045DC">
        <w:rPr>
          <w:rFonts w:ascii="Times New Roman" w:hAnsi="Times New Roman" w:cs="Times New Roman"/>
          <w:sz w:val="24"/>
          <w:szCs w:val="24"/>
        </w:rPr>
        <w:lastRenderedPageBreak/>
        <w:t xml:space="preserve">о высоком эмоциональном, но и о хорошем общем </w:t>
      </w:r>
      <w:r w:rsidR="00B045DC" w:rsidRPr="00B045DC">
        <w:rPr>
          <w:rFonts w:ascii="Times New Roman" w:hAnsi="Times New Roman" w:cs="Times New Roman"/>
          <w:sz w:val="24"/>
          <w:szCs w:val="24"/>
        </w:rPr>
        <w:t>когнитивном развитии</w:t>
      </w:r>
      <w:r w:rsidRPr="00B045DC">
        <w:rPr>
          <w:rFonts w:ascii="Times New Roman" w:hAnsi="Times New Roman" w:cs="Times New Roman"/>
          <w:sz w:val="24"/>
          <w:szCs w:val="24"/>
        </w:rPr>
        <w:t xml:space="preserve">. Не менее очевидно и то, что эмоции </w:t>
      </w:r>
      <w:r w:rsidR="00B045DC" w:rsidRPr="00B045DC">
        <w:rPr>
          <w:rFonts w:ascii="Times New Roman" w:hAnsi="Times New Roman" w:cs="Times New Roman"/>
          <w:sz w:val="24"/>
          <w:szCs w:val="24"/>
        </w:rPr>
        <w:t>и умственные</w:t>
      </w:r>
      <w:r w:rsidRPr="00B045DC">
        <w:rPr>
          <w:rFonts w:ascii="Times New Roman" w:hAnsi="Times New Roman" w:cs="Times New Roman"/>
          <w:sz w:val="24"/>
          <w:szCs w:val="24"/>
        </w:rPr>
        <w:t xml:space="preserve"> способности тесно связаны. Вряд ли кто усомнится в том, что определённые эмоции могут увеличивать продуктивность процесса мышления и направлять внимание на определенные задачи. Способность адекватно выражать эмоции – залог успешности в межличностном общении и в любой совместной деятельности. А эффективность регулирования собственных </w:t>
      </w:r>
      <w:r w:rsidR="00B045DC" w:rsidRPr="00B045DC">
        <w:rPr>
          <w:rFonts w:ascii="Times New Roman" w:hAnsi="Times New Roman" w:cs="Times New Roman"/>
          <w:sz w:val="24"/>
          <w:szCs w:val="24"/>
        </w:rPr>
        <w:t>эмоций соотносится</w:t>
      </w:r>
      <w:r w:rsidR="00B045DC">
        <w:rPr>
          <w:rFonts w:ascii="Times New Roman" w:hAnsi="Times New Roman" w:cs="Times New Roman"/>
          <w:sz w:val="24"/>
          <w:szCs w:val="24"/>
        </w:rPr>
        <w:t xml:space="preserve"> </w:t>
      </w:r>
      <w:r w:rsidRPr="00B045DC">
        <w:rPr>
          <w:rFonts w:ascii="Times New Roman" w:hAnsi="Times New Roman" w:cs="Times New Roman"/>
          <w:sz w:val="24"/>
          <w:szCs w:val="24"/>
        </w:rPr>
        <w:t>с такими важными для</w:t>
      </w:r>
      <w:r w:rsidR="00B045DC">
        <w:rPr>
          <w:rFonts w:ascii="Times New Roman" w:hAnsi="Times New Roman" w:cs="Times New Roman"/>
          <w:sz w:val="24"/>
          <w:szCs w:val="24"/>
        </w:rPr>
        <w:t xml:space="preserve"> межличностного взаимодействия </w:t>
      </w:r>
      <w:r w:rsidRPr="00B045DC">
        <w:rPr>
          <w:rFonts w:ascii="Times New Roman" w:hAnsi="Times New Roman" w:cs="Times New Roman"/>
          <w:sz w:val="24"/>
          <w:szCs w:val="24"/>
        </w:rPr>
        <w:t>способностями, как сопереживание и откровенность. Ученые биологи утверждают, что за эмоции отв</w:t>
      </w:r>
      <w:r w:rsidR="00B045DC">
        <w:rPr>
          <w:rFonts w:ascii="Times New Roman" w:hAnsi="Times New Roman" w:cs="Times New Roman"/>
          <w:sz w:val="24"/>
          <w:szCs w:val="24"/>
        </w:rPr>
        <w:t xml:space="preserve">ечают более древние, глубинные </w:t>
      </w:r>
      <w:r w:rsidRPr="00B045DC">
        <w:rPr>
          <w:rFonts w:ascii="Times New Roman" w:hAnsi="Times New Roman" w:cs="Times New Roman"/>
          <w:sz w:val="24"/>
          <w:szCs w:val="24"/>
        </w:rPr>
        <w:t xml:space="preserve">отделы нашего мозга. </w:t>
      </w:r>
      <w:r w:rsidR="00B045DC" w:rsidRPr="00B045DC">
        <w:rPr>
          <w:rFonts w:ascii="Times New Roman" w:hAnsi="Times New Roman" w:cs="Times New Roman"/>
          <w:sz w:val="24"/>
          <w:szCs w:val="24"/>
        </w:rPr>
        <w:t>То, что</w:t>
      </w:r>
      <w:r w:rsidRPr="00B045DC">
        <w:rPr>
          <w:rFonts w:ascii="Times New Roman" w:hAnsi="Times New Roman" w:cs="Times New Roman"/>
          <w:sz w:val="24"/>
          <w:szCs w:val="24"/>
        </w:rPr>
        <w:t xml:space="preserve"> мы традиционно называем интеллектом и креативностью, развивается первоначально на базе эмоционального интеллекта, потому так тесно с ним связано. Только на крепком </w:t>
      </w:r>
      <w:r w:rsidR="00B045DC">
        <w:rPr>
          <w:rFonts w:ascii="Times New Roman" w:hAnsi="Times New Roman" w:cs="Times New Roman"/>
          <w:sz w:val="24"/>
          <w:szCs w:val="24"/>
        </w:rPr>
        <w:t>и</w:t>
      </w:r>
      <w:r w:rsidRPr="00B045DC">
        <w:rPr>
          <w:rFonts w:ascii="Times New Roman" w:hAnsi="Times New Roman" w:cs="Times New Roman"/>
          <w:sz w:val="24"/>
          <w:szCs w:val="24"/>
        </w:rPr>
        <w:t xml:space="preserve"> м</w:t>
      </w:r>
      <w:r w:rsidR="00B045DC">
        <w:rPr>
          <w:rFonts w:ascii="Times New Roman" w:hAnsi="Times New Roman" w:cs="Times New Roman"/>
          <w:sz w:val="24"/>
          <w:szCs w:val="24"/>
        </w:rPr>
        <w:t>ощном основании, каким является</w:t>
      </w:r>
      <w:r w:rsidRPr="00B045DC">
        <w:rPr>
          <w:rFonts w:ascii="Times New Roman" w:hAnsi="Times New Roman" w:cs="Times New Roman"/>
          <w:sz w:val="24"/>
          <w:szCs w:val="24"/>
        </w:rPr>
        <w:t xml:space="preserve"> хорошо развитий эмоциональны интеллект, будет успешно развиваться способность творить. Таким образом, развитие эмоционального интеллекта является очень важным фактором в ходе всего образовательного процесса, так как непосредственно участвует в «...формировании у детей дошкольного возраста предпосылок к учебной деятельности на этапе завершения ими дошкольного образования».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Работу над развитием эмоционального интеллекта у дошкольников необходимо проводить в тесном сотрудничестве со всеми участниками образовательного процесса (воспитателями и родителями). Важно помнить, что «содействие и сотрудничество детей и взрослых, признание ребенка полноценным участником (субъектом) образовательных отношений» являются одним из основных принципом дошкольного образования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Приложение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Диагностика «эмоционального интеллекта» (Н. Холл)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Шкалы: эмоциональная осведомленность, управление эмоциями,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самомотивация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, распознавание эмоций других людей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Назначение теста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Методика предложена для выявления способности понимать отношения личности, репрезентируемые в эмоциях, и управлять эмоциональной сферой на основе принятия решений. Она состоит из 30 утверждений и содержит 5 шкал: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1. эмоциональная осведомленность;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2. управление своими эмоциями (скорее эмоциональная отходчивость, эмоциональная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неригидность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самомотивация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скорее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как раз произвольное управление своими эмоциями, исключая пункт 14);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5. распознавание эмоций других людей (скорее умение воздействовать на эмоциональное состояние других людей).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Инструкция к тесту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Ниже вам будут предложены высказывания, которые так или иначе отражают различные стороны вашей жизни. Пожалуйста, напишите цифру справа от каждого утверждения, исходя из оценки ваших ответов: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Полностью не согласен (-3 балла).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В основном не согласен (-2 балла).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Отчасти не согласен (-1 балл).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Отчасти согласен (+1 балл).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 В основном согласен (+2 балла).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 Полностью согласен (+3 балла).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Тест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1. Для меня как отрицательные, так и положительные эмоции служат источником знания о том, как поступать в жизни.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2. Отрицательные эмоции помогают мне понять, что я должен изменить в своей жизни.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3. Я спокоен, когда испытываю давление со стороны.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4. Я способен наблюдать изменение своих чувств.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5. Когда необходимо, я могу быть спокойным и сосредоточенным, чтобы действовать в соответствии с запросами жизни.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6. Когда необходимо, я могу вызвать у себя широкий спектр положительных эмоций, такие, как веселье, радость, внутренний подъем и юмор.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7. Я слежу за тем, как я себя чувствую.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8. После того как что-то расстроило меня, я могу легко совладать со своими чувствами.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9. Я способен выслушивать проблемы других людей.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10. Я не зацикливаюсь на отрицательных эмоциях.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11. Я чувствителен к эмоциональным потребностям других.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12. Я могу действовать на других людей успокаивающе.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13. Я могу заставить себя снова и снова встать перед лицом препятствия.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14. Я стараюсь подходить к жизненным проблемам творчески.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 xml:space="preserve">15. Я адекватно реагирую на настроения, побуждения и желания других людей.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16. Я могу легко входить в состояние спокойствия, готовности и сосредоточенности.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17. Когда позволяет время, я обращаюсь к своим негативным чувствам и разбираюсь, в чем проблема.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18. Я способен быстро успокоиться после неожиданного огорчения.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19. Знание моих истинных чувств важно для поддержания «хорошей формы».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20. Я хорошо понимаю эмоции других людей, даже если они не выражены открыто.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21. Я могу хорошо распознавать эмоции по выражению лица.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22. Я могу легко отбросить негативные чувства, когда необходимо действовать.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23. Я хорошо улавливаю знаки в общении, которые указывают на то, в чем другие нуждаются.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24. Люди считают меня хорошим знатоком переживаний других людей.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25. Люди, осознающие свои истинные чувства, лучше управляют своей жизнью.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26. Я способен улучшить настроение других людей.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27. Со мной можно посоветоваться по вопросам отношений между людьми.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28. Я хорошо настраиваюсь на эмоции других людей.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29. Я помогаю другим использовать их побуждения для достижения личных целей.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30. Я могу легко отключиться от переживания неприятностей.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Обработка и интерпретация результатов теста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Ключ к тесту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Шкалы Вопросы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Эмоциональная осведомленность 1, 2, 4, 17, 19, 25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Управление своими эмоциями 3, 7, 8, 10, 18, 30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Самомотивация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5, 6, 13, 14, 16, 22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9, 11, 20, 21, 23, 28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Распознавание эмоций других людей 12, 15, 24, 26, 27, 29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Уровни парциального эмоционального интеллекта в соответствии со знаком результатов: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• 14 и более – высокий;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8-13 – средний;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 xml:space="preserve">• 7 и менее – низкий.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Интегративный уровень эмоционального интеллекта с учетом доминирующего знака определяется по следующим количественным показателям: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70 и более – высокий;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40-69 – средний;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• 39 и менее – низкий.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Источники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Диагностика «эмоционального интеллекта» (Н. Холл) /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Фетискин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– М., Изд-во Института Психотерапии. 2002. C.57-59 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Литература: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1. «Федеральный государственный образовательный стандарт дошкольного                                                                                              образования» - М: УЦ Перспектива, 2014.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2.Андреева И.Н. Эмоциональный интеллект: исследование феномена //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. психол. 2006. № 3. С. 78-86.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3.Бабаева Ю.Д. и др. Эмоции и проблемы классификации видов мышления // Вести МГУ. Сер. 14. Психология. 1999. №2. С. 91-96.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4.Чистякова М.И.,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- гимнастика. –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:»Просвещение</w:t>
      </w:r>
      <w:proofErr w:type="spellEnd"/>
      <w:proofErr w:type="gramEnd"/>
      <w:r w:rsidRPr="00B045DC">
        <w:rPr>
          <w:rFonts w:ascii="Times New Roman" w:hAnsi="Times New Roman" w:cs="Times New Roman"/>
          <w:sz w:val="24"/>
          <w:szCs w:val="24"/>
        </w:rPr>
        <w:t>», 1998. – 160с.</w:t>
      </w:r>
    </w:p>
    <w:p w:rsidR="006B5A1B" w:rsidRPr="00B045DC" w:rsidRDefault="00B045DC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B5A1B" w:rsidRPr="00B045DC">
        <w:rPr>
          <w:rFonts w:ascii="Times New Roman" w:hAnsi="Times New Roman" w:cs="Times New Roman"/>
          <w:sz w:val="24"/>
          <w:szCs w:val="24"/>
        </w:rPr>
        <w:t xml:space="preserve">Куракина А.О. Эмоциональный интеллект дошкольника: структура, условия и механизмы развития. – Ижевск: Институт компьютерных исследований, 2013. 6.Изард К. Е. Эмоции человека. - СПб.: Издательство «Питер», </w:t>
      </w:r>
      <w:proofErr w:type="gramStart"/>
      <w:r w:rsidR="006B5A1B" w:rsidRPr="00B045DC">
        <w:rPr>
          <w:rFonts w:ascii="Times New Roman" w:hAnsi="Times New Roman" w:cs="Times New Roman"/>
          <w:sz w:val="24"/>
          <w:szCs w:val="24"/>
        </w:rPr>
        <w:t>2000.-</w:t>
      </w:r>
      <w:proofErr w:type="gramEnd"/>
      <w:r w:rsidR="006B5A1B" w:rsidRPr="00B045DC">
        <w:rPr>
          <w:rFonts w:ascii="Times New Roman" w:hAnsi="Times New Roman" w:cs="Times New Roman"/>
          <w:sz w:val="24"/>
          <w:szCs w:val="24"/>
        </w:rPr>
        <w:t xml:space="preserve"> 575 с.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7.Изотова Е. И., Никифорова Е. В. Эмоциональная сфера ребенка: Теория и практика: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 для студ. вузов. – М.: «Академия», 2004. – 288 с.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8.Кравцов Г.Г. Принцип единства аффекта и интеллекта как основа личностного подхода в обучении детей //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>. психол. 1996. № 6. С. 53-64.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>9.Орме Г. Эмоциональное мышление как инструмент достижения успеха. – М.: “КСП+”, 2003. – 272 с.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t xml:space="preserve">10.Прусакова О.А., Сергиенко Е.А. Понимание эмоций детьми дошкольного возраста // </w:t>
      </w:r>
      <w:proofErr w:type="spellStart"/>
      <w:r w:rsidRPr="00B045DC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B045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психол..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 xml:space="preserve"> 2006. № 4 С. 24-35.</w:t>
      </w:r>
    </w:p>
    <w:p w:rsidR="006B5A1B" w:rsidRPr="00B045DC" w:rsidRDefault="006B5A1B" w:rsidP="00B045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DC">
        <w:rPr>
          <w:rFonts w:ascii="Times New Roman" w:hAnsi="Times New Roman" w:cs="Times New Roman"/>
          <w:sz w:val="24"/>
          <w:szCs w:val="24"/>
        </w:rPr>
        <w:lastRenderedPageBreak/>
        <w:t xml:space="preserve">11. Яковлева Е.Л. Эмоциональные механизмы личностного и творческого развития // Вопросы </w:t>
      </w:r>
      <w:proofErr w:type="gramStart"/>
      <w:r w:rsidRPr="00B045DC">
        <w:rPr>
          <w:rFonts w:ascii="Times New Roman" w:hAnsi="Times New Roman" w:cs="Times New Roman"/>
          <w:sz w:val="24"/>
          <w:szCs w:val="24"/>
        </w:rPr>
        <w:t>психологии  1997</w:t>
      </w:r>
      <w:proofErr w:type="gramEnd"/>
      <w:r w:rsidRPr="00B045DC">
        <w:rPr>
          <w:rFonts w:ascii="Times New Roman" w:hAnsi="Times New Roman" w:cs="Times New Roman"/>
          <w:sz w:val="24"/>
          <w:szCs w:val="24"/>
        </w:rPr>
        <w:t>. № 4. С. 20-27.</w:t>
      </w:r>
    </w:p>
    <w:sectPr w:rsidR="006B5A1B" w:rsidRPr="00B045DC" w:rsidSect="00B045DC">
      <w:pgSz w:w="11906" w:h="16838"/>
      <w:pgMar w:top="1134" w:right="850" w:bottom="709" w:left="1276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B2"/>
    <w:rsid w:val="004769B4"/>
    <w:rsid w:val="006B5A1B"/>
    <w:rsid w:val="007641B2"/>
    <w:rsid w:val="00B045DC"/>
    <w:rsid w:val="00B1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C2BE"/>
  <w15:chartTrackingRefBased/>
  <w15:docId w15:val="{35C1A4C0-D766-4DC3-8655-9F1D13AC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4654</Words>
  <Characters>26533</Characters>
  <Application>Microsoft Office Word</Application>
  <DocSecurity>0</DocSecurity>
  <Lines>221</Lines>
  <Paragraphs>62</Paragraphs>
  <ScaleCrop>false</ScaleCrop>
  <Company/>
  <LinksUpToDate>false</LinksUpToDate>
  <CharactersWithSpaces>31125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пк</cp:lastModifiedBy>
  <cp:revision>4</cp:revision>
  <dcterms:created xsi:type="dcterms:W3CDTF">2021-06-02T07:38:00Z</dcterms:created>
  <dcterms:modified xsi:type="dcterms:W3CDTF">2021-06-02T08:22:00Z</dcterms:modified>
</cp:coreProperties>
</file>