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2A2" w:rsidRDefault="00AC23C1">
      <w:pPr>
        <w:spacing w:after="12" w:line="268" w:lineRule="auto"/>
        <w:ind w:left="1549" w:right="155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Татарстанская республиканская организация  </w:t>
      </w:r>
    </w:p>
    <w:p w:rsidR="00F222A2" w:rsidRDefault="00AC23C1">
      <w:pPr>
        <w:spacing w:after="12" w:line="268" w:lineRule="auto"/>
        <w:ind w:left="1549" w:right="154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Общероссийского Профсоюза образования </w:t>
      </w:r>
    </w:p>
    <w:p w:rsidR="00F222A2" w:rsidRDefault="00AC23C1">
      <w:pPr>
        <w:spacing w:after="25"/>
        <w:ind w:left="6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222A2" w:rsidRDefault="00AC23C1">
      <w:pPr>
        <w:spacing w:after="12" w:line="268" w:lineRule="auto"/>
        <w:ind w:left="1549" w:right="147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Арская территориальная организация  Общероссийского Профсоюза образования </w:t>
      </w:r>
    </w:p>
    <w:p w:rsidR="00F222A2" w:rsidRDefault="00AC23C1">
      <w:pPr>
        <w:spacing w:after="1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lang w:eastAsia="ru-RU"/>
        </w:rPr>
        <w:t xml:space="preserve"> </w:t>
      </w:r>
    </w:p>
    <w:p w:rsidR="00F222A2" w:rsidRDefault="00AC23C1">
      <w:pPr>
        <w:spacing w:after="0" w:line="278" w:lineRule="auto"/>
        <w:ind w:left="384" w:firstLine="2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Первичная профсоюзная организация муниципального бюджетного  дошкольного образовательного учреждения «Детский сад общеразвивающего вида №6 «Сандугач» г.Арск» Арского муниципального района РТ</w:t>
      </w:r>
    </w:p>
    <w:p w:rsidR="00F222A2" w:rsidRDefault="00F222A2">
      <w:pPr>
        <w:pStyle w:val="af9"/>
        <w:spacing w:before="0" w:beforeAutospacing="0" w:after="0" w:afterAutospacing="0" w:line="276" w:lineRule="auto"/>
        <w:jc w:val="center"/>
        <w:rPr>
          <w:rStyle w:val="afa"/>
          <w:color w:val="363636"/>
          <w:sz w:val="28"/>
          <w:szCs w:val="28"/>
        </w:rPr>
      </w:pPr>
    </w:p>
    <w:p w:rsidR="00F222A2" w:rsidRDefault="00F222A2">
      <w:pPr>
        <w:pStyle w:val="af9"/>
        <w:spacing w:before="0" w:beforeAutospacing="0" w:after="0" w:afterAutospacing="0" w:line="276" w:lineRule="auto"/>
        <w:rPr>
          <w:rStyle w:val="afa"/>
          <w:color w:val="363636"/>
          <w:sz w:val="28"/>
          <w:szCs w:val="28"/>
        </w:rPr>
      </w:pPr>
    </w:p>
    <w:p w:rsidR="00F222A2" w:rsidRDefault="00AC23C1">
      <w:pPr>
        <w:pStyle w:val="af9"/>
        <w:spacing w:before="0" w:beforeAutospacing="0" w:after="0" w:afterAutospacing="0" w:line="276" w:lineRule="auto"/>
        <w:jc w:val="center"/>
        <w:rPr>
          <w:color w:val="363636"/>
          <w:sz w:val="28"/>
          <w:szCs w:val="28"/>
        </w:rPr>
      </w:pPr>
      <w:r>
        <w:rPr>
          <w:rStyle w:val="afa"/>
          <w:color w:val="363636"/>
          <w:sz w:val="28"/>
          <w:szCs w:val="28"/>
        </w:rPr>
        <w:t>Публичный отчёт</w:t>
      </w:r>
    </w:p>
    <w:p w:rsidR="00F222A2" w:rsidRDefault="00AC23C1">
      <w:pPr>
        <w:pStyle w:val="af9"/>
        <w:spacing w:before="0" w:beforeAutospacing="0" w:after="0" w:afterAutospacing="0" w:line="276" w:lineRule="auto"/>
        <w:jc w:val="center"/>
        <w:rPr>
          <w:color w:val="363636"/>
          <w:sz w:val="28"/>
          <w:szCs w:val="28"/>
        </w:rPr>
      </w:pPr>
      <w:r>
        <w:rPr>
          <w:rStyle w:val="afa"/>
          <w:color w:val="363636"/>
          <w:sz w:val="28"/>
          <w:szCs w:val="28"/>
        </w:rPr>
        <w:t>председателя первичной профсоюзной организации</w:t>
      </w:r>
    </w:p>
    <w:p w:rsidR="00F222A2" w:rsidRDefault="00AC23C1">
      <w:pPr>
        <w:pStyle w:val="af9"/>
        <w:spacing w:before="0" w:beforeAutospacing="0" w:after="0" w:afterAutospacing="0" w:line="276" w:lineRule="auto"/>
        <w:jc w:val="center"/>
        <w:rPr>
          <w:color w:val="363636"/>
          <w:sz w:val="28"/>
          <w:szCs w:val="28"/>
        </w:rPr>
      </w:pPr>
      <w:r>
        <w:rPr>
          <w:rStyle w:val="afa"/>
          <w:color w:val="363636"/>
          <w:sz w:val="28"/>
          <w:szCs w:val="28"/>
        </w:rPr>
        <w:t>Муниципальное бюджетное дошкольное образовательное учреждение</w:t>
      </w:r>
    </w:p>
    <w:p w:rsidR="00F222A2" w:rsidRDefault="00AC23C1">
      <w:pPr>
        <w:pStyle w:val="af9"/>
        <w:spacing w:before="0" w:beforeAutospacing="0" w:after="0" w:afterAutospacing="0" w:line="276" w:lineRule="auto"/>
        <w:jc w:val="center"/>
        <w:rPr>
          <w:rStyle w:val="afa"/>
          <w:color w:val="363636"/>
          <w:sz w:val="28"/>
          <w:szCs w:val="28"/>
        </w:rPr>
      </w:pPr>
      <w:r>
        <w:rPr>
          <w:rStyle w:val="afa"/>
          <w:color w:val="363636"/>
          <w:sz w:val="28"/>
          <w:szCs w:val="28"/>
        </w:rPr>
        <w:t xml:space="preserve">«Детский сад общеразвивающего вида №6 «Сандугач» г.Арск» </w:t>
      </w:r>
    </w:p>
    <w:p w:rsidR="00F222A2" w:rsidRDefault="00AB3F10">
      <w:pPr>
        <w:pStyle w:val="af9"/>
        <w:spacing w:before="0" w:beforeAutospacing="0" w:after="0" w:afterAutospacing="0" w:line="276" w:lineRule="auto"/>
        <w:jc w:val="center"/>
        <w:rPr>
          <w:rStyle w:val="afa"/>
          <w:color w:val="363636"/>
          <w:sz w:val="28"/>
          <w:szCs w:val="28"/>
        </w:rPr>
      </w:pPr>
      <w:r>
        <w:rPr>
          <w:rStyle w:val="afa"/>
          <w:color w:val="363636"/>
          <w:sz w:val="28"/>
          <w:szCs w:val="28"/>
        </w:rPr>
        <w:t>о проделанной работе за 2025</w:t>
      </w:r>
      <w:r w:rsidR="00AC23C1">
        <w:rPr>
          <w:rStyle w:val="afa"/>
          <w:color w:val="363636"/>
          <w:sz w:val="28"/>
          <w:szCs w:val="28"/>
        </w:rPr>
        <w:t xml:space="preserve"> год.</w:t>
      </w:r>
    </w:p>
    <w:p w:rsidR="00F222A2" w:rsidRDefault="00F222A2">
      <w:pPr>
        <w:pStyle w:val="af9"/>
        <w:spacing w:before="0" w:beforeAutospacing="0" w:after="0" w:afterAutospacing="0" w:line="276" w:lineRule="auto"/>
        <w:rPr>
          <w:color w:val="363636"/>
          <w:sz w:val="28"/>
          <w:szCs w:val="28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Краткая характеристика  первичной профсоюзной организации </w:t>
      </w:r>
    </w:p>
    <w:p w:rsidR="00F222A2" w:rsidRDefault="00F222A2">
      <w:pPr>
        <w:pStyle w:val="afb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     Девиз профсоюзов: «Наша сила в единстве», поэтому и наш профсоюзный комитет ставит перед собой задачу по сплоченности коллектива.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является структурным звеном - организации профсоюза работников народного образования. Основными целями профсоюза является представительство и защита социально - трудовых прав и профессиональных интересов членов </w:t>
      </w:r>
      <w:r>
        <w:rPr>
          <w:rFonts w:ascii="Times New Roman" w:hAnsi="Times New Roman" w:cs="Times New Roman"/>
          <w:sz w:val="28"/>
          <w:szCs w:val="28"/>
        </w:rPr>
        <w:t>профсоюза. Только в дружном коллективе есть место творческим начинаниям профессиональному росту, прогрессивным идеям.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направлена на: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защиты прав каждого члена профсоюза;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хороших условий труда и отдыха членов профсоюза.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чтобы каждый чувствовал себя частью сплоченной организации. </w:t>
      </w:r>
    </w:p>
    <w:p w:rsidR="00F222A2" w:rsidRDefault="00F222A2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Вся деятельность ППО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акты, Коллективный договор на 2024-2027 годы. В начале учебного года разрабатывается, утверждается  председателем ППО и согласуется с руководителем план работы первичной профсоюзной организации на учебный год, в конце учебного года проводится анализ реализации плана.  На  декабрь 202</w:t>
      </w:r>
      <w:r w:rsidR="002919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состав членов профсоюзной первичной организации учреждения составил 3</w:t>
      </w:r>
      <w:r w:rsidR="0029192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них  </w:t>
      </w:r>
      <w:r w:rsidR="0029192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в декретном отпуске по уходу за ребѐнком), что составляет от общего числа работающих 100% (без совместителей). За 202</w:t>
      </w:r>
      <w:r w:rsidR="00AB3F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профсоюз было принято </w:t>
      </w:r>
      <w:r w:rsidR="00AB3F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AB3F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связи с увольнением по собственному желанию выбыли 6 человек. Все работники обеспечены электронными профкартами, проведена консультативная работа по использованию этих карт.</w:t>
      </w:r>
    </w:p>
    <w:p w:rsidR="00F222A2" w:rsidRDefault="00F222A2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оперативного учѐта членов профсоюза и своевременного системного оформления документации  работа ведется в Программе 1С «Тонкий клиент».          Общее количество  профсоюзного актива ППО составляет  11 человек, из них: </w:t>
      </w: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председатель ППО; </w:t>
      </w: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члены профсоюзного комитета – 4 человека; </w:t>
      </w: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контрольно-ревизионная комиссия – 3 человека; </w:t>
      </w: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уполномоченный по охране труда – 1 человек; </w:t>
      </w: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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члены комиссии по трудовым спорам – 2 человека.  </w:t>
      </w:r>
    </w:p>
    <w:p w:rsidR="00F222A2" w:rsidRDefault="00AC23C1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Профактив строит свою работу на основе планирования.</w:t>
      </w:r>
    </w:p>
    <w:p w:rsidR="00F222A2" w:rsidRDefault="00F222A2">
      <w:pPr>
        <w:pStyle w:val="af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Деятельность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отчетном периоде профкомом проведено 2 профсоюзных собрания и  10 заседаний профкома. На заседаниях профкома рассматривались такие вопросы, как: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подготовка и проведение праздничных мероприятий;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выполнение Коллективного договора со стороны работников;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согласование для утверждения Коллективного договора на 2024-2027 годы;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сопровождение педагогической аттестации педагогических работников;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рассмотрение заявлений о вступлении в Профсоюз;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рассмотрение заявлений о выходе из Профсоюза;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разработка годового плана работы Профсоюза на 202</w:t>
      </w:r>
      <w:r w:rsidR="00AB3F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B3F1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представление педагогов на награждение ведомственными наградами;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участие в работе комиссии по СОУТ в ДОУ;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оказание материальной помощи в связи со смертью родственника;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 обучение профактива;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согласование графика рабочего времени работников с учетом представленных в Коллективном договоре льгот (мамин день) и  графика  отпусков и др.           На основании решений профсоюзного комитета в течение года проведена следующая работа: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приобретены подарки членам профсоюза на День работника дошкольного образования, Новый год, 23 февраля и  8 Марта</w:t>
      </w:r>
      <w:r w:rsidR="00291928">
        <w:rPr>
          <w:rFonts w:ascii="Times New Roman" w:hAnsi="Times New Roman" w:cs="Times New Roman"/>
          <w:sz w:val="28"/>
          <w:szCs w:val="28"/>
        </w:rPr>
        <w:t>, на юбилей 55 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91928" w:rsidRPr="00291928" w:rsidRDefault="00291928" w:rsidP="00291928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 w:rsidRPr="00291928">
        <w:rPr>
          <w:rFonts w:ascii="Times New Roman" w:hAnsi="Times New Roman" w:cs="Times New Roman"/>
          <w:sz w:val="28"/>
          <w:szCs w:val="28"/>
        </w:rPr>
        <w:t></w:t>
      </w:r>
      <w:r w:rsidRPr="00291928">
        <w:rPr>
          <w:rFonts w:ascii="Times New Roman" w:hAnsi="Times New Roman" w:cs="Times New Roman"/>
          <w:sz w:val="28"/>
          <w:szCs w:val="28"/>
        </w:rPr>
        <w:tab/>
        <w:t xml:space="preserve">проведены </w:t>
      </w:r>
      <w:r w:rsidR="00357787">
        <w:rPr>
          <w:rFonts w:ascii="Times New Roman" w:hAnsi="Times New Roman" w:cs="Times New Roman"/>
          <w:sz w:val="28"/>
          <w:szCs w:val="28"/>
        </w:rPr>
        <w:t>25 марта</w:t>
      </w:r>
      <w:r w:rsidRPr="00291928">
        <w:rPr>
          <w:rFonts w:ascii="Times New Roman" w:hAnsi="Times New Roman" w:cs="Times New Roman"/>
          <w:sz w:val="28"/>
          <w:szCs w:val="28"/>
        </w:rPr>
        <w:t xml:space="preserve"> 2025 года процедуры утверждения и регистрации дополнительного соглашения о внесении изменений и дополнений в Коллективный договор  на 2024-2027 годы;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разработан, утвержден и зарегистрирован Коллективный договор на 2024-2027 годы;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осуществлены рейды совместно с комиссией по охране труда;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согласовано ходатайство о награждении педагогов МО и Н РТ, грамотами МУ «Управление образования»;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сопровождение аттестующихся педагогов в 202</w:t>
      </w:r>
      <w:r w:rsidR="00AB3F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согласованы графики рабочего времени и отпусков работников, проведен контроль их выполнения.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Ежегодно председатель первичной профсоюзной организации и заведующий, отчитываются по итогам выполнения коллективного договора на общем собрании работников  учреждения.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Выполнение пунктов Коллективного договора по итогам 202</w:t>
      </w:r>
      <w:r w:rsidR="00AB3F10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202</w:t>
      </w:r>
      <w:r w:rsidR="00AB3F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велась совместная работа со стороны работодателя и со стороны работников с участием профкома по выполнению Коллективного договора МБДОУ на 2024-2027 годы по следующим разделам: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разделам «Развитие социального партнерства и координация действий сторон», «Обязательства сторон в области экономики»: деятельность ДОУ ведется согласно нормативным документам РФ и РТ, которая всегда согласуется выборным органом первичной профсоюзной организации; - по разделу «Развитие педагогического потенциала»: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проводится мониторинг потребности в педагогических кадрах;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оказывается методическая помощь педагогам при прохождении аттестации, при подготовке к участию в профессиональных конкурсах; - по разделу «Трудовые отношения. Рабочее время и время отдыха»: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трудовой договор и дополнительные соглашения в связи с изменениями некоторых пунктов договора заключены с каждым работником за отчетный период в двух экземплярах, один из которого хранится в личном деле работника, в конце календарного года проведена проверка личных дел;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письменного заявления работника трудовые книжки ведутся в бумажной и электронной форме;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курсы повышения квалификации</w:t>
      </w:r>
      <w:r w:rsidR="00CC7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прошли 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 по графику на бюджетной основе </w:t>
      </w:r>
      <w:r w:rsidR="0035778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педаго</w:t>
      </w:r>
      <w:r w:rsidR="00357787">
        <w:rPr>
          <w:rFonts w:ascii="Times New Roman" w:hAnsi="Times New Roman" w:cs="Times New Roman"/>
          <w:sz w:val="28"/>
          <w:szCs w:val="28"/>
        </w:rPr>
        <w:t>гов</w:t>
      </w:r>
      <w:r>
        <w:rPr>
          <w:rFonts w:ascii="Times New Roman" w:hAnsi="Times New Roman" w:cs="Times New Roman"/>
          <w:sz w:val="28"/>
          <w:szCs w:val="28"/>
        </w:rPr>
        <w:t xml:space="preserve">, за которыми сохранились места работы и средняя заработная плата по основному месту работы;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на квалификационные категории аттестовались </w:t>
      </w:r>
      <w:r w:rsidR="003577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педагогов;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режим рабочего времени сотрудников установлен согласно законодательным актам (график рабочего времени работников на учебный год составляется работодателем с учетом мнения профсоюзного комитета); 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работникам предоставлены   ежедневный оплачиваемый отпуск  согласно  должности и  15 работникам – дополнительный оплачиваемый отпуск;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</w:r>
      <w:r w:rsidR="0035778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работникам, занятым на работах с вредными и опасными условиями труда, представлен ежегодный дополнительный оплачиваемый отпуск длительностью 7 календарных дней;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в декабре утвержден график отпусков;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педагогам не предоставлялся длительный отпуск сроком до одного года через каждые 10 лет непрерывной работы в связи с отсутствием заявлений от работников;  - по разделу «Оплата и нормы труда»: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заработная плата, включая выплат компенсационного и стимулирующего характера,  перечисляется своевременно без задержки в установленных в трудовом договоре сроках;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каждому работнику на руки выдается ежемесячно расчетный листок;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сторожам работа в праздничные дни оплачивается в установленном порядке;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в заработной плате учитывается работа с вредными условиями труда согласно результатам специальной оценки условий труда;  - по разделу «Гарантии содействия занятости»: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ведется анализ кадрового обеспечения учреждения,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</w:t>
      </w: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рабочие места были укомплектованы согласно штатному расписанию,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разделу «Условия и охрана труда»: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на рабочем месте все условия созданы,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проведены все инструктажи; 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работники обеспечены спецодеждой и СИЗ согласно Приложению Коллективного договора;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все работники прошли ежегодный обязательный периодический медосмотр за счет работодателя;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2</w:t>
      </w:r>
      <w:r w:rsidR="0035778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работников получали в течение отчетного периода  мамины часы в форме сокращенного рабочего дня;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предоставлены оплачиваемые свободные дни, предусмотренные в пункте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9.1.2. Коллективного договора;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на все дополнительные отпуска приказы оформлены и предоставлены;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на листе нетрудоспособности находились 13 работников, которым выплачены за счет собственных средств первые три дня временной нетрудоспособности с учетом страхового стажа в соответствии с действующим законодательством;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разделам «Пенсионное обеспечение» и «Молодежная политика», «Спорт и здоровье»:  </w:t>
      </w:r>
      <w:r>
        <w:rPr>
          <w:rFonts w:ascii="Times New Roman" w:hAnsi="Times New Roman" w:cs="Times New Roman"/>
          <w:sz w:val="28"/>
          <w:szCs w:val="28"/>
        </w:rPr>
        <w:t xml:space="preserve"> обеспечена своевременная уплата страховых взносов в Пенсионный фонд РФ;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своевременно представляются в Пенсионный фонд РФ достоверные индивидуальные сведения;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проведены разъяснения реализации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от 30.12.2004  № 584 «О негосударственном пенсионном обеспечении отдельных работников бюджетной сферы Республики Татарстан», по участию в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республиканском проекте «Профсоюзный бонус к пенсии»; </w:t>
      </w:r>
      <w:r>
        <w:rPr>
          <w:rFonts w:ascii="Times New Roman" w:hAnsi="Times New Roman" w:cs="Times New Roman"/>
          <w:sz w:val="28"/>
          <w:szCs w:val="28"/>
        </w:rPr>
        <w:t xml:space="preserve"> ведется совместная работа с молодыми педагогами;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работники активно участвуют в спортивных мероприятиях;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 разделам «Гарантии профсоюзной деятельности» и «Контроль за выполнением Коллективного договора. Ответственность сторон коллективного договора»: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график режима работы работников утвержден по согласованию с профкомом;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педагоги на безвозмездной основе пользуются оргтехникой, ИКТ оборудованием, средствами связи учреждения;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согласовывались с первичной профсоюзной организацией такие вопросы, как привлечение к работе в выходные и праздничные дни, очередность предоставления отпусков, стимулирующие выплаты; выполнение Правил внутреннего трудового распорядка, организация работы комиссии по охране труда;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участие в решении вопроса награждения работников ведомственными наградами;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Коллективного договора проводится сторонами стабильно, отчет о выполнении  предоставляется на Общем собрании работников.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Таким образом, считаем, что 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Коллективный договор со стороны работодателя и со стороны работников выполнен в полном объеме. В процессе реализации Коллективного договора в 202</w:t>
      </w:r>
      <w:r w:rsidR="003577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 между сторонами разногласий и конфликтов не возникало. </w:t>
      </w:r>
    </w:p>
    <w:p w:rsidR="00F222A2" w:rsidRDefault="00F222A2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3636"/>
          <w:sz w:val="28"/>
          <w:szCs w:val="28"/>
        </w:rPr>
        <w:t xml:space="preserve">Охрана труда и здоровья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Важным направлением в деятельности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ДОУ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проводятся инструктажи по охране труда и оформляется стенд по охране труда. Комиссия по охране труда отсчитывается о проведенных мероприятиях, запланированных в рамках соглашения по охране труда. В учреждении заведены журналы по технике безопасности, проводятся инструктажи с работниками ДОУ по ППБ, АТЗ, отрабатываются правила эвакуации и поведения при пожаре, чрезвычайных ситуациях. В коридоре помещен стенд с правилами поведения при террористических актах.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На сегодняшний день проведена специальная оценка условий труда сотрудников, аттестованы все рабочие места. В августе 2023 года проведена оценка  профессиональных рисков работников.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Не остается без внимания и вопросы по сохранению и укреплению здоровья членов профсоюза. Совместно с администрацией организованы в феврале 2024 года ежегодные медицинские осмотры за счет работодателя, охватывающие 100% членов коллектива. В сентябре 202</w:t>
      </w:r>
      <w:r w:rsidR="00B315A7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года проведена бесплатная вакцинация против гриппа. Это позволяет вовремя выявить хронические и профессиональные заболевания, получить бесплатное лечение. Работа по защите прав членов профсоюза на благоприятные и безопасные условия труда стала более результативной, наблюдается значительное улучшение условий труда, отсутствие травматизма среди работников.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  Ежегодно нашим сотрудникам предоставляется возможность отдохнуть по льготным путевкам в лечебно-оздоровительных комплексах, а также в местных санаториях, в 202</w:t>
      </w:r>
      <w:r w:rsidR="00B315A7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году данной льготой воспользовались 2 работника.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3636"/>
          <w:sz w:val="28"/>
          <w:szCs w:val="28"/>
        </w:rPr>
        <w:t xml:space="preserve">Организационно-массовая и информационная работа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 Информационной работа – одно из основных направлений деятельности профкома.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производственных совещаниях, личных беседах, собраниях. В последние годы широко развивается использование мультимедийных средств, мессенджеров, существует электронная связь с районной организацией Профсоюза, что экономит время профсоюзного актива и позволяет более оперативно получать интересующую нас информацию. Большую помощь в информировании членов профсоюза оказывают «Методические пособия» по различным вопросам профсоюзной и правовой работы, ежегодное обучение профактива.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lastRenderedPageBreak/>
        <w:t xml:space="preserve">          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газету «Мой профсоюз». Помощником в информировании членов профсоюзной организации является профсоюзный уголок, здесь можно познакомиться с информацией центрального комитета Профсоюза работников образования и науки, профсоюзного комитета ДОУ, материалами периодической печати «Мой профсоюз», поступившими документами. Профсоюзный уголок играет важную роль в информационной работе профсоюзного комитета, даѐт возможность сотрудникам быть в курсе всех событий и новостей в стране.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Работа профсоюзного комитета ДОУ представлена также во вкладке «Профком» официального сайта ДОУ, где постоянно обновляется и дополняется необходимой информацией.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Для привлечения молодых специалистов профком доводит до молодых работников информацию о реализации меры социальной поддержки, предусмотренных законодательством при оформлении на работу после окончания ВУЗа, привлекает их к участию в профессиональных конкурсах.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Молодым специалистам при необходимости оказывается методическая помощь, закрепляются наставники. В течение года молодые педагоги привлекались: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к участию в профессиональных конкурсах;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>к участию в мероприятиях, посвященных профессиональным праздникам;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-         к участию в спортивных мероприятиях.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Работники приняли активное участие в Профсоюзном диктанте.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3636"/>
          <w:sz w:val="28"/>
          <w:szCs w:val="28"/>
        </w:rPr>
        <w:t xml:space="preserve">Культурно-массовая и спортивно-оздоровительная работа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Одним из направлений в деятельности профкома является культурномассовая работа, так как хороший отдых способствует работоспособности и поднятию жизненного тонуса, созданию микроклимата, сплочению коллектива.  В 202</w:t>
      </w:r>
      <w:r w:rsidR="00B315A7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году были организован вечер отдыха работников ко Дню работника дошкольного образования в  форме  поездки  в Татарский государственный академический театр имени Г. Камала. Ко Дню работника дошкольного образования, Новому году, 23 февраля и 8 Марта все сотрудники получили подарки, организованные за счет Профсоюза.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 Члены Профсоюза принимали активное участие в общественных акциях и мероприятиях: в акциях «Чистый город», «Чистый берег», в митингах, посвященных Дню Победы; в открытии и закрытии центральной ѐлки города, на районном Сабантуе, неоднократно оказывалась гуманитарная помощь со сбором денежных средств гражданам попавших в трудные жизненные ситуации и участникам СВО.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 Одним из основных направлений профкома ДОУ является спортивнооздоровительная работа сотрудников. Необходимо отметить активность работников и в спортивных мероприятиях, организуемых МУ «Управление образования» совместно с Арской территориальной организации Общероссийского Профсоюза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Хочу поблагодарить членов профсоюзной организации за активное участие в спортивных мероприятиях. 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жен. эстафету по лыжным гонкам (2 место- Галимуллиеа Л.И., Гафурзянова Э.Ф.,  Рахматова И.Х., </w:t>
      </w:r>
      <w:r w:rsidR="00B315A7">
        <w:rPr>
          <w:rFonts w:ascii="Times New Roman" w:hAnsi="Times New Roman" w:cs="Times New Roman"/>
          <w:sz w:val="28"/>
          <w:szCs w:val="28"/>
        </w:rPr>
        <w:t>Бакирова Д.М.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жен. эстафету по легкой атлетике (3 место- Гафурзянова Э.М,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Рахматова И.Х., </w:t>
      </w:r>
      <w:r w:rsidR="00CD6B40">
        <w:rPr>
          <w:rFonts w:ascii="Times New Roman" w:hAnsi="Times New Roman" w:cs="Times New Roman"/>
          <w:sz w:val="28"/>
          <w:szCs w:val="28"/>
        </w:rPr>
        <w:t>Хайруллина А.А., Г</w:t>
      </w:r>
      <w:r w:rsidR="00B315A7">
        <w:rPr>
          <w:rFonts w:ascii="Times New Roman" w:hAnsi="Times New Roman" w:cs="Times New Roman"/>
          <w:sz w:val="28"/>
          <w:szCs w:val="28"/>
        </w:rPr>
        <w:t>алимуллина Л.И.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 осеннему кроссу жен. старше 40 лет  </w:t>
      </w:r>
      <w:r w:rsidR="00776107">
        <w:rPr>
          <w:rFonts w:ascii="Times New Roman" w:hAnsi="Times New Roman" w:cs="Times New Roman"/>
          <w:sz w:val="28"/>
          <w:szCs w:val="28"/>
        </w:rPr>
        <w:t xml:space="preserve">2 место  </w:t>
      </w:r>
      <w:r>
        <w:rPr>
          <w:rFonts w:ascii="Times New Roman" w:hAnsi="Times New Roman" w:cs="Times New Roman"/>
          <w:sz w:val="28"/>
          <w:szCs w:val="28"/>
        </w:rPr>
        <w:t>(Хакимова Г.М.)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 По дартсу  (1 место- Рахматова И.Х.)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настольному теннису в зоне 1 ое место, в финале </w:t>
      </w:r>
      <w:r w:rsidR="00CD6B4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место (Гатауллина З.М.)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о шашкам  в зональных соревнованиях (</w:t>
      </w:r>
      <w:r w:rsidR="007761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место- Галимуллина Л.И.) </w:t>
      </w:r>
    </w:p>
    <w:p w:rsidR="0092722E" w:rsidRPr="0092722E" w:rsidRDefault="0092722E">
      <w:pPr>
        <w:pStyle w:val="afb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По плаванию 2 место (Ахунова Г.М.)</w:t>
      </w:r>
      <w:bookmarkStart w:id="0" w:name="_GoBack"/>
      <w:bookmarkEnd w:id="0"/>
    </w:p>
    <w:p w:rsidR="00F222A2" w:rsidRDefault="00AC23C1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общекомандным результатам - </w:t>
      </w:r>
      <w:r w:rsidR="00B315A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 в спартакиаде среди ДОУ за 202</w:t>
      </w:r>
      <w:r w:rsidR="00B315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315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На Общем собрании работников активным участникам вышеуказанных мероприятий выражена благодарность профкома и администрации детского сада.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3636"/>
          <w:sz w:val="28"/>
          <w:szCs w:val="28"/>
        </w:rPr>
        <w:t xml:space="preserve">Финансовая работа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Финансовое обеспечение деятельности профсоюзной организации проводилось в соответствии с решениями профкома, с соблюдением норм законодательства и бухгалтерского учѐта.      Распределение средств по статьям расходов утверждалось решением профсоюзного комитета.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Финансовая деятельность ППО в 202</w:t>
      </w:r>
      <w:r w:rsidR="00B315A7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году велась в следующих направлениях: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1. Из кассы АТО ОПО за отчетный период согласно принятым решениям профкома  получено 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2 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>831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рублей и израсходовано при организации следующих видов деятельности: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1) организация культурно-массовых мероприятий: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израсходовано   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10131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рублей на приобретение подарков работникам на 23 февраля и 8 Марта (акт об испол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>ьзовании денежных средств  от  4</w:t>
      </w:r>
      <w:r>
        <w:rPr>
          <w:rFonts w:ascii="Times New Roman" w:hAnsi="Times New Roman" w:cs="Times New Roman"/>
          <w:color w:val="363636"/>
          <w:sz w:val="28"/>
          <w:szCs w:val="28"/>
        </w:rPr>
        <w:t>.0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>3</w:t>
      </w:r>
      <w:r>
        <w:rPr>
          <w:rFonts w:ascii="Times New Roman" w:hAnsi="Times New Roman" w:cs="Times New Roman"/>
          <w:color w:val="363636"/>
          <w:sz w:val="28"/>
          <w:szCs w:val="28"/>
        </w:rPr>
        <w:t>.202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);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израсходовано 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11550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рублей на приобретение подарков по случаю празднования профессионального праздника работников дошкольного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образования (акт об использовании денежных средств  от 2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7</w:t>
      </w:r>
      <w:r>
        <w:rPr>
          <w:rFonts w:ascii="Times New Roman" w:hAnsi="Times New Roman" w:cs="Times New Roman"/>
          <w:color w:val="363636"/>
          <w:sz w:val="28"/>
          <w:szCs w:val="28"/>
        </w:rPr>
        <w:t>.09.202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); </w:t>
      </w:r>
    </w:p>
    <w:p w:rsidR="00F222A2" w:rsidRDefault="00776107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израсходовано 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>15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0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 xml:space="preserve">00 рублей на приобретение новогодних подарков членам профсоюза (акт об использовании денежных средств от 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>1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>9.12.202</w:t>
      </w:r>
      <w:r>
        <w:rPr>
          <w:rFonts w:ascii="Times New Roman" w:hAnsi="Times New Roman" w:cs="Times New Roman"/>
          <w:color w:val="363636"/>
          <w:sz w:val="28"/>
          <w:szCs w:val="28"/>
        </w:rPr>
        <w:t>5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 xml:space="preserve">); 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ab/>
        <w:t>израсходовано 90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>00 рублей на обучение профактива (акт об использовании денеж</w:t>
      </w:r>
      <w:r w:rsidR="008D785B">
        <w:rPr>
          <w:rFonts w:ascii="Times New Roman" w:hAnsi="Times New Roman" w:cs="Times New Roman"/>
          <w:color w:val="363636"/>
          <w:sz w:val="28"/>
          <w:szCs w:val="28"/>
        </w:rPr>
        <w:t xml:space="preserve">ных средств  от 19.12.2025); </w:t>
      </w:r>
    </w:p>
    <w:p w:rsidR="00F222A2" w:rsidRDefault="008D785B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-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>израсходовано 60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 xml:space="preserve">00 рублей на информационную работу (акт об использовании денежных средств  от </w:t>
      </w:r>
      <w:r>
        <w:rPr>
          <w:rFonts w:ascii="Times New Roman" w:hAnsi="Times New Roman" w:cs="Times New Roman"/>
          <w:color w:val="363636"/>
          <w:sz w:val="28"/>
          <w:szCs w:val="28"/>
        </w:rPr>
        <w:t>1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>9.12.202</w:t>
      </w:r>
      <w:r>
        <w:rPr>
          <w:rFonts w:ascii="Times New Roman" w:hAnsi="Times New Roman" w:cs="Times New Roman"/>
          <w:color w:val="363636"/>
          <w:sz w:val="28"/>
          <w:szCs w:val="28"/>
        </w:rPr>
        <w:t>5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 xml:space="preserve">). </w:t>
      </w:r>
    </w:p>
    <w:p w:rsidR="008D785B" w:rsidRDefault="008D785B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>-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ab/>
        <w:t>израсходовано   1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500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 xml:space="preserve"> рублей на приобретение подарк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а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члену профсоюза, завхозу Шафиковой Алие Вагизовне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 xml:space="preserve"> (акт об использовании денежных средств  от 2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5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>.0</w:t>
      </w:r>
      <w:r w:rsidR="00776107">
        <w:rPr>
          <w:rFonts w:ascii="Times New Roman" w:hAnsi="Times New Roman" w:cs="Times New Roman"/>
          <w:color w:val="363636"/>
          <w:sz w:val="28"/>
          <w:szCs w:val="28"/>
        </w:rPr>
        <w:t>8</w:t>
      </w:r>
      <w:r w:rsidR="00776107" w:rsidRPr="00776107">
        <w:rPr>
          <w:rFonts w:ascii="Times New Roman" w:hAnsi="Times New Roman" w:cs="Times New Roman"/>
          <w:color w:val="363636"/>
          <w:sz w:val="28"/>
          <w:szCs w:val="28"/>
        </w:rPr>
        <w:t xml:space="preserve">.2025); 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 xml:space="preserve">   </w:t>
      </w:r>
    </w:p>
    <w:p w:rsidR="00AC23C1" w:rsidRDefault="008D785B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>2.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 xml:space="preserve"> О</w:t>
      </w:r>
      <w:r w:rsidRPr="008D785B">
        <w:rPr>
          <w:rFonts w:ascii="Times New Roman" w:hAnsi="Times New Roman" w:cs="Times New Roman"/>
          <w:color w:val="363636"/>
          <w:sz w:val="28"/>
          <w:szCs w:val="28"/>
        </w:rPr>
        <w:t>казан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>а</w:t>
      </w:r>
      <w:r w:rsidRPr="008D785B">
        <w:rPr>
          <w:rFonts w:ascii="Times New Roman" w:hAnsi="Times New Roman" w:cs="Times New Roman"/>
          <w:color w:val="363636"/>
          <w:sz w:val="28"/>
          <w:szCs w:val="28"/>
        </w:rPr>
        <w:t xml:space="preserve"> материальная помощь</w:t>
      </w:r>
      <w:r w:rsidR="00AC23C1">
        <w:rPr>
          <w:rFonts w:ascii="Times New Roman" w:hAnsi="Times New Roman" w:cs="Times New Roman"/>
          <w:color w:val="363636"/>
          <w:sz w:val="28"/>
          <w:szCs w:val="28"/>
        </w:rPr>
        <w:t>: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- </w:t>
      </w:r>
      <w:r w:rsidR="008D785B" w:rsidRPr="008D785B">
        <w:rPr>
          <w:rFonts w:ascii="Times New Roman" w:hAnsi="Times New Roman" w:cs="Times New Roman"/>
          <w:color w:val="363636"/>
          <w:sz w:val="28"/>
          <w:szCs w:val="28"/>
        </w:rPr>
        <w:t xml:space="preserve"> в размере по 1000 рублей  </w:t>
      </w:r>
      <w:r>
        <w:rPr>
          <w:rFonts w:ascii="Times New Roman" w:hAnsi="Times New Roman" w:cs="Times New Roman"/>
          <w:color w:val="363636"/>
          <w:sz w:val="28"/>
          <w:szCs w:val="28"/>
        </w:rPr>
        <w:t>члену профсоюза-психологу Багаутдиновой Р.Х</w:t>
      </w:r>
      <w:r w:rsidR="008D785B" w:rsidRPr="008D785B">
        <w:rPr>
          <w:rFonts w:ascii="Times New Roman" w:hAnsi="Times New Roman" w:cs="Times New Roman"/>
          <w:color w:val="363636"/>
          <w:sz w:val="28"/>
          <w:szCs w:val="28"/>
        </w:rPr>
        <w:t xml:space="preserve">  в связи со смертью </w:t>
      </w:r>
      <w:r>
        <w:rPr>
          <w:rFonts w:ascii="Times New Roman" w:hAnsi="Times New Roman" w:cs="Times New Roman"/>
          <w:color w:val="363636"/>
          <w:sz w:val="28"/>
          <w:szCs w:val="28"/>
        </w:rPr>
        <w:t>отца</w:t>
      </w:r>
      <w:r w:rsidR="008D785B" w:rsidRPr="008D785B">
        <w:rPr>
          <w:rFonts w:ascii="Times New Roman" w:hAnsi="Times New Roman" w:cs="Times New Roman"/>
          <w:color w:val="363636"/>
          <w:sz w:val="28"/>
          <w:szCs w:val="28"/>
        </w:rPr>
        <w:t xml:space="preserve"> (акты об использовании денежны</w:t>
      </w:r>
      <w:r>
        <w:rPr>
          <w:rFonts w:ascii="Times New Roman" w:hAnsi="Times New Roman" w:cs="Times New Roman"/>
          <w:color w:val="363636"/>
          <w:sz w:val="28"/>
          <w:szCs w:val="28"/>
        </w:rPr>
        <w:t>х средств  от  04.03</w:t>
      </w:r>
      <w:r w:rsidR="008D785B" w:rsidRPr="008D785B">
        <w:rPr>
          <w:rFonts w:ascii="Times New Roman" w:hAnsi="Times New Roman" w:cs="Times New Roman"/>
          <w:color w:val="363636"/>
          <w:sz w:val="28"/>
          <w:szCs w:val="28"/>
        </w:rPr>
        <w:t xml:space="preserve">.2025);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Акты об использовании денежных средств и оправдательные документы, прилагаемые к актам, своевременно оформлены и размещены в папке «Финансовая документация профсоюзной организации», также переданы в бухгалтерию АТО ОПО.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2.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Членские взносы уплачены в безналичной форме по заявлениям членов Профсоюза.  </w:t>
      </w:r>
    </w:p>
    <w:p w:rsidR="00F222A2" w:rsidRDefault="00F222A2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В конце 202</w:t>
      </w:r>
      <w:r w:rsidR="00CD6B40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года ревизионной комиссией ППО проведена проверка состояния финансовой документации ППО, нарушений не выявлено.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</w:t>
      </w:r>
    </w:p>
    <w:p w:rsidR="00AC23C1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</w:p>
    <w:p w:rsidR="00AC23C1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</w:p>
    <w:p w:rsidR="00AC23C1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3636"/>
          <w:sz w:val="28"/>
          <w:szCs w:val="28"/>
        </w:rPr>
        <w:t>Общие выводы по работе за 202</w:t>
      </w:r>
      <w:r w:rsidR="00CD6B40">
        <w:rPr>
          <w:rFonts w:ascii="Times New Roman" w:hAnsi="Times New Roman" w:cs="Times New Roman"/>
          <w:b/>
          <w:i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color w:val="363636"/>
          <w:sz w:val="28"/>
          <w:szCs w:val="28"/>
        </w:rPr>
        <w:t xml:space="preserve"> год </w:t>
      </w:r>
    </w:p>
    <w:p w:rsidR="00F222A2" w:rsidRDefault="00F222A2">
      <w:pPr>
        <w:pStyle w:val="afb"/>
        <w:jc w:val="both"/>
        <w:rPr>
          <w:rFonts w:ascii="Times New Roman" w:hAnsi="Times New Roman" w:cs="Times New Roman"/>
          <w:b/>
          <w:i/>
          <w:color w:val="363636"/>
          <w:sz w:val="28"/>
          <w:szCs w:val="28"/>
        </w:rPr>
      </w:pP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Положительная динамика развития первичной профсоюзной организации ДОУ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удовлетворѐнность членов профсоюза, отсутствие жалоб и трудовых конфликтов в коллективе,   отсутствие      разногласий и конфликтов между работниками и работодателем в процессе реализации Коллективного договора являются основой оценки деятельности первичной профсоюзной организации. Таким образом, считаем, что в 202</w:t>
      </w:r>
      <w:r w:rsidR="00CD6B40">
        <w:rPr>
          <w:rFonts w:ascii="Times New Roman" w:hAnsi="Times New Roman" w:cs="Times New Roman"/>
          <w:color w:val="363636"/>
          <w:sz w:val="28"/>
          <w:szCs w:val="28"/>
        </w:rPr>
        <w:t>5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году Коллективный договор со стороны работодателя выполнен в полном объеме. Работа по выполнению Коллективного договора велась  с Профсоюзом слаженно, нарушений не было.            Подводя итоги проведенной работы за прошедший год, профсоюзная организация планирует в 202</w:t>
      </w:r>
      <w:r w:rsidR="00CD6B40">
        <w:rPr>
          <w:rFonts w:ascii="Times New Roman" w:hAnsi="Times New Roman" w:cs="Times New Roman"/>
          <w:color w:val="363636"/>
          <w:sz w:val="28"/>
          <w:szCs w:val="28"/>
        </w:rPr>
        <w:t>6</w:t>
      </w:r>
      <w:r>
        <w:rPr>
          <w:rFonts w:ascii="Times New Roman" w:hAnsi="Times New Roman" w:cs="Times New Roman"/>
          <w:color w:val="363636"/>
          <w:sz w:val="28"/>
          <w:szCs w:val="28"/>
        </w:rPr>
        <w:t xml:space="preserve"> году уделять особое внимание следующим направлениям своей деятельности: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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повышение престижа профсоюзного членства;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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содействие в создании благоприятных условий труда;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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обращение пристального внимания работе с молодыми педагогами и ветеранами педагогического труда;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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формирование и подготовка резерва на выборный профсоюзный актив;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</w:t>
      </w:r>
      <w:r>
        <w:rPr>
          <w:rFonts w:ascii="Times New Roman" w:hAnsi="Times New Roman" w:cs="Times New Roman"/>
          <w:color w:val="363636"/>
          <w:sz w:val="28"/>
          <w:szCs w:val="28"/>
        </w:rPr>
        <w:tab/>
        <w:t xml:space="preserve">повышение активности участия членов профсоюза в культурно-досуговых и спортивных мероприятиях.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            В заключении хотелось бы отметить,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Председатель 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первичной профсоюзной организации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 xml:space="preserve">МБДОУ «Детский сад общеразвивающего </w:t>
      </w:r>
    </w:p>
    <w:p w:rsidR="00F222A2" w:rsidRDefault="00AC23C1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>
        <w:rPr>
          <w:rFonts w:ascii="Times New Roman" w:hAnsi="Times New Roman" w:cs="Times New Roman"/>
          <w:color w:val="363636"/>
          <w:sz w:val="28"/>
          <w:szCs w:val="28"/>
        </w:rPr>
        <w:t>вида №6  «Сандугач» г.Арск»                                              Г.М. Шавалиева</w:t>
      </w:r>
    </w:p>
    <w:p w:rsidR="00F222A2" w:rsidRDefault="00F222A2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</w:p>
    <w:p w:rsidR="00F222A2" w:rsidRDefault="00F222A2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</w:p>
    <w:p w:rsidR="00F222A2" w:rsidRDefault="00F222A2">
      <w:pPr>
        <w:pStyle w:val="afb"/>
        <w:jc w:val="both"/>
        <w:rPr>
          <w:rFonts w:ascii="Times New Roman" w:hAnsi="Times New Roman" w:cs="Times New Roman"/>
          <w:color w:val="363636"/>
          <w:sz w:val="28"/>
          <w:szCs w:val="28"/>
        </w:rPr>
      </w:pPr>
    </w:p>
    <w:p w:rsidR="00F222A2" w:rsidRDefault="00F222A2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</w:p>
    <w:sectPr w:rsidR="00F222A2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2A2" w:rsidRDefault="00AC23C1">
      <w:pPr>
        <w:spacing w:after="0" w:line="240" w:lineRule="auto"/>
      </w:pPr>
      <w:r>
        <w:separator/>
      </w:r>
    </w:p>
  </w:endnote>
  <w:endnote w:type="continuationSeparator" w:id="0">
    <w:p w:rsidR="00F222A2" w:rsidRDefault="00AC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2A2" w:rsidRDefault="00AC23C1">
      <w:pPr>
        <w:spacing w:after="0" w:line="240" w:lineRule="auto"/>
      </w:pPr>
      <w:r>
        <w:separator/>
      </w:r>
    </w:p>
  </w:footnote>
  <w:footnote w:type="continuationSeparator" w:id="0">
    <w:p w:rsidR="00F222A2" w:rsidRDefault="00AC2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359A8"/>
    <w:multiLevelType w:val="hybridMultilevel"/>
    <w:tmpl w:val="AB021C3E"/>
    <w:lvl w:ilvl="0" w:tplc="D952D0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0AA99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46ABA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7DC73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174450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4A40A2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EA013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D1441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D407C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A2"/>
    <w:rsid w:val="00291928"/>
    <w:rsid w:val="00357787"/>
    <w:rsid w:val="00776107"/>
    <w:rsid w:val="008D785B"/>
    <w:rsid w:val="0092722E"/>
    <w:rsid w:val="00AB3F10"/>
    <w:rsid w:val="00AC23C1"/>
    <w:rsid w:val="00B315A7"/>
    <w:rsid w:val="00CC7DA5"/>
    <w:rsid w:val="00CD6B40"/>
    <w:rsid w:val="00F2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F328"/>
  <w15:docId w15:val="{9E4F02B1-C1AD-44C0-8084-7739CE90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2556" w:right="2441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b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paragraph" w:styleId="afc">
    <w:name w:val="Body Text"/>
    <w:basedOn w:val="a"/>
    <w:link w:val="afd"/>
    <w:pPr>
      <w:widowControl w:val="0"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fd">
    <w:name w:val="Основной текст Знак"/>
    <w:basedOn w:val="a0"/>
    <w:link w:val="afc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Admin</cp:lastModifiedBy>
  <cp:revision>18</cp:revision>
  <dcterms:created xsi:type="dcterms:W3CDTF">2020-02-02T12:08:00Z</dcterms:created>
  <dcterms:modified xsi:type="dcterms:W3CDTF">2026-04-07T09:22:00Z</dcterms:modified>
</cp:coreProperties>
</file>