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028" w:rsidRDefault="007F4028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3810</wp:posOffset>
            </wp:positionV>
            <wp:extent cx="6330950" cy="8953500"/>
            <wp:effectExtent l="0" t="0" r="0" b="0"/>
            <wp:wrapTight wrapText="bothSides">
              <wp:wrapPolygon edited="0">
                <wp:start x="0" y="0"/>
                <wp:lineTo x="0" y="21554"/>
                <wp:lineTo x="21513" y="21554"/>
                <wp:lineTo x="215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внутришкольном контрол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95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F4028" w:rsidRDefault="007F4028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lastRenderedPageBreak/>
        <w:t xml:space="preserve">1.2. Директор школы и (или) по его поручению заместители директора вправе осуществлять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контроль результатов деятельности работников по вопросам: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соблюдение законодательства РФ в области образования;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использование методического обеспечения в образовательном процессе;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реализации утвержденных образовательных программ и учебных планов, соблюдения утвержденных учебных графиков;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соблюдение устава, правил внутреннего трудового распорядка и иных локальных актов школы;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соблюдения порядка проведения промежуточной аттестации обучающихся и текущего контроля;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другим вопросам в рамках компетенции директора школы.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1.3. При оценке учителя в ходе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 учитывается: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выполнение государственных образовательных программ в полном объеме (прохождение материала, проведение практических работ, контрольных работ, экскурсий и др.);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уровень знаний, умений, навыков и развитие учащихся;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степень самостоятельности учащихся;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владение учащимися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общеучебными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навыками, интеллектуальными умениями;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дифференцированный подход к учащимся в процессе обучения;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совместная деятельность учителя и ученика;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наличие положительного эмоционального микроклимата;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умение отбирать содержимое учебного материала (подбор дополнительной литературы, информации, иллюстрации и другого материала, направленного на усвоение учащимися системы знаний);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способность к анализу педагогических ситуаций, рефлексии, самостоятельному контролю за результатами педагогической деятельности;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умение корректировать свою деятельность;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умение обобщать свой опыт;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умение составлять и реализовывать план своего развития.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1.4. Методы контроля над деятельностью учителя: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анкетирование;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тестирование;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социальный опрос;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мониторинг;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наблюдение;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посещение уроков;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изучение документации;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анализ самоанализа уроков;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беседа о деятельности учащихся;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результаты учебной деятельности учащихся.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1.5. Методы контроля над результатами учебной деятельности: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наблюдение;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устный опрос;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письменный опрос;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письменная проверка знаний (контрольная работа);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комбинированная проверка; </w:t>
      </w:r>
    </w:p>
    <w:p w:rsidR="00A6664E" w:rsidRPr="006E2872" w:rsidRDefault="00A6664E" w:rsidP="00A6664E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беседа, анкетирование, тестирование;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проверка документации.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lastRenderedPageBreak/>
        <w:t xml:space="preserve">1.6.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контроль может осуществляться в виде плановых или оперативных проверок, мониторинга, проведения административных работ.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образовательно-воспитательного процесса.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1.7. Виды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контроля: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предварительный – предварительное знакомство;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текущий – непосредственное наблюдение за учебно-воспитательным процессом;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итоговый – изучение результатов работы школы, педагогов за четверть, полугодие, учебный год.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1.8. Формы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контроля: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персональный;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тематический; </w:t>
      </w:r>
    </w:p>
    <w:p w:rsidR="00A6664E" w:rsidRPr="006E2872" w:rsidRDefault="00A6664E" w:rsidP="00A6664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классно-обобщающий;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sz w:val="24"/>
          <w:szCs w:val="24"/>
        </w:rPr>
        <w:t>–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комплексный.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1.9. Правила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контроля: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контроль осуществляет директор школы или по его поручению заместители по учебной работе, руководители методических объединений, другие специалисты;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в качестве экспертов к участию во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внутришкольном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контроле могут привлекаться сторонние (компетентные) организации и отдельные специалисты;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директор или по его поручению заместители по учебной работе издает приказ (указание) о сроках и теме предстоящей проверки, устанавливает срок предоставления итоговых материалов, план-задание;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план-задание определяет вопросы конкретной проверки и должно обеспечить достаточную информированность и сравнимость результатов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 для подготовки итогового документа по отдельным разделам деятельности школы или должностного лица;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продолжительность тематических или комплексных проверок не должна превышать 10 дней с посещением не более 5 уроков, занятий и других мероприятий;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эксперты имеют право запрашивать необходимую информацию, изучать документацию, относящуюся к предмету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при обнаружении в ходе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 нарушений законодательства Российской Федерации в области образования, о них сообщается директору школы;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экспертные опросы и анкетирование обучающихся проводятся только в необходимых случаях по согласованию с психологической и методической службой школы;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и его заместители по учебной работе могут посещать уроки учителей школы без предварительного предупреждения;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lastRenderedPageBreak/>
        <w:t xml:space="preserve">- при проведении оперативных проверок педагогический работник предупреждается не менее чем за 1 день до посещения уроков;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 на нарушения прав ребенка, законодательства об образовании).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1.10. Основания для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контроля: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плановый контроль;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проверка состояния дел для подготовки управленческих решений;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обращение физических и юридических лиц по поводу нарушений в области образования и воспитания.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1.11. Результаты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 оформляются в виде аналитической справки, справки о результатах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контроля, доклада о состоянии дел по проверяемому вопросу или иной формы, установленной в школе. Итоговый материал должен содержать констатацию фактов, выводы и, при необходимости, предложения. Информация о результатах доводится до работников школы в течение семи дней с момента завершения проверки.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Педагогические работники после ознакомления с результатами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 должны поставить подпись под итоговым материалом, удостоверяющую то, что они поставлены в известность о результатах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школы или вышестоящие органы управления образования.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По итогам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 в зависимости от его формы, целей и задач, а также с учетом реального положения дел: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а) проводятся заседания педагогического или методического советов, производственные совещания, рабочие совещания с педагогическим составом;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б) сделанные замечания и предложения фиксируются в документации согласно номенклатуре дел школы;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в) результаты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1.12. Результаты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контроля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оформляются: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в виде соответствующего приказа;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аналитической справки;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обсуждаются: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на совещаниях при директоре, заместителях директора по УВР и ВР, на заседаниях методических объединений;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1.13.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b/>
          <w:bCs/>
          <w:color w:val="000000"/>
          <w:sz w:val="24"/>
          <w:szCs w:val="24"/>
        </w:rPr>
        <w:t xml:space="preserve">II. Личностно-профессиональный контроль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2.1. Личностно-профессиональный контроль предполагает изучение и анализ педагогической деятельности отдельного учителя.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2.2. В ходе персонального контроля руководитель изучает: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уровень знаний учителя в области современных достижений психологической и педагогической науки, профессиональное мастерство учителя;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уровень овладения учителем технологиями развивающего обучения, наиболее эффективными формами, методами и приемами обучения, владение новыми воспитательными технологиями;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lastRenderedPageBreak/>
        <w:t xml:space="preserve">- результаты работы учителя и пути их достижения;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способы повышения профессиональной квалификации учителя.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2.3. При осуществлении персонального контроля руководитель имеет право: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может корректироваться в процессе работы), поурочными планами, записями в электронном журнале, дневниками и тетрадями учащихся, протоколами родительских собраний, планами воспитательной работы, аналитическими материалами учителя и др.;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изучать практическую деятельность педагогических работников школы через посещение и анализ уроков, внеклассных мероприятий, занятий кружков, факультативов, секций, классных часов, родительских собраний;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проводить экспертизу педагогической деятельности;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проводить мониторинг образовательного и воспитательного процессов с последующим анализом полученной информации;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организовывать социологические, психологические, педагогические исследования: анкетирование, тестирование учащихся, родителей, учителей;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делать выводы и принимать управленческие решения.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2.4. Проверяемый педагогический работник имеет право: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знать сроки контроля и критерии оценки его деятельности;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знать цель, содержание, виды, формы и методы контроля;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своевременно знакомиться с выводами и рекомендациями администрации;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обратиться в конфликтную комиссию профкома школы или вышестоящие органы управления образованием при несогласии с результатом контроля.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2.5. По результатам персонального контроля деятельности учителя оформляется справка.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b/>
          <w:bCs/>
          <w:color w:val="000000"/>
          <w:sz w:val="24"/>
          <w:szCs w:val="24"/>
        </w:rPr>
        <w:t xml:space="preserve">III. Тематический контроль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3.1. Тематический контроль проводится по отдельным проблемам деятельности школы.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3.2.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E2872">
        <w:rPr>
          <w:rFonts w:ascii="Times New Roman" w:hAnsi="Times New Roman"/>
          <w:color w:val="000000"/>
          <w:sz w:val="24"/>
          <w:szCs w:val="24"/>
        </w:rPr>
        <w:t>общеучебных</w:t>
      </w:r>
      <w:proofErr w:type="spellEnd"/>
      <w:r w:rsidRPr="006E2872">
        <w:rPr>
          <w:rFonts w:ascii="Times New Roman" w:hAnsi="Times New Roman"/>
          <w:color w:val="000000"/>
          <w:sz w:val="24"/>
          <w:szCs w:val="24"/>
        </w:rPr>
        <w:t xml:space="preserve"> умений и навыков, активизации познавательной деятельности обучающихся и другие вопросы, связанные с обучением и воспитанием.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3.3.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>3.4. Темы контроля определяются в соответствии с проблемно-о</w:t>
      </w:r>
      <w:r>
        <w:rPr>
          <w:rFonts w:ascii="Times New Roman" w:hAnsi="Times New Roman"/>
          <w:color w:val="000000"/>
          <w:sz w:val="24"/>
          <w:szCs w:val="24"/>
        </w:rPr>
        <w:t>риентированным анализом работы школы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 по итогам учебного года, основными тенденциями развития образования в городе, регионе, стране.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3.5. Члены педагогического коллектива должны быть ознакомлены с темами, сроками, целями, формами и методами контроля в соответствии с планом работы школы.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3.6. В ходе тематического контроля: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проводятся тематические исследования (анкетирование, тестирование);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осуществляется анализ практической деятельности учителя, классного руководителя, руководителей кружков и секций, учащихся; посещение уроков, внеклассных мероприятий, занятий кружков, секций; анализ школьной и классной документации.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3.7. Результаты тематического контроля оформляются в виде справки.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3.8. Педагогический коллектив знакомится с результатами тематического контроля на совещаниях при директоре или его заместителях, заседаниях методических объединений.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3.9.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lastRenderedPageBreak/>
        <w:t xml:space="preserve">3.10. Результаты тематического контроля нескольких педагогов могут быть оформлены одним документом.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b/>
          <w:bCs/>
          <w:color w:val="000000"/>
          <w:sz w:val="24"/>
          <w:szCs w:val="24"/>
        </w:rPr>
        <w:t xml:space="preserve">IV. Классно-обобщающий контроль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4.1. Классно-обобщающий контроль осуществляется в конкретном классе или параллели.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4.2. Классно-обобщающий контроль направлен на получение информации о состоянии образовательно - воспитательного процесса в том или ином классе или параллели.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4.3. В ходе классно-обобщающего контроля руководитель изучает весь комплекс учебно-воспитательной работы в отдельном классе или классах: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деятельность всех учителей;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включение учащихся в познавательную учебную и внеурочную деятельность;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привитие интереса к знаниям, духовным и нравственным ценностям;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стимулирование потребности в самообразовании, самоанализе, самосовершенствовании, самоопределении;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сотрудничество учителя и учащихся;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- социально-психологический климат в классном коллективе.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4.4. Классы для проведения планового (внепланового) классно-обобщающего контроля определяются по результатам проблемно-ориентированного анализа по итогам учебного года, полугодия или четверти.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4.5. Продолжительность классно-обобщающего контроля определяется необходимой глубиной изучения состояния дел в соответствии с выявленными проблемами.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>4.6. Члены педагогического коллектива предварительно знакомятся с объектами, сроком, целями, формами методами классно-обобщающего контроля в со</w:t>
      </w:r>
      <w:r>
        <w:rPr>
          <w:rFonts w:ascii="Times New Roman" w:hAnsi="Times New Roman"/>
          <w:color w:val="000000"/>
          <w:sz w:val="24"/>
          <w:szCs w:val="24"/>
        </w:rPr>
        <w:t>ответствии с планом работы школы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4.7.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b/>
          <w:bCs/>
          <w:color w:val="000000"/>
          <w:sz w:val="24"/>
          <w:szCs w:val="24"/>
        </w:rPr>
        <w:t xml:space="preserve">V. Комплексный контроль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>5.1. Комплексный контроль проводится с целью получения полной информации о состоян</w:t>
      </w:r>
      <w:r>
        <w:rPr>
          <w:rFonts w:ascii="Times New Roman" w:hAnsi="Times New Roman"/>
          <w:color w:val="000000"/>
          <w:sz w:val="24"/>
          <w:szCs w:val="24"/>
        </w:rPr>
        <w:t xml:space="preserve">ии образовательного процесса в школе 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в целом или по конкретной проблеме.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>5.2. Для проведения комплексного контроля создается группа, состоящая из членов администрации школы, руководителей методических объединений, эффективно работающих учителей школы под руководством одного из членов администрации. Для работы в составе данной группы администрация может привлекат</w:t>
      </w:r>
      <w:r>
        <w:rPr>
          <w:rFonts w:ascii="Times New Roman" w:hAnsi="Times New Roman"/>
          <w:color w:val="000000"/>
          <w:sz w:val="24"/>
          <w:szCs w:val="24"/>
        </w:rPr>
        <w:t>ь лучших учителей других школ и методистов и специалистов районн</w:t>
      </w:r>
      <w:r w:rsidRPr="006E2872">
        <w:rPr>
          <w:rFonts w:ascii="Times New Roman" w:hAnsi="Times New Roman"/>
          <w:color w:val="000000"/>
          <w:sz w:val="24"/>
          <w:szCs w:val="24"/>
        </w:rPr>
        <w:t xml:space="preserve">ого отдела образования.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5.3. Члены группы должны четко определить цели, задачи, разработать план проверки, распределить обязанности между собой.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5.4. Перед каждым проверяющим ставится конкретная задача, устанавливаются сроки, формы обобщения итогов комплексной проверки.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5.5.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 </w:t>
      </w:r>
    </w:p>
    <w:p w:rsidR="00A6664E" w:rsidRPr="006E2872" w:rsidRDefault="00A6664E" w:rsidP="00A6664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5.6. По результатам комплексной проверки готовится справка, на основании которой директором школы издается приказ (контроль за исполнением которого возлагается на одного из членов администрации) и проводится совещание при директоре или его заместителях. </w:t>
      </w:r>
    </w:p>
    <w:p w:rsidR="00A6664E" w:rsidRPr="006E2872" w:rsidRDefault="00A6664E" w:rsidP="00A6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872">
        <w:rPr>
          <w:rFonts w:ascii="Times New Roman" w:hAnsi="Times New Roman"/>
          <w:color w:val="000000"/>
          <w:sz w:val="24"/>
          <w:szCs w:val="24"/>
        </w:rPr>
        <w:t xml:space="preserve">5.7. При получении положительных результатов данный приказ снимается с контроля. </w:t>
      </w:r>
    </w:p>
    <w:p w:rsidR="00A6664E" w:rsidRDefault="00A6664E"/>
    <w:sectPr w:rsidR="00A6664E" w:rsidSect="00A6664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CF"/>
    <w:rsid w:val="007344CF"/>
    <w:rsid w:val="007F4028"/>
    <w:rsid w:val="00897E39"/>
    <w:rsid w:val="00A6664E"/>
    <w:rsid w:val="00E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664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664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Камиль</cp:lastModifiedBy>
  <cp:revision>2</cp:revision>
  <cp:lastPrinted>2018-03-31T12:33:00Z</cp:lastPrinted>
  <dcterms:created xsi:type="dcterms:W3CDTF">2018-04-03T10:18:00Z</dcterms:created>
  <dcterms:modified xsi:type="dcterms:W3CDTF">2018-04-03T10:18:00Z</dcterms:modified>
</cp:coreProperties>
</file>