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322" w:rsidRDefault="009852B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 о проведении</w:t>
      </w:r>
    </w:p>
    <w:p w:rsidR="008F0322" w:rsidRDefault="008F0322">
      <w:pPr>
        <w:spacing w:line="41" w:lineRule="exact"/>
        <w:rPr>
          <w:sz w:val="24"/>
          <w:szCs w:val="24"/>
        </w:rPr>
      </w:pPr>
    </w:p>
    <w:p w:rsidR="008F0322" w:rsidRDefault="009852B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Межрегиональной проектной конференции имени С.П. Королёва</w:t>
      </w:r>
    </w:p>
    <w:p w:rsidR="008F0322" w:rsidRDefault="008F0322">
      <w:pPr>
        <w:spacing w:line="243" w:lineRule="exact"/>
        <w:rPr>
          <w:sz w:val="24"/>
          <w:szCs w:val="24"/>
        </w:rPr>
      </w:pPr>
    </w:p>
    <w:p w:rsidR="008F0322" w:rsidRDefault="009852B2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8F0322" w:rsidRDefault="008F0322">
      <w:pPr>
        <w:spacing w:line="46" w:lineRule="exact"/>
        <w:rPr>
          <w:sz w:val="24"/>
          <w:szCs w:val="24"/>
        </w:rPr>
      </w:pPr>
    </w:p>
    <w:p w:rsidR="008F0322" w:rsidRDefault="009852B2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1.1. </w:t>
      </w:r>
      <w:r>
        <w:rPr>
          <w:rFonts w:eastAsia="Times New Roman"/>
          <w:sz w:val="24"/>
          <w:szCs w:val="24"/>
        </w:rPr>
        <w:t>Настоящее Положение определяет порядок и регламент проведения Межрегиональной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проектной конференции имени С.П. Королёва (далее – Конференция).</w:t>
      </w:r>
    </w:p>
    <w:p w:rsidR="008F0322" w:rsidRDefault="008F0322">
      <w:pPr>
        <w:spacing w:line="43" w:lineRule="exact"/>
        <w:rPr>
          <w:sz w:val="24"/>
          <w:szCs w:val="24"/>
        </w:rPr>
      </w:pPr>
    </w:p>
    <w:p w:rsidR="008F0322" w:rsidRDefault="009852B2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1.2. </w:t>
      </w:r>
      <w:r>
        <w:rPr>
          <w:rFonts w:eastAsia="Times New Roman"/>
          <w:sz w:val="24"/>
          <w:szCs w:val="24"/>
        </w:rPr>
        <w:t>Конференция посвящена выдающемуся авиаконструктору С.П.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Королёву,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который является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создателем советской ракетно-космической техники и практической космонавтики. Конференция проводится МАОУ «Лицей – инженерный центр» Советского района города Казани под руководством Министерства образования и науки РТ, Муниципального учреждения «Управление образования Исполнительного комитета города Казани» совместно с Федеральным исследовательским центром «Казанский научный центр Российской Академии наук», Казанским национальным исследовательским техническим университетом имени А.Н. Туполева.</w:t>
      </w:r>
    </w:p>
    <w:p w:rsidR="008F0322" w:rsidRDefault="008F0322">
      <w:pPr>
        <w:spacing w:line="30" w:lineRule="exact"/>
        <w:rPr>
          <w:sz w:val="24"/>
          <w:szCs w:val="24"/>
        </w:rPr>
      </w:pPr>
    </w:p>
    <w:p w:rsidR="008F0322" w:rsidRDefault="009852B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Конференция  планируется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8F0322" w:rsidRDefault="008F0322">
      <w:pPr>
        <w:spacing w:line="31" w:lineRule="exact"/>
        <w:jc w:val="both"/>
        <w:rPr>
          <w:sz w:val="24"/>
          <w:szCs w:val="24"/>
        </w:rPr>
      </w:pPr>
    </w:p>
    <w:p w:rsidR="008F0322" w:rsidRDefault="009852B2">
      <w:pPr>
        <w:numPr>
          <w:ilvl w:val="0"/>
          <w:numId w:val="2"/>
        </w:numPr>
        <w:tabs>
          <w:tab w:val="left" w:pos="700"/>
        </w:tabs>
        <w:ind w:left="700" w:hanging="70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формате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  <w:lang w:val="en-US"/>
        </w:rPr>
        <w:t>Online</w:t>
      </w:r>
      <w:r>
        <w:rPr>
          <w:rFonts w:eastAsia="Times New Roman"/>
          <w:sz w:val="24"/>
          <w:szCs w:val="24"/>
        </w:rPr>
        <w:t xml:space="preserve"> заседания секций обучающихся общеобразовательных организаций;</w:t>
      </w:r>
    </w:p>
    <w:p w:rsidR="008F0322" w:rsidRDefault="008F032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F0322" w:rsidRDefault="009852B2" w:rsidP="00BD0F23">
      <w:pPr>
        <w:numPr>
          <w:ilvl w:val="0"/>
          <w:numId w:val="2"/>
        </w:numPr>
        <w:tabs>
          <w:tab w:val="left" w:pos="708"/>
        </w:tabs>
        <w:spacing w:line="230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формате </w:t>
      </w:r>
      <w:r>
        <w:rPr>
          <w:rFonts w:eastAsia="Times New Roman"/>
          <w:b/>
          <w:sz w:val="24"/>
          <w:szCs w:val="24"/>
          <w:lang w:val="en-US"/>
        </w:rPr>
        <w:t>Online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заседание педагогической секции с выступлением педагогов основного и дополнительного образования, занимающихся формированием инженерных компетенций и движением </w:t>
      </w:r>
      <w:proofErr w:type="spellStart"/>
      <w:r w:rsidR="00BD0F23" w:rsidRPr="00BD0F23">
        <w:rPr>
          <w:rFonts w:eastAsia="Times New Roman"/>
          <w:sz w:val="24"/>
          <w:szCs w:val="24"/>
        </w:rPr>
        <w:t>World</w:t>
      </w:r>
      <w:proofErr w:type="spellEnd"/>
      <w:r w:rsidR="00BD0F23" w:rsidRPr="00BD0F23">
        <w:rPr>
          <w:rFonts w:eastAsia="Times New Roman"/>
          <w:sz w:val="24"/>
          <w:szCs w:val="24"/>
        </w:rPr>
        <w:t xml:space="preserve"> </w:t>
      </w:r>
      <w:proofErr w:type="spellStart"/>
      <w:r w:rsidR="00BD0F23" w:rsidRPr="00BD0F23">
        <w:rPr>
          <w:rFonts w:eastAsia="Times New Roman"/>
          <w:sz w:val="24"/>
          <w:szCs w:val="24"/>
        </w:rPr>
        <w:t>Skills</w:t>
      </w:r>
      <w:proofErr w:type="spellEnd"/>
      <w:r w:rsidR="00BD0F23" w:rsidRPr="00BD0F23">
        <w:rPr>
          <w:rFonts w:eastAsia="Times New Roman"/>
          <w:sz w:val="24"/>
          <w:szCs w:val="24"/>
        </w:rPr>
        <w:t xml:space="preserve"> </w:t>
      </w:r>
      <w:proofErr w:type="spellStart"/>
      <w:r w:rsidR="00BD0F23" w:rsidRPr="00BD0F23">
        <w:rPr>
          <w:rFonts w:eastAsia="Times New Roman"/>
          <w:sz w:val="24"/>
          <w:szCs w:val="24"/>
        </w:rPr>
        <w:t>Russia</w:t>
      </w:r>
      <w:proofErr w:type="spellEnd"/>
      <w:r w:rsidR="00BD0F23">
        <w:rPr>
          <w:rFonts w:eastAsia="Times New Roman"/>
          <w:sz w:val="24"/>
          <w:szCs w:val="24"/>
        </w:rPr>
        <w:t>.</w:t>
      </w:r>
    </w:p>
    <w:p w:rsidR="008F0322" w:rsidRDefault="008F0322">
      <w:pPr>
        <w:tabs>
          <w:tab w:val="left" w:pos="708"/>
        </w:tabs>
        <w:spacing w:line="230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bookmarkStart w:id="0" w:name="_GoBack"/>
      <w:bookmarkEnd w:id="0"/>
    </w:p>
    <w:p w:rsidR="008F0322" w:rsidRDefault="008F0322">
      <w:pPr>
        <w:spacing w:line="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F0322" w:rsidRDefault="009852B2">
      <w:pPr>
        <w:numPr>
          <w:ilvl w:val="1"/>
          <w:numId w:val="2"/>
        </w:numPr>
        <w:tabs>
          <w:tab w:val="left" w:pos="720"/>
        </w:tabs>
        <w:spacing w:after="0"/>
        <w:ind w:left="720" w:hanging="3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и задачи.</w:t>
      </w:r>
    </w:p>
    <w:p w:rsidR="008F0322" w:rsidRDefault="008F0322">
      <w:pPr>
        <w:spacing w:after="0" w:line="51" w:lineRule="exact"/>
        <w:jc w:val="both"/>
        <w:rPr>
          <w:sz w:val="24"/>
          <w:szCs w:val="24"/>
        </w:rPr>
      </w:pPr>
    </w:p>
    <w:p w:rsidR="008F0322" w:rsidRDefault="009852B2">
      <w:pPr>
        <w:spacing w:after="0" w:line="26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 xml:space="preserve">2.1. </w:t>
      </w:r>
      <w:r>
        <w:rPr>
          <w:rFonts w:eastAsia="Times New Roman"/>
          <w:b/>
          <w:bCs/>
          <w:sz w:val="24"/>
          <w:szCs w:val="24"/>
        </w:rPr>
        <w:t>Цель: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sz w:val="24"/>
          <w:szCs w:val="24"/>
        </w:rPr>
        <w:t>повышение качества и престижа технологического образования,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sz w:val="24"/>
          <w:szCs w:val="24"/>
        </w:rPr>
        <w:t>формирование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sz w:val="24"/>
          <w:szCs w:val="24"/>
        </w:rPr>
        <w:t>инженерных компетенций и профессионального самоопределения обучающихся.</w:t>
      </w:r>
    </w:p>
    <w:p w:rsidR="008F0322" w:rsidRDefault="008F0322">
      <w:pPr>
        <w:spacing w:after="0" w:line="19" w:lineRule="exact"/>
        <w:jc w:val="both"/>
        <w:rPr>
          <w:sz w:val="24"/>
          <w:szCs w:val="24"/>
        </w:rPr>
      </w:pPr>
    </w:p>
    <w:p w:rsidR="008F0322" w:rsidRDefault="009852B2">
      <w:pPr>
        <w:tabs>
          <w:tab w:val="left" w:pos="680"/>
        </w:tabs>
        <w:spacing w:after="0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>2.2.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Задачи:</w:t>
      </w:r>
    </w:p>
    <w:p w:rsidR="008F0322" w:rsidRDefault="008F0322">
      <w:pPr>
        <w:spacing w:after="0" w:line="65" w:lineRule="exact"/>
        <w:jc w:val="both"/>
        <w:rPr>
          <w:sz w:val="24"/>
          <w:szCs w:val="24"/>
        </w:rPr>
      </w:pPr>
    </w:p>
    <w:p w:rsidR="008F0322" w:rsidRDefault="009852B2">
      <w:pPr>
        <w:numPr>
          <w:ilvl w:val="0"/>
          <w:numId w:val="3"/>
        </w:numPr>
        <w:tabs>
          <w:tab w:val="left" w:pos="708"/>
        </w:tabs>
        <w:spacing w:after="0" w:line="251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развитие в процессе проектной деятельности исследовательской, коммуникативной компетенций и </w:t>
      </w:r>
      <w:proofErr w:type="spellStart"/>
      <w:r>
        <w:rPr>
          <w:rFonts w:eastAsia="Times New Roman"/>
          <w:sz w:val="24"/>
          <w:szCs w:val="24"/>
        </w:rPr>
        <w:t>soft-skills</w:t>
      </w:r>
      <w:proofErr w:type="spellEnd"/>
      <w:r>
        <w:rPr>
          <w:rFonts w:eastAsia="Times New Roman"/>
          <w:sz w:val="24"/>
          <w:szCs w:val="24"/>
        </w:rPr>
        <w:t>;</w:t>
      </w:r>
    </w:p>
    <w:p w:rsidR="008F0322" w:rsidRDefault="008F0322">
      <w:pPr>
        <w:spacing w:after="0" w:line="5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F0322" w:rsidRDefault="009852B2">
      <w:pPr>
        <w:numPr>
          <w:ilvl w:val="0"/>
          <w:numId w:val="3"/>
        </w:numPr>
        <w:tabs>
          <w:tab w:val="left" w:pos="708"/>
        </w:tabs>
        <w:spacing w:after="0" w:line="249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навыка проектирования, управления инженерными процессами и создание технологических продуктов и систем;</w:t>
      </w:r>
    </w:p>
    <w:p w:rsidR="008F0322" w:rsidRDefault="008F0322">
      <w:pPr>
        <w:spacing w:after="0"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F0322" w:rsidRDefault="009852B2" w:rsidP="00BD0F23">
      <w:pPr>
        <w:numPr>
          <w:ilvl w:val="0"/>
          <w:numId w:val="3"/>
        </w:numPr>
        <w:tabs>
          <w:tab w:val="left" w:pos="700"/>
        </w:tabs>
        <w:spacing w:after="0"/>
        <w:ind w:left="700" w:hanging="70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овладение компетенциями </w:t>
      </w:r>
      <w:proofErr w:type="spellStart"/>
      <w:r w:rsidR="00BD0F23" w:rsidRPr="00BD0F23">
        <w:rPr>
          <w:rFonts w:eastAsia="Times New Roman"/>
          <w:sz w:val="24"/>
          <w:szCs w:val="24"/>
        </w:rPr>
        <w:t>World</w:t>
      </w:r>
      <w:proofErr w:type="spellEnd"/>
      <w:r w:rsidR="00BD0F23" w:rsidRPr="00BD0F23">
        <w:rPr>
          <w:rFonts w:eastAsia="Times New Roman"/>
          <w:sz w:val="24"/>
          <w:szCs w:val="24"/>
        </w:rPr>
        <w:t xml:space="preserve"> </w:t>
      </w:r>
      <w:proofErr w:type="spellStart"/>
      <w:r w:rsidR="00BD0F23" w:rsidRPr="00BD0F23">
        <w:rPr>
          <w:rFonts w:eastAsia="Times New Roman"/>
          <w:sz w:val="24"/>
          <w:szCs w:val="24"/>
        </w:rPr>
        <w:t>Skills</w:t>
      </w:r>
      <w:proofErr w:type="spellEnd"/>
      <w:r w:rsidR="00BD0F23" w:rsidRPr="00BD0F23">
        <w:rPr>
          <w:rFonts w:eastAsia="Times New Roman"/>
          <w:sz w:val="24"/>
          <w:szCs w:val="24"/>
        </w:rPr>
        <w:t xml:space="preserve"> </w:t>
      </w:r>
      <w:proofErr w:type="spellStart"/>
      <w:r w:rsidR="00BD0F23" w:rsidRPr="00BD0F23">
        <w:rPr>
          <w:rFonts w:eastAsia="Times New Roman"/>
          <w:sz w:val="24"/>
          <w:szCs w:val="24"/>
        </w:rPr>
        <w:t>Russia</w:t>
      </w:r>
      <w:proofErr w:type="spellEnd"/>
      <w:r w:rsidR="00BD0F23" w:rsidRPr="00BD0F23">
        <w:rPr>
          <w:rFonts w:eastAsia="Times New Roman"/>
          <w:sz w:val="24"/>
          <w:szCs w:val="24"/>
        </w:rPr>
        <w:t xml:space="preserve"> </w:t>
      </w:r>
      <w:proofErr w:type="spellStart"/>
      <w:r w:rsidR="00BD0F23" w:rsidRPr="00BD0F23">
        <w:rPr>
          <w:rFonts w:eastAsia="Times New Roman"/>
          <w:sz w:val="24"/>
          <w:szCs w:val="24"/>
        </w:rPr>
        <w:t>Juniors</w:t>
      </w:r>
      <w:proofErr w:type="spellEnd"/>
      <w:r w:rsidR="00BD0F23" w:rsidRPr="00BD0F2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процессе научно-технического творчества.</w:t>
      </w:r>
    </w:p>
    <w:p w:rsidR="008F0322" w:rsidRDefault="008F0322">
      <w:pPr>
        <w:spacing w:after="0" w:line="58" w:lineRule="exact"/>
        <w:rPr>
          <w:sz w:val="24"/>
          <w:szCs w:val="24"/>
        </w:rPr>
      </w:pPr>
    </w:p>
    <w:p w:rsidR="008F0322" w:rsidRDefault="008F0322">
      <w:pPr>
        <w:tabs>
          <w:tab w:val="left" w:pos="720"/>
        </w:tabs>
        <w:spacing w:after="0" w:line="264" w:lineRule="auto"/>
        <w:ind w:right="2114"/>
        <w:rPr>
          <w:rFonts w:eastAsia="Times New Roman"/>
          <w:b/>
          <w:bCs/>
          <w:sz w:val="24"/>
          <w:szCs w:val="24"/>
        </w:rPr>
      </w:pPr>
    </w:p>
    <w:p w:rsidR="008F0322" w:rsidRDefault="009852B2">
      <w:pPr>
        <w:numPr>
          <w:ilvl w:val="1"/>
          <w:numId w:val="4"/>
        </w:numPr>
        <w:tabs>
          <w:tab w:val="left" w:pos="720"/>
        </w:tabs>
        <w:spacing w:after="0" w:line="264" w:lineRule="auto"/>
        <w:ind w:right="2114" w:firstLine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Условия и порядок проведения Конференции</w:t>
      </w:r>
    </w:p>
    <w:p w:rsidR="008F0322" w:rsidRDefault="008F0322">
      <w:pPr>
        <w:tabs>
          <w:tab w:val="left" w:pos="720"/>
        </w:tabs>
        <w:spacing w:after="0" w:line="264" w:lineRule="auto"/>
        <w:ind w:right="2114"/>
        <w:rPr>
          <w:rFonts w:eastAsia="Times New Roman"/>
          <w:b/>
          <w:bCs/>
          <w:sz w:val="24"/>
          <w:szCs w:val="24"/>
        </w:rPr>
      </w:pPr>
    </w:p>
    <w:p w:rsidR="008F0322" w:rsidRDefault="009852B2">
      <w:pPr>
        <w:tabs>
          <w:tab w:val="left" w:pos="720"/>
        </w:tabs>
        <w:spacing w:after="0" w:line="264" w:lineRule="auto"/>
        <w:ind w:right="211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</w:rPr>
        <w:t xml:space="preserve">3.1. </w:t>
      </w:r>
      <w:r>
        <w:rPr>
          <w:rFonts w:eastAsia="Times New Roman"/>
          <w:b/>
          <w:bCs/>
          <w:sz w:val="24"/>
          <w:szCs w:val="24"/>
        </w:rPr>
        <w:t>Виды представляемых проектных работ:</w:t>
      </w:r>
    </w:p>
    <w:p w:rsidR="008F0322" w:rsidRDefault="008F0322">
      <w:pPr>
        <w:spacing w:after="0" w:line="38" w:lineRule="exact"/>
        <w:rPr>
          <w:rFonts w:eastAsia="Times New Roman"/>
          <w:b/>
          <w:bCs/>
          <w:sz w:val="24"/>
          <w:szCs w:val="24"/>
        </w:rPr>
      </w:pPr>
    </w:p>
    <w:p w:rsidR="008F0322" w:rsidRDefault="009852B2">
      <w:pPr>
        <w:numPr>
          <w:ilvl w:val="0"/>
          <w:numId w:val="4"/>
        </w:numPr>
        <w:tabs>
          <w:tab w:val="left" w:pos="708"/>
        </w:tabs>
        <w:spacing w:after="0" w:line="262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Практико-ориентированные проекты, </w:t>
      </w:r>
      <w:r>
        <w:rPr>
          <w:rFonts w:eastAsia="Times New Roman"/>
          <w:sz w:val="24"/>
          <w:szCs w:val="24"/>
        </w:rPr>
        <w:t>должны включать в себя обоснование актуальности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выбранной темы, постановку цели и задач исследования, обязательное наличие конечного продукта, обсуждение и самоанализ полученных результатов.</w:t>
      </w:r>
    </w:p>
    <w:p w:rsidR="008F0322" w:rsidRDefault="008F0322">
      <w:pPr>
        <w:spacing w:after="0" w:line="4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F0322" w:rsidRDefault="009852B2">
      <w:pPr>
        <w:numPr>
          <w:ilvl w:val="0"/>
          <w:numId w:val="4"/>
        </w:numPr>
        <w:tabs>
          <w:tab w:val="left" w:pos="708"/>
        </w:tabs>
        <w:spacing w:after="0" w:line="269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Исследовательские проекты, </w:t>
      </w:r>
      <w:r>
        <w:rPr>
          <w:rFonts w:eastAsia="Times New Roman"/>
          <w:sz w:val="24"/>
          <w:szCs w:val="24"/>
        </w:rPr>
        <w:t>должны включать в себя обоснование актуальности выбранной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темы, постановку цели и задач исследования, обязательное выдвижение гипотезы с последующей ее проверкой, обсуждение и анализ полученных результатов. При выполнении проекта должны использоваться методы современной науки: лабораторный эксперимент, моделирование, социологический опрос и др.</w:t>
      </w:r>
    </w:p>
    <w:p w:rsidR="008F0322" w:rsidRDefault="008F0322">
      <w:pPr>
        <w:spacing w:after="0" w:line="3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F0322" w:rsidRDefault="009852B2">
      <w:pPr>
        <w:numPr>
          <w:ilvl w:val="0"/>
          <w:numId w:val="4"/>
        </w:numPr>
        <w:tabs>
          <w:tab w:val="left" w:pos="708"/>
        </w:tabs>
        <w:spacing w:after="0" w:line="266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Экспериментальные проекты, </w:t>
      </w:r>
      <w:r>
        <w:rPr>
          <w:rFonts w:eastAsia="Times New Roman"/>
          <w:sz w:val="24"/>
          <w:szCs w:val="24"/>
        </w:rPr>
        <w:t>в основе которых лежит эксперимент,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методика которого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известна науке или разработана автором самостоятельно. Результатом проекта, представляемым на Конференции, является отчет, содержащий описание методики эксперимента, его результатов, их интерпретацию, сопоставление с имеющимися данными.</w:t>
      </w:r>
    </w:p>
    <w:p w:rsidR="008F0322" w:rsidRDefault="008F0322">
      <w:pPr>
        <w:spacing w:after="0" w:line="4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F0322" w:rsidRDefault="009852B2">
      <w:pPr>
        <w:numPr>
          <w:ilvl w:val="0"/>
          <w:numId w:val="4"/>
        </w:numPr>
        <w:tabs>
          <w:tab w:val="left" w:pos="708"/>
        </w:tabs>
        <w:spacing w:after="0" w:line="249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Программно-технологические проекты, </w:t>
      </w:r>
      <w:r>
        <w:rPr>
          <w:rFonts w:eastAsia="Times New Roman"/>
          <w:sz w:val="24"/>
          <w:szCs w:val="24"/>
        </w:rPr>
        <w:t>результатом которых является создание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информационных систем, баз данных, </w:t>
      </w:r>
      <w:proofErr w:type="spellStart"/>
      <w:r>
        <w:rPr>
          <w:rFonts w:eastAsia="Times New Roman"/>
          <w:sz w:val="24"/>
          <w:szCs w:val="24"/>
        </w:rPr>
        <w:t>интернет-ресурсов</w:t>
      </w:r>
      <w:proofErr w:type="spellEnd"/>
      <w:r>
        <w:rPr>
          <w:rFonts w:eastAsia="Times New Roman"/>
          <w:sz w:val="24"/>
          <w:szCs w:val="24"/>
        </w:rPr>
        <w:t>, различных видов программных продуктов.</w:t>
      </w:r>
    </w:p>
    <w:p w:rsidR="008F0322" w:rsidRDefault="008F0322">
      <w:pPr>
        <w:spacing w:after="0" w:line="5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F0322" w:rsidRDefault="009852B2">
      <w:pPr>
        <w:numPr>
          <w:ilvl w:val="0"/>
          <w:numId w:val="4"/>
        </w:numPr>
        <w:tabs>
          <w:tab w:val="left" w:pos="708"/>
        </w:tabs>
        <w:spacing w:after="0" w:line="251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Комплексные проекты (</w:t>
      </w:r>
      <w:proofErr w:type="spellStart"/>
      <w:r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), </w:t>
      </w:r>
      <w:r>
        <w:rPr>
          <w:rFonts w:eastAsia="Times New Roman"/>
          <w:sz w:val="24"/>
          <w:szCs w:val="24"/>
        </w:rPr>
        <w:t>содержащие элементы двух или трех видов,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указанных выше.</w:t>
      </w:r>
    </w:p>
    <w:p w:rsidR="008F0322" w:rsidRDefault="008F0322">
      <w:pPr>
        <w:spacing w:after="0" w:line="5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F0322" w:rsidRDefault="009852B2">
      <w:pPr>
        <w:numPr>
          <w:ilvl w:val="0"/>
          <w:numId w:val="4"/>
        </w:numPr>
        <w:tabs>
          <w:tab w:val="left" w:pos="708"/>
        </w:tabs>
        <w:spacing w:after="0" w:line="273" w:lineRule="auto"/>
        <w:ind w:right="120"/>
        <w:jc w:val="both"/>
        <w:rPr>
          <w:rFonts w:ascii="Symbol" w:eastAsia="Symbol" w:hAnsi="Symbol" w:cs="Symbol"/>
          <w:sz w:val="23"/>
          <w:szCs w:val="23"/>
        </w:rPr>
      </w:pPr>
      <w:proofErr w:type="spellStart"/>
      <w:r>
        <w:rPr>
          <w:rFonts w:eastAsia="Times New Roman"/>
          <w:b/>
          <w:bCs/>
          <w:sz w:val="23"/>
          <w:szCs w:val="23"/>
        </w:rPr>
        <w:t>Технолого</w:t>
      </w:r>
      <w:proofErr w:type="spellEnd"/>
      <w:r>
        <w:rPr>
          <w:rFonts w:eastAsia="Times New Roman"/>
          <w:b/>
          <w:bCs/>
          <w:sz w:val="23"/>
          <w:szCs w:val="23"/>
        </w:rPr>
        <w:t xml:space="preserve"> - лингвистические проекты, </w:t>
      </w:r>
      <w:r>
        <w:rPr>
          <w:rFonts w:eastAsia="Times New Roman"/>
          <w:sz w:val="23"/>
          <w:szCs w:val="23"/>
        </w:rPr>
        <w:t>включающие в себя любой проект технологической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направленности на родном языке (татарский), иностранном языке (английский, немецкий).</w:t>
      </w:r>
    </w:p>
    <w:p w:rsidR="008F0322" w:rsidRDefault="008F0322"/>
    <w:p w:rsidR="008F0322" w:rsidRDefault="009852B2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 xml:space="preserve">3.2. </w:t>
      </w:r>
      <w:r>
        <w:rPr>
          <w:rFonts w:eastAsia="Times New Roman"/>
          <w:b/>
          <w:bCs/>
          <w:sz w:val="24"/>
          <w:szCs w:val="24"/>
        </w:rPr>
        <w:t>Участниками Конференции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sz w:val="24"/>
          <w:szCs w:val="24"/>
        </w:rPr>
        <w:t>являются обучающиеся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sz w:val="24"/>
          <w:szCs w:val="24"/>
        </w:rPr>
        <w:t>4–11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sz w:val="24"/>
          <w:szCs w:val="24"/>
        </w:rPr>
        <w:t>классов образовательных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sz w:val="24"/>
          <w:szCs w:val="24"/>
        </w:rPr>
        <w:t>организаций, педагоги основного и дополнительного образования.</w:t>
      </w:r>
    </w:p>
    <w:p w:rsidR="008F0322" w:rsidRDefault="008F0322">
      <w:pPr>
        <w:spacing w:line="14" w:lineRule="exact"/>
        <w:rPr>
          <w:sz w:val="20"/>
          <w:szCs w:val="20"/>
        </w:rPr>
      </w:pPr>
    </w:p>
    <w:p w:rsidR="008F0322" w:rsidRDefault="009852B2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b/>
          <w:bCs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 xml:space="preserve">Направления работы Конференции </w:t>
      </w:r>
      <w:r>
        <w:rPr>
          <w:rFonts w:eastAsia="Times New Roman"/>
          <w:sz w:val="24"/>
          <w:szCs w:val="24"/>
        </w:rPr>
        <w:t>(секции)</w:t>
      </w:r>
      <w:r>
        <w:rPr>
          <w:rFonts w:eastAsia="Times New Roman"/>
          <w:b/>
          <w:bCs/>
          <w:sz w:val="24"/>
          <w:szCs w:val="24"/>
        </w:rPr>
        <w:t>:</w:t>
      </w:r>
    </w:p>
    <w:p w:rsidR="008F0322" w:rsidRDefault="008F0322">
      <w:pPr>
        <w:spacing w:line="42" w:lineRule="exact"/>
        <w:rPr>
          <w:sz w:val="20"/>
          <w:szCs w:val="20"/>
        </w:rPr>
      </w:pPr>
    </w:p>
    <w:p w:rsidR="008F0322" w:rsidRDefault="009852B2">
      <w:pPr>
        <w:numPr>
          <w:ilvl w:val="0"/>
          <w:numId w:val="5"/>
        </w:numPr>
        <w:tabs>
          <w:tab w:val="left" w:pos="700"/>
        </w:tabs>
        <w:spacing w:after="0"/>
        <w:ind w:left="70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Интернет вещей;</w:t>
      </w:r>
    </w:p>
    <w:p w:rsidR="008F0322" w:rsidRDefault="009852B2">
      <w:pPr>
        <w:numPr>
          <w:ilvl w:val="0"/>
          <w:numId w:val="5"/>
        </w:numPr>
        <w:tabs>
          <w:tab w:val="left" w:pos="700"/>
        </w:tabs>
        <w:spacing w:after="0"/>
        <w:ind w:left="700" w:hanging="700"/>
        <w:rPr>
          <w:rFonts w:ascii="Symbol" w:eastAsia="Symbol" w:hAnsi="Symbol" w:cs="Symbol"/>
          <w:sz w:val="24"/>
          <w:szCs w:val="24"/>
        </w:rPr>
      </w:pPr>
      <w:r>
        <w:t>Информационные технологии и программирование;</w:t>
      </w:r>
    </w:p>
    <w:p w:rsidR="008F0322" w:rsidRDefault="008F0322">
      <w:pPr>
        <w:spacing w:after="0" w:line="39" w:lineRule="exact"/>
        <w:rPr>
          <w:rFonts w:ascii="Symbol" w:eastAsia="Symbol" w:hAnsi="Symbol" w:cs="Symbol"/>
          <w:sz w:val="24"/>
          <w:szCs w:val="24"/>
        </w:rPr>
      </w:pPr>
    </w:p>
    <w:p w:rsidR="008F0322" w:rsidRDefault="009852B2">
      <w:pPr>
        <w:numPr>
          <w:ilvl w:val="0"/>
          <w:numId w:val="5"/>
        </w:numPr>
        <w:tabs>
          <w:tab w:val="left" w:pos="700"/>
        </w:tabs>
        <w:spacing w:after="0"/>
        <w:ind w:left="70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Радиоэлектроника;</w:t>
      </w:r>
    </w:p>
    <w:p w:rsidR="008F0322" w:rsidRDefault="008F0322">
      <w:pPr>
        <w:spacing w:after="0" w:line="41" w:lineRule="exact"/>
        <w:rPr>
          <w:rFonts w:ascii="Symbol" w:eastAsia="Symbol" w:hAnsi="Symbol" w:cs="Symbol"/>
          <w:sz w:val="24"/>
          <w:szCs w:val="24"/>
        </w:rPr>
      </w:pPr>
    </w:p>
    <w:p w:rsidR="008F0322" w:rsidRDefault="009852B2">
      <w:pPr>
        <w:numPr>
          <w:ilvl w:val="0"/>
          <w:numId w:val="5"/>
        </w:numPr>
        <w:tabs>
          <w:tab w:val="left" w:pos="700"/>
        </w:tabs>
        <w:spacing w:after="0"/>
        <w:ind w:left="70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Робототехника;</w:t>
      </w:r>
    </w:p>
    <w:p w:rsidR="008F0322" w:rsidRDefault="008F0322">
      <w:pPr>
        <w:spacing w:after="0" w:line="39" w:lineRule="exact"/>
        <w:rPr>
          <w:rFonts w:ascii="Symbol" w:eastAsia="Symbol" w:hAnsi="Symbol" w:cs="Symbol"/>
          <w:sz w:val="24"/>
          <w:szCs w:val="24"/>
        </w:rPr>
      </w:pPr>
    </w:p>
    <w:p w:rsidR="008F0322" w:rsidRDefault="009852B2">
      <w:pPr>
        <w:numPr>
          <w:ilvl w:val="0"/>
          <w:numId w:val="5"/>
        </w:numPr>
        <w:tabs>
          <w:tab w:val="left" w:pos="700"/>
        </w:tabs>
        <w:spacing w:after="0"/>
        <w:ind w:left="70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Междисциплинарная секция;</w:t>
      </w:r>
    </w:p>
    <w:p w:rsidR="008F0322" w:rsidRDefault="008F0322">
      <w:pPr>
        <w:spacing w:after="0" w:line="41" w:lineRule="exact"/>
        <w:rPr>
          <w:rFonts w:ascii="Symbol" w:eastAsia="Symbol" w:hAnsi="Symbol" w:cs="Symbol"/>
          <w:sz w:val="24"/>
          <w:szCs w:val="24"/>
        </w:rPr>
      </w:pPr>
    </w:p>
    <w:p w:rsidR="008F0322" w:rsidRDefault="009852B2">
      <w:pPr>
        <w:numPr>
          <w:ilvl w:val="0"/>
          <w:numId w:val="5"/>
        </w:numPr>
        <w:tabs>
          <w:tab w:val="left" w:pos="700"/>
        </w:tabs>
        <w:spacing w:after="0"/>
        <w:ind w:left="70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Иностранный язык как инструмент познания Вселенной;</w:t>
      </w:r>
    </w:p>
    <w:p w:rsidR="008F0322" w:rsidRDefault="008F0322">
      <w:pPr>
        <w:spacing w:after="0" w:line="39" w:lineRule="exact"/>
        <w:rPr>
          <w:rFonts w:ascii="Symbol" w:eastAsia="Symbol" w:hAnsi="Symbol" w:cs="Symbol"/>
          <w:sz w:val="24"/>
          <w:szCs w:val="24"/>
        </w:rPr>
      </w:pPr>
    </w:p>
    <w:p w:rsidR="008F0322" w:rsidRDefault="009852B2">
      <w:pPr>
        <w:numPr>
          <w:ilvl w:val="0"/>
          <w:numId w:val="5"/>
        </w:numPr>
        <w:tabs>
          <w:tab w:val="left" w:pos="700"/>
        </w:tabs>
        <w:spacing w:after="0"/>
        <w:ind w:left="70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Педагогическая секция.</w:t>
      </w:r>
    </w:p>
    <w:p w:rsidR="008F0322" w:rsidRDefault="008F0322">
      <w:pPr>
        <w:tabs>
          <w:tab w:val="left" w:pos="1003"/>
        </w:tabs>
        <w:spacing w:line="272" w:lineRule="auto"/>
        <w:ind w:left="708"/>
        <w:jc w:val="both"/>
        <w:rPr>
          <w:rFonts w:eastAsia="Times New Roman"/>
          <w:b/>
          <w:bCs/>
          <w:sz w:val="24"/>
          <w:szCs w:val="24"/>
        </w:rPr>
      </w:pPr>
    </w:p>
    <w:p w:rsidR="008F0322" w:rsidRDefault="009852B2">
      <w:pPr>
        <w:numPr>
          <w:ilvl w:val="1"/>
          <w:numId w:val="5"/>
        </w:numPr>
        <w:tabs>
          <w:tab w:val="left" w:pos="1003"/>
        </w:tabs>
        <w:spacing w:line="272" w:lineRule="auto"/>
        <w:ind w:firstLine="70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состав экспертной комиссии входят сотрудники </w:t>
      </w:r>
      <w:proofErr w:type="spellStart"/>
      <w:r>
        <w:rPr>
          <w:rFonts w:eastAsia="Times New Roman"/>
          <w:b/>
          <w:bCs/>
          <w:sz w:val="24"/>
          <w:szCs w:val="24"/>
        </w:rPr>
        <w:t>МОиН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РТ, ФИЦ «</w:t>
      </w:r>
      <w:proofErr w:type="spellStart"/>
      <w:r>
        <w:rPr>
          <w:rFonts w:eastAsia="Times New Roman"/>
          <w:b/>
          <w:bCs/>
          <w:sz w:val="24"/>
          <w:szCs w:val="24"/>
        </w:rPr>
        <w:t>КазНЦ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РАН», научные руководители направлений МАОУ «Лицей – инженерный центр», преподаватели КНИТУ-КАИ </w:t>
      </w:r>
      <w:proofErr w:type="spellStart"/>
      <w:r>
        <w:rPr>
          <w:rFonts w:eastAsia="Times New Roman"/>
          <w:b/>
          <w:bCs/>
          <w:sz w:val="24"/>
          <w:szCs w:val="24"/>
        </w:rPr>
        <w:t>им.А.Н</w:t>
      </w:r>
      <w:proofErr w:type="spellEnd"/>
      <w:r>
        <w:rPr>
          <w:rFonts w:eastAsia="Times New Roman"/>
          <w:b/>
          <w:bCs/>
          <w:sz w:val="24"/>
          <w:szCs w:val="24"/>
        </w:rPr>
        <w:t>. Туполева, педагоги общего и дополнительного образования высшей квалификационной категории.</w:t>
      </w:r>
    </w:p>
    <w:p w:rsidR="008F0322" w:rsidRDefault="009852B2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b/>
          <w:bCs/>
        </w:rPr>
        <w:t>3.4.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Сроки и этапы проведения Конференции:</w:t>
      </w:r>
    </w:p>
    <w:p w:rsidR="008F0322" w:rsidRDefault="008F0322">
      <w:pPr>
        <w:spacing w:line="12" w:lineRule="exact"/>
        <w:rPr>
          <w:sz w:val="20"/>
          <w:szCs w:val="20"/>
        </w:rPr>
      </w:pPr>
    </w:p>
    <w:p w:rsidR="008F0322" w:rsidRDefault="009852B2">
      <w:pPr>
        <w:spacing w:line="237" w:lineRule="auto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Конференция  состоится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8 декабря 2021 года </w:t>
      </w:r>
      <w:r>
        <w:rPr>
          <w:rFonts w:eastAsia="Times New Roman"/>
          <w:sz w:val="24"/>
          <w:szCs w:val="24"/>
        </w:rPr>
        <w:t xml:space="preserve">в формате </w:t>
      </w:r>
      <w:r>
        <w:rPr>
          <w:rFonts w:eastAsia="Times New Roman"/>
          <w:b/>
          <w:sz w:val="24"/>
          <w:szCs w:val="24"/>
          <w:lang w:val="en-US"/>
        </w:rPr>
        <w:t>Online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  <w:shd w:val="clear" w:color="auto" w:fill="FFFFFF"/>
        </w:rPr>
        <w:t xml:space="preserve">на платформе </w:t>
      </w:r>
      <w:proofErr w:type="spellStart"/>
      <w:r>
        <w:rPr>
          <w:sz w:val="24"/>
          <w:szCs w:val="24"/>
          <w:shd w:val="clear" w:color="auto" w:fill="FFFFFF"/>
        </w:rPr>
        <w:t>конференц</w:t>
      </w:r>
      <w:proofErr w:type="spellEnd"/>
      <w:r>
        <w:rPr>
          <w:sz w:val="24"/>
          <w:szCs w:val="24"/>
          <w:shd w:val="clear" w:color="auto" w:fill="FFFFFF"/>
        </w:rPr>
        <w:t xml:space="preserve"> - связи </w:t>
      </w:r>
      <w:proofErr w:type="spellStart"/>
      <w:r>
        <w:rPr>
          <w:b/>
          <w:sz w:val="24"/>
          <w:szCs w:val="24"/>
          <w:shd w:val="clear" w:color="auto" w:fill="FFFFFF"/>
        </w:rPr>
        <w:t>BigBlueButton</w:t>
      </w:r>
      <w:proofErr w:type="spellEnd"/>
      <w:r>
        <w:rPr>
          <w:b/>
          <w:sz w:val="24"/>
          <w:szCs w:val="24"/>
          <w:shd w:val="clear" w:color="auto" w:fill="FFFFFF"/>
        </w:rPr>
        <w:t>.</w:t>
      </w:r>
      <w:r>
        <w:rPr>
          <w:sz w:val="24"/>
          <w:szCs w:val="24"/>
          <w:shd w:val="clear" w:color="auto" w:fill="FFFFFF"/>
        </w:rPr>
        <w:t xml:space="preserve"> </w:t>
      </w:r>
    </w:p>
    <w:p w:rsidR="008F0322" w:rsidRDefault="009852B2">
      <w:pPr>
        <w:spacing w:line="237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Расписание дня конференции: </w:t>
      </w:r>
    </w:p>
    <w:p w:rsidR="008F0322" w:rsidRDefault="009852B2">
      <w:pPr>
        <w:pStyle w:val="a7"/>
        <w:numPr>
          <w:ilvl w:val="0"/>
          <w:numId w:val="6"/>
        </w:numPr>
        <w:spacing w:line="237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9.00 – 9.15 – Церемония открытия конференции. Приветственное слово к участникам организаторов и гостей конференции (7 декабря 2021 года участникам будет выслана ссылка для участия в церемонии открытия).</w:t>
      </w:r>
    </w:p>
    <w:p w:rsidR="008F0322" w:rsidRDefault="009852B2">
      <w:pPr>
        <w:pStyle w:val="a7"/>
        <w:numPr>
          <w:ilvl w:val="0"/>
          <w:numId w:val="6"/>
        </w:numPr>
        <w:spacing w:line="237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lastRenderedPageBreak/>
        <w:t xml:space="preserve">9.15 – 9.30 – регистрация участников на своих секциях, представление экспертов, запуск работы секций. За работу каждой секции будет назначен ответственный   модератор (6 декабря 2021 года участникам будет выслана ссылка для участия в работе секции). </w:t>
      </w:r>
    </w:p>
    <w:p w:rsidR="008F0322" w:rsidRDefault="009852B2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Тестовое включение</w:t>
      </w:r>
      <w:r>
        <w:rPr>
          <w:sz w:val="24"/>
          <w:szCs w:val="24"/>
        </w:rPr>
        <w:t xml:space="preserve"> программы проведения видеоконференции пройдет </w:t>
      </w:r>
      <w:r>
        <w:rPr>
          <w:b/>
          <w:i/>
          <w:sz w:val="24"/>
          <w:szCs w:val="24"/>
        </w:rPr>
        <w:t>7 декабря 2021 г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Информация  о</w:t>
      </w:r>
      <w:proofErr w:type="gramEnd"/>
      <w:r>
        <w:rPr>
          <w:sz w:val="24"/>
          <w:szCs w:val="24"/>
        </w:rPr>
        <w:t xml:space="preserve"> времени начала тестового включения, а также ссылка для регистрации будут высланы каждому участнику на адрес электронной почты, указанной в заявке конференции, не позднее  4 декабря 2021 года. </w:t>
      </w:r>
    </w:p>
    <w:p w:rsidR="008F0322" w:rsidRDefault="009852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корректной работы программы проведения видеоконференции каждому участнику необходимо обновить до последней версии </w:t>
      </w:r>
      <w:r>
        <w:rPr>
          <w:sz w:val="24"/>
          <w:szCs w:val="24"/>
          <w:lang w:val="en-US"/>
        </w:rPr>
        <w:t>Google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Chrome</w:t>
      </w:r>
      <w:r>
        <w:rPr>
          <w:sz w:val="24"/>
          <w:szCs w:val="24"/>
        </w:rPr>
        <w:t xml:space="preserve">, установить в нем расширение и пройти по ссылке конференции.  </w:t>
      </w:r>
    </w:p>
    <w:p w:rsidR="008F0322" w:rsidRDefault="008F0322">
      <w:pPr>
        <w:spacing w:line="237" w:lineRule="auto"/>
        <w:rPr>
          <w:sz w:val="20"/>
          <w:szCs w:val="20"/>
        </w:rPr>
      </w:pPr>
    </w:p>
    <w:p w:rsidR="008F0322" w:rsidRDefault="009852B2">
      <w:pPr>
        <w:numPr>
          <w:ilvl w:val="0"/>
          <w:numId w:val="7"/>
        </w:numPr>
        <w:tabs>
          <w:tab w:val="left" w:pos="720"/>
        </w:tabs>
        <w:ind w:left="72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участия в Конференции:</w:t>
      </w:r>
    </w:p>
    <w:p w:rsidR="008F0322" w:rsidRDefault="008F0322">
      <w:pPr>
        <w:spacing w:line="7" w:lineRule="exact"/>
        <w:rPr>
          <w:sz w:val="20"/>
          <w:szCs w:val="20"/>
        </w:rPr>
      </w:pPr>
    </w:p>
    <w:p w:rsidR="008F0322" w:rsidRDefault="009852B2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 xml:space="preserve">4.1. </w:t>
      </w:r>
      <w:r>
        <w:rPr>
          <w:rFonts w:eastAsia="Times New Roman"/>
          <w:sz w:val="24"/>
          <w:szCs w:val="24"/>
        </w:rPr>
        <w:t>К участию в Конференции принимаются как работы отдельных авторов,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sz w:val="24"/>
          <w:szCs w:val="24"/>
        </w:rPr>
        <w:t>так и творческих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sz w:val="24"/>
          <w:szCs w:val="24"/>
        </w:rPr>
        <w:t xml:space="preserve">групп </w:t>
      </w:r>
      <w:r>
        <w:rPr>
          <w:rFonts w:eastAsia="Times New Roman"/>
          <w:b/>
          <w:bCs/>
          <w:sz w:val="24"/>
          <w:szCs w:val="24"/>
        </w:rPr>
        <w:t>(не более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человек).</w:t>
      </w:r>
      <w:r>
        <w:rPr>
          <w:rFonts w:eastAsia="Times New Roman"/>
          <w:sz w:val="24"/>
          <w:szCs w:val="24"/>
        </w:rPr>
        <w:t xml:space="preserve"> В коллективных работах должен быть обозначен руководитель исследования из числа обучающихся.</w:t>
      </w:r>
    </w:p>
    <w:p w:rsidR="008F0322" w:rsidRDefault="008F0322">
      <w:pPr>
        <w:spacing w:line="14" w:lineRule="exact"/>
        <w:rPr>
          <w:sz w:val="20"/>
          <w:szCs w:val="20"/>
        </w:rPr>
      </w:pPr>
    </w:p>
    <w:p w:rsidR="008F0322" w:rsidRDefault="009852B2">
      <w:pPr>
        <w:tabs>
          <w:tab w:val="left" w:pos="0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highlight w:val="yellow"/>
        </w:rPr>
      </w:pPr>
      <w:r>
        <w:rPr>
          <w:rFonts w:eastAsia="Times New Roman"/>
          <w:b/>
          <w:bCs/>
        </w:rPr>
        <w:t xml:space="preserve">4.2. </w:t>
      </w:r>
      <w:r>
        <w:rPr>
          <w:rFonts w:eastAsia="Times New Roman"/>
        </w:rPr>
        <w:t>Для участия в</w:t>
      </w:r>
      <w:r>
        <w:rPr>
          <w:rFonts w:eastAsia="Times New Roman"/>
          <w:b/>
          <w:bCs/>
        </w:rPr>
        <w:t xml:space="preserve"> Конференции у</w:t>
      </w:r>
      <w:r>
        <w:rPr>
          <w:rFonts w:eastAsia="Times New Roman"/>
          <w:color w:val="000000"/>
          <w:sz w:val="24"/>
          <w:szCs w:val="24"/>
        </w:rPr>
        <w:t xml:space="preserve">частникам необходимо до </w:t>
      </w:r>
      <w:r>
        <w:rPr>
          <w:rFonts w:eastAsia="Times New Roman"/>
          <w:b/>
          <w:bCs/>
          <w:color w:val="000000"/>
          <w:sz w:val="24"/>
          <w:szCs w:val="24"/>
        </w:rPr>
        <w:t>2 декабря 2021</w:t>
      </w:r>
      <w:r>
        <w:rPr>
          <w:rFonts w:eastAsia="Times New Roman"/>
          <w:color w:val="000000"/>
          <w:sz w:val="24"/>
          <w:szCs w:val="24"/>
        </w:rPr>
        <w:t xml:space="preserve"> года заполнить предложенную регистрационную форму и прикрепить весь перечень необходимых документов по ссылке: </w:t>
      </w:r>
      <w:hyperlink r:id="rId6" w:history="1">
        <w:r>
          <w:rPr>
            <w:rStyle w:val="a5"/>
            <w:rFonts w:eastAsia="Times New Roman"/>
            <w:sz w:val="24"/>
            <w:szCs w:val="24"/>
          </w:rPr>
          <w:t>https://forms.gle/8GPQmw6YBUjZmTW36</w:t>
        </w:r>
      </w:hyperlink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8F0322" w:rsidRDefault="009852B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Тезисы (Приложение 1);</w:t>
      </w:r>
    </w:p>
    <w:p w:rsidR="008F0322" w:rsidRDefault="009852B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Текст работы (Приложение 2,3);</w:t>
      </w:r>
    </w:p>
    <w:p w:rsidR="008F0322" w:rsidRDefault="009852B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Чек об оплате; </w:t>
      </w:r>
    </w:p>
    <w:p w:rsidR="008F0322" w:rsidRDefault="009852B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Презентация к выступлению. </w:t>
      </w:r>
    </w:p>
    <w:p w:rsidR="008F0322" w:rsidRDefault="008F0322">
      <w:pPr>
        <w:tabs>
          <w:tab w:val="left" w:pos="700"/>
        </w:tabs>
        <w:spacing w:line="239" w:lineRule="auto"/>
        <w:ind w:left="700"/>
        <w:rPr>
          <w:rFonts w:eastAsia="Times New Roman"/>
          <w:b/>
          <w:bCs/>
          <w:sz w:val="24"/>
          <w:szCs w:val="24"/>
        </w:rPr>
      </w:pPr>
    </w:p>
    <w:p w:rsidR="008F0322" w:rsidRDefault="009852B2">
      <w:pPr>
        <w:ind w:right="425"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Скачанные из интернета, доклады, исследовательские проекты, реферативные работы на конкурс не допускаются. Комиссия проверяет работы на плагиат. Оригинальность текста работы должна составлять 70 %. При несоблюдении требований к оригинальности работы, работа на конкурс допущена не будет</w:t>
      </w:r>
      <w:r>
        <w:rPr>
          <w:b/>
          <w:sz w:val="24"/>
          <w:szCs w:val="24"/>
        </w:rPr>
        <w:t xml:space="preserve">. </w:t>
      </w:r>
    </w:p>
    <w:p w:rsidR="008F0322" w:rsidRDefault="008F0322">
      <w:pPr>
        <w:tabs>
          <w:tab w:val="left" w:pos="0"/>
        </w:tabs>
        <w:spacing w:after="0" w:line="240" w:lineRule="auto"/>
        <w:rPr>
          <w:rFonts w:eastAsia="Times New Roman"/>
          <w:b/>
          <w:color w:val="000000"/>
          <w:sz w:val="24"/>
          <w:szCs w:val="24"/>
        </w:rPr>
      </w:pPr>
    </w:p>
    <w:p w:rsidR="008F0322" w:rsidRDefault="009852B2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4.3</w:t>
      </w:r>
      <w:r>
        <w:rPr>
          <w:rFonts w:eastAsia="Times New Roman"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sz w:val="24"/>
          <w:szCs w:val="24"/>
        </w:rPr>
        <w:t>Регламент:</w:t>
      </w:r>
      <w:r>
        <w:rPr>
          <w:rFonts w:eastAsia="Times New Roman"/>
          <w:sz w:val="24"/>
          <w:szCs w:val="24"/>
        </w:rPr>
        <w:t xml:space="preserve"> н</w:t>
      </w:r>
      <w:r>
        <w:rPr>
          <w:rFonts w:eastAsia="Times New Roman"/>
          <w:color w:val="000000"/>
          <w:sz w:val="24"/>
          <w:szCs w:val="24"/>
        </w:rPr>
        <w:t xml:space="preserve">а выступление по представлению своей работы участнику дается 7 минут, на выступление при обсуждении до 2 минут. </w:t>
      </w:r>
    </w:p>
    <w:p w:rsidR="008F0322" w:rsidRDefault="009852B2">
      <w:pPr>
        <w:tabs>
          <w:tab w:val="left" w:pos="0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4.4.</w:t>
      </w:r>
      <w:r>
        <w:rPr>
          <w:rFonts w:eastAsia="Times New Roman"/>
          <w:color w:val="000000"/>
          <w:sz w:val="24"/>
          <w:szCs w:val="24"/>
        </w:rPr>
        <w:t xml:space="preserve"> Экспертная комиссия оценивает выступление участника и ответы на вопросы по критериям (Приложение 4).</w:t>
      </w:r>
    </w:p>
    <w:p w:rsidR="008F0322" w:rsidRDefault="009852B2">
      <w:pPr>
        <w:tabs>
          <w:tab w:val="left" w:pos="0"/>
        </w:tabs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4.5. Организационный взнос – 400 рублей за участника.</w:t>
      </w:r>
    </w:p>
    <w:p w:rsidR="008F0322" w:rsidRDefault="008F0322">
      <w:pPr>
        <w:tabs>
          <w:tab w:val="left" w:pos="0"/>
        </w:tabs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</w:rPr>
      </w:pPr>
    </w:p>
    <w:p w:rsidR="008F0322" w:rsidRDefault="009852B2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результатам работы Конференции формируется сборник материалов конференции.</w:t>
      </w:r>
    </w:p>
    <w:p w:rsidR="008F0322" w:rsidRDefault="009852B2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Каждый участник получает сборник (в электронном виде). Работы, отправленные не в установленные сроки, в сборник материалов не войдут.</w:t>
      </w:r>
    </w:p>
    <w:p w:rsidR="008F0322" w:rsidRDefault="009852B2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Тезисы, оформленные не по требованиям (Приложение 1), в сборник материалов не войдут.</w:t>
      </w:r>
    </w:p>
    <w:p w:rsidR="008F0322" w:rsidRDefault="008F0322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color w:val="FF0000"/>
          <w:sz w:val="24"/>
          <w:szCs w:val="24"/>
        </w:rPr>
      </w:pPr>
    </w:p>
    <w:p w:rsidR="008F0322" w:rsidRDefault="009852B2">
      <w:pPr>
        <w:numPr>
          <w:ilvl w:val="0"/>
          <w:numId w:val="7"/>
        </w:numPr>
        <w:spacing w:after="0" w:line="240" w:lineRule="auto"/>
        <w:ind w:left="720" w:hanging="360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Подведение итогов конкурса и награждение победителей</w:t>
      </w:r>
    </w:p>
    <w:p w:rsidR="008F0322" w:rsidRDefault="009852B2">
      <w:pPr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Доклады заслушиваются на секционных заседаниях, оцениваются экспертной комиссией. Комиссия выносит решения о победителях и призерах Конференции. </w:t>
      </w:r>
    </w:p>
    <w:p w:rsidR="008F0322" w:rsidRDefault="009852B2">
      <w:pPr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Победители и призеры конференции награждаются дипломами. Участникам конференции, не вошедшим в число победителей, выдаются сертификаты участников.</w:t>
      </w:r>
    </w:p>
    <w:p w:rsidR="008F0322" w:rsidRDefault="008F0322">
      <w:pPr>
        <w:spacing w:line="10" w:lineRule="exact"/>
        <w:rPr>
          <w:sz w:val="20"/>
          <w:szCs w:val="20"/>
        </w:rPr>
      </w:pPr>
    </w:p>
    <w:p w:rsidR="008F0322" w:rsidRDefault="008F0322">
      <w:pPr>
        <w:spacing w:line="17" w:lineRule="exact"/>
        <w:rPr>
          <w:sz w:val="20"/>
          <w:szCs w:val="20"/>
        </w:rPr>
      </w:pPr>
    </w:p>
    <w:p w:rsidR="008F0322" w:rsidRDefault="009852B2">
      <w:pPr>
        <w:numPr>
          <w:ilvl w:val="0"/>
          <w:numId w:val="9"/>
        </w:numPr>
        <w:tabs>
          <w:tab w:val="left" w:pos="720"/>
        </w:tabs>
        <w:ind w:left="72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Оплата организационного взноса</w:t>
      </w:r>
      <w:r>
        <w:rPr>
          <w:rFonts w:eastAsia="Times New Roman"/>
          <w:sz w:val="24"/>
          <w:szCs w:val="24"/>
        </w:rPr>
        <w:t>.</w:t>
      </w:r>
    </w:p>
    <w:p w:rsidR="008F0322" w:rsidRDefault="008F0322">
      <w:pPr>
        <w:spacing w:line="41" w:lineRule="exact"/>
        <w:rPr>
          <w:sz w:val="20"/>
          <w:szCs w:val="20"/>
        </w:rPr>
      </w:pPr>
    </w:p>
    <w:p w:rsidR="008F0322" w:rsidRDefault="009852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Участнику необходимо оплатить организационный взнос в </w:t>
      </w:r>
      <w:proofErr w:type="gramStart"/>
      <w:r>
        <w:rPr>
          <w:rFonts w:eastAsia="Times New Roman"/>
          <w:sz w:val="24"/>
          <w:szCs w:val="24"/>
        </w:rPr>
        <w:t>размере  400</w:t>
      </w:r>
      <w:proofErr w:type="gramEnd"/>
      <w:r>
        <w:rPr>
          <w:rFonts w:eastAsia="Times New Roman"/>
          <w:sz w:val="24"/>
          <w:szCs w:val="24"/>
        </w:rPr>
        <w:t xml:space="preserve"> рублей (Приложение 5)</w:t>
      </w:r>
    </w:p>
    <w:p w:rsidR="008F0322" w:rsidRDefault="008F0322">
      <w:pPr>
        <w:spacing w:line="41" w:lineRule="exact"/>
        <w:rPr>
          <w:sz w:val="20"/>
          <w:szCs w:val="20"/>
        </w:rPr>
      </w:pPr>
    </w:p>
    <w:p w:rsidR="008F0322" w:rsidRDefault="009852B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Реквизиты для перечисления организационного взноса:</w:t>
      </w:r>
    </w:p>
    <w:tbl>
      <w:tblPr>
        <w:tblW w:w="9072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62"/>
        <w:gridCol w:w="5210"/>
      </w:tblGrid>
      <w:tr w:rsidR="008F0322">
        <w:trPr>
          <w:jc w:val="center"/>
        </w:trPr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ИНН</w:t>
            </w: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1660284304</w:t>
            </w:r>
          </w:p>
        </w:tc>
      </w:tr>
      <w:tr w:rsidR="008F0322">
        <w:trPr>
          <w:jc w:val="center"/>
        </w:trPr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КПП</w:t>
            </w: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166001001</w:t>
            </w:r>
          </w:p>
        </w:tc>
      </w:tr>
      <w:tr w:rsidR="008F0322">
        <w:trPr>
          <w:jc w:val="center"/>
        </w:trPr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 xml:space="preserve">Наименование банка, в </w:t>
            </w:r>
            <w:proofErr w:type="spellStart"/>
            <w:r>
              <w:rPr>
                <w:rStyle w:val="FontStyle16"/>
                <w:sz w:val="22"/>
                <w:szCs w:val="22"/>
              </w:rPr>
              <w:t>т.ч</w:t>
            </w:r>
            <w:proofErr w:type="spellEnd"/>
            <w:r>
              <w:rPr>
                <w:rStyle w:val="FontStyle16"/>
                <w:sz w:val="22"/>
                <w:szCs w:val="22"/>
              </w:rPr>
              <w:t>. место (город) нахождения</w:t>
            </w: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 xml:space="preserve">Отделение –НБ Республики Татарстан Банк России//УФК по Республике Татарстан </w:t>
            </w:r>
            <w:proofErr w:type="spellStart"/>
            <w:r>
              <w:rPr>
                <w:rStyle w:val="FontStyle16"/>
                <w:sz w:val="22"/>
                <w:szCs w:val="22"/>
              </w:rPr>
              <w:t>г.Казань</w:t>
            </w:r>
            <w:proofErr w:type="spellEnd"/>
          </w:p>
        </w:tc>
      </w:tr>
      <w:tr w:rsidR="008F0322">
        <w:trPr>
          <w:jc w:val="center"/>
        </w:trPr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БИК</w:t>
            </w: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019205400</w:t>
            </w:r>
          </w:p>
        </w:tc>
      </w:tr>
      <w:tr w:rsidR="008F0322">
        <w:trPr>
          <w:jc w:val="center"/>
        </w:trPr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Корреспондирующий счет</w:t>
            </w: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40102810445370000079</w:t>
            </w:r>
          </w:p>
        </w:tc>
      </w:tr>
      <w:tr w:rsidR="008F0322">
        <w:trPr>
          <w:jc w:val="center"/>
        </w:trPr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Расчетный счет</w:t>
            </w: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03234643927010001100</w:t>
            </w:r>
          </w:p>
        </w:tc>
      </w:tr>
      <w:tr w:rsidR="008F0322">
        <w:trPr>
          <w:jc w:val="center"/>
        </w:trPr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8F032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ЛАВ71821489-Лицей-ИЦ</w:t>
            </w:r>
          </w:p>
        </w:tc>
      </w:tr>
      <w:tr w:rsidR="008F0322">
        <w:trPr>
          <w:jc w:val="center"/>
        </w:trPr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Назначение платежа</w:t>
            </w: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r>
              <w:t>Организационный взнос за участие в Межрегиональной проектной конференции имени С.П. Королёва.</w:t>
            </w:r>
          </w:p>
        </w:tc>
      </w:tr>
      <w:tr w:rsidR="008F0322">
        <w:trPr>
          <w:jc w:val="center"/>
        </w:trPr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pStyle w:val="Style4"/>
              <w:widowControl/>
              <w:spacing w:line="240" w:lineRule="auto"/>
              <w:rPr>
                <w:rStyle w:val="FontStyle16"/>
                <w:sz w:val="22"/>
                <w:szCs w:val="22"/>
              </w:rPr>
            </w:pPr>
            <w:proofErr w:type="spellStart"/>
            <w:r>
              <w:rPr>
                <w:rStyle w:val="FontStyle16"/>
                <w:sz w:val="22"/>
                <w:szCs w:val="22"/>
              </w:rPr>
              <w:t>Доп.сведения</w:t>
            </w:r>
            <w:proofErr w:type="spellEnd"/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322" w:rsidRDefault="009852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оплате укажите наименование образовательной организации, секцию и фамилию участника.</w:t>
            </w:r>
          </w:p>
        </w:tc>
      </w:tr>
    </w:tbl>
    <w:p w:rsidR="008F0322" w:rsidRDefault="008F0322">
      <w:pPr>
        <w:spacing w:line="362" w:lineRule="exact"/>
        <w:rPr>
          <w:sz w:val="20"/>
          <w:szCs w:val="20"/>
        </w:rPr>
      </w:pPr>
    </w:p>
    <w:p w:rsidR="008F0322" w:rsidRDefault="009852B2">
      <w:pPr>
        <w:numPr>
          <w:ilvl w:val="0"/>
          <w:numId w:val="10"/>
        </w:numPr>
        <w:tabs>
          <w:tab w:val="left" w:pos="360"/>
        </w:tabs>
        <w:ind w:left="36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Контакты:</w:t>
      </w:r>
    </w:p>
    <w:p w:rsidR="008F0322" w:rsidRDefault="008F0322">
      <w:pPr>
        <w:tabs>
          <w:tab w:val="left" w:pos="360"/>
        </w:tabs>
        <w:ind w:left="360"/>
        <w:rPr>
          <w:rFonts w:eastAsia="Times New Roman"/>
          <w:b/>
          <w:bCs/>
          <w:sz w:val="24"/>
          <w:szCs w:val="24"/>
        </w:rPr>
      </w:pPr>
    </w:p>
    <w:p w:rsidR="008F0322" w:rsidRDefault="009852B2">
      <w:pPr>
        <w:tabs>
          <w:tab w:val="left" w:pos="360"/>
        </w:tabs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МАОУ «Лицей – инженерный </w:t>
      </w:r>
      <w:proofErr w:type="gramStart"/>
      <w:r>
        <w:rPr>
          <w:rFonts w:eastAsia="Times New Roman"/>
          <w:b/>
          <w:bCs/>
          <w:sz w:val="24"/>
          <w:szCs w:val="24"/>
        </w:rPr>
        <w:t>центр»  Советского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района </w:t>
      </w:r>
      <w:proofErr w:type="spellStart"/>
      <w:r>
        <w:rPr>
          <w:rFonts w:eastAsia="Times New Roman"/>
          <w:b/>
          <w:bCs/>
          <w:sz w:val="24"/>
          <w:szCs w:val="24"/>
        </w:rPr>
        <w:t>г.Казани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8F0322" w:rsidRDefault="009852B2">
      <w:pPr>
        <w:tabs>
          <w:tab w:val="left" w:pos="360"/>
        </w:tabs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Телефон</w:t>
      </w:r>
      <w:r>
        <w:rPr>
          <w:rFonts w:eastAsia="Times New Roman"/>
          <w:sz w:val="24"/>
          <w:szCs w:val="24"/>
        </w:rPr>
        <w:t>: 8(843)2727061; 2727075;</w:t>
      </w:r>
    </w:p>
    <w:p w:rsidR="008F0322" w:rsidRDefault="009852B2">
      <w:pPr>
        <w:tabs>
          <w:tab w:val="left" w:pos="360"/>
        </w:tabs>
        <w:rPr>
          <w:rFonts w:eastAsia="Times New Roman"/>
          <w:color w:val="0000FF"/>
          <w:sz w:val="28"/>
          <w:szCs w:val="28"/>
          <w:u w:val="single"/>
        </w:rPr>
      </w:pPr>
      <w:r>
        <w:rPr>
          <w:rFonts w:eastAsia="Times New Roman"/>
          <w:b/>
          <w:color w:val="000000"/>
          <w:sz w:val="24"/>
          <w:szCs w:val="24"/>
        </w:rPr>
        <w:t xml:space="preserve">Электронная почта: </w:t>
      </w:r>
      <w:r>
        <w:rPr>
          <w:rFonts w:eastAsia="Times New Roman"/>
          <w:color w:val="000000"/>
          <w:sz w:val="24"/>
          <w:szCs w:val="24"/>
        </w:rPr>
        <w:t xml:space="preserve">  </w:t>
      </w:r>
      <w:hyperlink r:id="rId7">
        <w:r>
          <w:rPr>
            <w:rFonts w:eastAsia="Times New Roman"/>
            <w:color w:val="0000FF"/>
            <w:sz w:val="28"/>
            <w:szCs w:val="28"/>
            <w:u w:val="single"/>
          </w:rPr>
          <w:t>ec-konferenciya@yandex.ru</w:t>
        </w:r>
      </w:hyperlink>
    </w:p>
    <w:p w:rsidR="008F0322" w:rsidRDefault="008F0322">
      <w:pPr>
        <w:tabs>
          <w:tab w:val="left" w:pos="360"/>
        </w:tabs>
        <w:rPr>
          <w:rFonts w:eastAsia="Times New Roman"/>
          <w:color w:val="0000FF"/>
          <w:sz w:val="28"/>
          <w:szCs w:val="28"/>
          <w:u w:val="single"/>
        </w:rPr>
      </w:pPr>
    </w:p>
    <w:p w:rsidR="008F0322" w:rsidRDefault="009852B2">
      <w:pPr>
        <w:tabs>
          <w:tab w:val="left" w:pos="3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Дементьева Мария Александровна, заместитель директора по УЧ</w:t>
      </w:r>
    </w:p>
    <w:p w:rsidR="008F0322" w:rsidRDefault="009852B2">
      <w:pPr>
        <w:tabs>
          <w:tab w:val="left" w:pos="3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Файзрахманова Альбина Рауисовна, заместитель директора по ВР</w:t>
      </w:r>
    </w:p>
    <w:p w:rsidR="008F0322" w:rsidRDefault="009852B2">
      <w:pPr>
        <w:tabs>
          <w:tab w:val="left" w:pos="360"/>
        </w:tabs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Нигматуллина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Лейсан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Ильдусовна</w:t>
      </w:r>
      <w:proofErr w:type="spellEnd"/>
      <w:r>
        <w:rPr>
          <w:rFonts w:eastAsia="Times New Roman"/>
          <w:sz w:val="24"/>
          <w:szCs w:val="24"/>
        </w:rPr>
        <w:t>, заведующая отделом ДО</w:t>
      </w:r>
    </w:p>
    <w:p w:rsidR="008F0322" w:rsidRDefault="008F0322">
      <w:pPr>
        <w:tabs>
          <w:tab w:val="left" w:pos="360"/>
        </w:tabs>
        <w:rPr>
          <w:rFonts w:eastAsia="Times New Roman"/>
          <w:sz w:val="24"/>
          <w:szCs w:val="24"/>
        </w:rPr>
      </w:pPr>
    </w:p>
    <w:p w:rsidR="008F0322" w:rsidRDefault="009852B2">
      <w:pPr>
        <w:rPr>
          <w:sz w:val="24"/>
          <w:szCs w:val="24"/>
        </w:rPr>
      </w:pPr>
      <w:r>
        <w:rPr>
          <w:sz w:val="20"/>
          <w:szCs w:val="20"/>
        </w:rPr>
        <w:t xml:space="preserve">  </w:t>
      </w:r>
    </w:p>
    <w:p w:rsidR="008F0322" w:rsidRDefault="008F0322">
      <w:pPr>
        <w:ind w:left="360"/>
        <w:rPr>
          <w:sz w:val="24"/>
          <w:szCs w:val="24"/>
        </w:rPr>
      </w:pPr>
    </w:p>
    <w:p w:rsidR="008F0322" w:rsidRDefault="008F0322">
      <w:pPr>
        <w:spacing w:line="300" w:lineRule="auto"/>
        <w:ind w:right="425" w:firstLine="709"/>
        <w:jc w:val="both"/>
        <w:rPr>
          <w:b/>
        </w:rPr>
        <w:sectPr w:rsidR="008F0322">
          <w:pgSz w:w="11900" w:h="16838"/>
          <w:pgMar w:top="724" w:right="726" w:bottom="1440" w:left="1080" w:header="0" w:footer="0" w:gutter="0"/>
          <w:cols w:space="720" w:equalWidth="0">
            <w:col w:w="10100"/>
          </w:cols>
        </w:sectPr>
      </w:pPr>
    </w:p>
    <w:p w:rsidR="008F0322" w:rsidRDefault="009852B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Приложения.</w:t>
      </w:r>
    </w:p>
    <w:p w:rsidR="008F0322" w:rsidRDefault="009852B2">
      <w:pPr>
        <w:ind w:firstLine="567"/>
        <w:jc w:val="righ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Приложение 1</w:t>
      </w:r>
    </w:p>
    <w:p w:rsidR="008F0322" w:rsidRDefault="008F0322">
      <w:pPr>
        <w:ind w:firstLine="567"/>
        <w:jc w:val="right"/>
        <w:rPr>
          <w:rFonts w:eastAsia="Times New Roman"/>
          <w:b/>
          <w:sz w:val="24"/>
          <w:szCs w:val="24"/>
        </w:rPr>
      </w:pPr>
    </w:p>
    <w:p w:rsidR="008F0322" w:rsidRDefault="008F0322">
      <w:pPr>
        <w:ind w:firstLine="567"/>
        <w:jc w:val="right"/>
        <w:rPr>
          <w:rFonts w:eastAsia="Times New Roman"/>
          <w:b/>
          <w:sz w:val="24"/>
          <w:szCs w:val="24"/>
        </w:rPr>
      </w:pPr>
    </w:p>
    <w:p w:rsidR="008F0322" w:rsidRDefault="009852B2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Образец оформления тезисов</w:t>
      </w:r>
    </w:p>
    <w:p w:rsidR="008F0322" w:rsidRDefault="008F0322">
      <w:pPr>
        <w:jc w:val="center"/>
        <w:rPr>
          <w:rFonts w:eastAsia="Times New Roman"/>
          <w:sz w:val="24"/>
          <w:szCs w:val="24"/>
        </w:rPr>
      </w:pPr>
    </w:p>
    <w:p w:rsidR="008F0322" w:rsidRDefault="009852B2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НАЗВАНИЕ ТЕЗИСОВ (НЕ БОЛЕЕ 3 СТРОК)</w:t>
      </w:r>
    </w:p>
    <w:p w:rsidR="008F0322" w:rsidRDefault="009852B2">
      <w:pPr>
        <w:jc w:val="center"/>
        <w:rPr>
          <w:rFonts w:eastAsia="Times New Roman"/>
          <w:b/>
          <w:sz w:val="24"/>
          <w:szCs w:val="24"/>
          <w:lang w:val="en-US"/>
        </w:rPr>
      </w:pPr>
      <w:r>
        <w:rPr>
          <w:rFonts w:eastAsia="Times New Roman"/>
          <w:b/>
          <w:sz w:val="24"/>
          <w:szCs w:val="24"/>
        </w:rPr>
        <w:t>ШРИФТ</w:t>
      </w:r>
      <w:r>
        <w:rPr>
          <w:rFonts w:eastAsia="Times New Roman"/>
          <w:b/>
          <w:sz w:val="24"/>
          <w:szCs w:val="24"/>
          <w:lang w:val="en-US"/>
        </w:rPr>
        <w:t xml:space="preserve"> TIMES NEW ROMAN 14 PT,</w:t>
      </w:r>
    </w:p>
    <w:p w:rsidR="008F0322" w:rsidRDefault="009852B2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ЖИРНЫЙ, ЗАГЛАВНЫЕ БУКВЫ</w:t>
      </w:r>
    </w:p>
    <w:p w:rsidR="008F0322" w:rsidRDefault="008F0322">
      <w:pPr>
        <w:rPr>
          <w:rFonts w:eastAsia="Times New Roman"/>
          <w:sz w:val="24"/>
          <w:szCs w:val="24"/>
        </w:rPr>
      </w:pPr>
    </w:p>
    <w:p w:rsidR="008F0322" w:rsidRDefault="009852B2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Ученик 9 класса Сидоров А. М.</w:t>
      </w:r>
    </w:p>
    <w:p w:rsidR="008F0322" w:rsidRDefault="009852B2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Научный руководитель Петров Д.И. (</w:t>
      </w:r>
      <w:proofErr w:type="spellStart"/>
      <w:r>
        <w:rPr>
          <w:rFonts w:eastAsia="Times New Roman"/>
          <w:sz w:val="24"/>
          <w:szCs w:val="24"/>
        </w:rPr>
        <w:t>Times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New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Roman</w:t>
      </w:r>
      <w:proofErr w:type="spellEnd"/>
      <w:r>
        <w:rPr>
          <w:rFonts w:eastAsia="Times New Roman"/>
          <w:sz w:val="24"/>
          <w:szCs w:val="24"/>
        </w:rPr>
        <w:t xml:space="preserve"> 12pt)</w:t>
      </w:r>
    </w:p>
    <w:p w:rsidR="008F0322" w:rsidRDefault="009852B2">
      <w:pPr>
        <w:jc w:val="center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Название образовательного учреждения, которое вы представляете</w:t>
      </w:r>
    </w:p>
    <w:p w:rsidR="008F0322" w:rsidRDefault="008F0322">
      <w:pPr>
        <w:rPr>
          <w:rFonts w:eastAsia="Times New Roman"/>
          <w:sz w:val="24"/>
          <w:szCs w:val="24"/>
        </w:rPr>
      </w:pPr>
    </w:p>
    <w:p w:rsidR="008F0322" w:rsidRDefault="009852B2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Тезисы доклада должны быть изложены на </w:t>
      </w:r>
      <w:r>
        <w:rPr>
          <w:rFonts w:eastAsia="Times New Roman"/>
          <w:b/>
          <w:sz w:val="24"/>
          <w:szCs w:val="24"/>
        </w:rPr>
        <w:t>одной странице формата А4</w:t>
      </w:r>
      <w:r>
        <w:rPr>
          <w:rFonts w:eastAsia="Times New Roman"/>
          <w:sz w:val="24"/>
          <w:szCs w:val="24"/>
        </w:rPr>
        <w:t xml:space="preserve">. Шрифт </w:t>
      </w:r>
      <w:proofErr w:type="spellStart"/>
      <w:r>
        <w:rPr>
          <w:rFonts w:eastAsia="Times New Roman"/>
          <w:sz w:val="24"/>
          <w:szCs w:val="24"/>
        </w:rPr>
        <w:t>Times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New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Roman</w:t>
      </w:r>
      <w:proofErr w:type="spellEnd"/>
      <w:r>
        <w:rPr>
          <w:rFonts w:eastAsia="Times New Roman"/>
          <w:sz w:val="24"/>
          <w:szCs w:val="24"/>
        </w:rPr>
        <w:t>, кегль (размер) 12, поля слева, справа, сверху и снизу 25 мм, расстояние между строк – один интервал, красная строка 1 см. Выравнивание текста по ширине страницы.</w:t>
      </w:r>
    </w:p>
    <w:p w:rsidR="008F0322" w:rsidRDefault="009852B2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большей наглядности и информативности тезисы могут включать таблицу, рисунок или схему. Выравнивание рисунков по центру страницы без отступа.</w:t>
      </w:r>
    </w:p>
    <w:p w:rsidR="008F0322" w:rsidRDefault="009852B2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тезисах необходимо кратко изложить цель работы, ее основную идею, предложенный путь решения, результаты и их краткое обсуждение. </w:t>
      </w:r>
    </w:p>
    <w:p w:rsidR="008F0322" w:rsidRDefault="009852B2">
      <w:pPr>
        <w:rPr>
          <w:rFonts w:eastAsia="Times New Roman"/>
          <w:b/>
          <w:sz w:val="24"/>
          <w:szCs w:val="24"/>
        </w:rPr>
      </w:pPr>
      <w:r>
        <w:br w:type="page"/>
      </w:r>
    </w:p>
    <w:p w:rsidR="008F0322" w:rsidRDefault="009852B2">
      <w:pPr>
        <w:spacing w:after="0"/>
        <w:ind w:firstLine="567"/>
        <w:jc w:val="right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lastRenderedPageBreak/>
        <w:t>Приложение 2</w:t>
      </w:r>
    </w:p>
    <w:p w:rsidR="008F0322" w:rsidRDefault="009852B2">
      <w:pPr>
        <w:ind w:firstLine="567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Требования к оформлению проектной работы</w:t>
      </w:r>
    </w:p>
    <w:p w:rsidR="008F0322" w:rsidRDefault="009852B2">
      <w:pPr>
        <w:spacing w:before="225" w:after="225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оформлении исследовательских и проектных работ должны быть соблюдены следующие требования: </w:t>
      </w:r>
    </w:p>
    <w:p w:rsidR="008F0322" w:rsidRDefault="009852B2">
      <w:pPr>
        <w:numPr>
          <w:ilvl w:val="0"/>
          <w:numId w:val="11"/>
        </w:numPr>
        <w:spacing w:before="280" w:after="0" w:line="240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Объем работы не более 15 печатных страниц (не считая списка использованной литературы и приложений).</w:t>
      </w:r>
    </w:p>
    <w:p w:rsidR="008F0322" w:rsidRDefault="009852B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Нумерация страниц внизу, по центру страницы. Титульный лист не имеет нумерации, оглавление начинается со страницы.</w:t>
      </w:r>
    </w:p>
    <w:p w:rsidR="008F0322" w:rsidRDefault="009852B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Весь текст выполняется на стандартных страницах белой бумаги формата А4. Поля: верхнее, правое, нижнее 1,5 см, левое 2 см. Текст печатается черным шрифтом </w:t>
      </w:r>
      <w:proofErr w:type="spellStart"/>
      <w:r>
        <w:rPr>
          <w:rFonts w:eastAsia="Times New Roman"/>
          <w:sz w:val="24"/>
          <w:szCs w:val="24"/>
        </w:rPr>
        <w:t>TimesNewRoman</w:t>
      </w:r>
      <w:proofErr w:type="spellEnd"/>
      <w:r>
        <w:rPr>
          <w:rFonts w:eastAsia="Times New Roman"/>
          <w:sz w:val="24"/>
          <w:szCs w:val="24"/>
        </w:rPr>
        <w:t xml:space="preserve"> (размер шрифта – 14 кегль), интервал – 1,5.</w:t>
      </w:r>
    </w:p>
    <w:p w:rsidR="008F0322" w:rsidRDefault="009852B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Титульный лист содержит следующие атрибуты: название работы, сведения об авторах (фамилия, имя, название образовательной организации, класс) и научных руководителях (фамилия, имя, отчество, должность, преподаваемый предмет) (Приложение 3).</w:t>
      </w:r>
    </w:p>
    <w:p w:rsidR="008F0322" w:rsidRDefault="009852B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Оглавление (точное название глав, параграфов, разделов с указанием страниц).</w:t>
      </w:r>
    </w:p>
    <w:p w:rsidR="008F0322" w:rsidRDefault="009852B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Введение (обосновывается сущность проблемы, её актуальность, аргументируется выбор темы, ее значимость, новизна, ставятся цели и задачи работы).</w:t>
      </w:r>
    </w:p>
    <w:p w:rsidR="008F0322" w:rsidRDefault="009852B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Содержательная часть с обязательными элементами исследования учащегося включает в себя самостоятельное изложение проблемы и её исследования и должно содержать: методы исследования, собственные рассуждения обучающегося, доказательства, сравнения, интерпретации фактов, анализ позиции автора.</w:t>
      </w:r>
    </w:p>
    <w:p w:rsidR="008F0322" w:rsidRDefault="009852B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Заключение, где подводятся итоги и представляются самостоятельные выводы автора, описывается практическая значимость работы, даётся информация о том, где и как можно использовать результаты проектной или исследовательской деятельности в учебном процессе, есть ли опыт использования на уроках.</w:t>
      </w:r>
    </w:p>
    <w:p w:rsidR="008F0322" w:rsidRDefault="009852B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используемой </w:t>
      </w:r>
      <w:proofErr w:type="spellStart"/>
      <w:proofErr w:type="gramStart"/>
      <w:r>
        <w:rPr>
          <w:rFonts w:eastAsia="Times New Roman"/>
          <w:sz w:val="24"/>
          <w:szCs w:val="24"/>
        </w:rPr>
        <w:t>литературы.В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тексте работы должны быть ссылки на тот или иной научный источник. Возможно использование сведений из Интернета, но они должны быть дозированы, а в самой работе обязательно нужно привести ссылки на сайты, с которых они взяты.</w:t>
      </w:r>
    </w:p>
    <w:p w:rsidR="008F0322" w:rsidRDefault="009852B2">
      <w:pPr>
        <w:numPr>
          <w:ilvl w:val="0"/>
          <w:numId w:val="11"/>
        </w:numPr>
        <w:spacing w:after="280" w:line="240" w:lineRule="auto"/>
        <w:ind w:left="0" w:firstLine="567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Приложения.</w:t>
      </w:r>
    </w:p>
    <w:p w:rsidR="008F0322" w:rsidRDefault="009852B2">
      <w:pPr>
        <w:spacing w:after="0" w:line="240" w:lineRule="auto"/>
        <w:ind w:firstLine="567"/>
        <w:jc w:val="both"/>
        <w:rPr>
          <w:rFonts w:eastAsia="Times New Roman"/>
          <w:b/>
          <w:color w:val="000000"/>
          <w:sz w:val="24"/>
          <w:szCs w:val="24"/>
        </w:rPr>
      </w:pPr>
      <w:r>
        <w:br w:type="page"/>
      </w:r>
    </w:p>
    <w:p w:rsidR="008F0322" w:rsidRDefault="009852B2">
      <w:pPr>
        <w:spacing w:after="0"/>
        <w:ind w:firstLine="567"/>
        <w:jc w:val="right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lastRenderedPageBreak/>
        <w:t>Приложение 3</w:t>
      </w:r>
    </w:p>
    <w:p w:rsidR="008F0322" w:rsidRDefault="009852B2">
      <w:pPr>
        <w:ind w:firstLine="567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Образец оформления титульного листа</w:t>
      </w:r>
    </w:p>
    <w:p w:rsidR="008F0322" w:rsidRDefault="009852B2">
      <w:pPr>
        <w:spacing w:before="45" w:after="45" w:line="240" w:lineRule="auto"/>
        <w:ind w:firstLine="567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МУНИЦИПАЛЬНОЕ АВТОНОМНОЕ ОБЩЕОБРАЗОВАТЕЛЬНОЕ УЧРЕЖДЕНИЕ</w:t>
      </w:r>
    </w:p>
    <w:p w:rsidR="008F0322" w:rsidRDefault="008F0322">
      <w:pPr>
        <w:spacing w:before="45" w:after="45" w:line="240" w:lineRule="auto"/>
        <w:ind w:firstLine="567"/>
        <w:jc w:val="center"/>
        <w:rPr>
          <w:rFonts w:eastAsia="Times New Roman"/>
          <w:b/>
          <w:color w:val="000000"/>
          <w:sz w:val="24"/>
          <w:szCs w:val="24"/>
        </w:rPr>
      </w:pPr>
    </w:p>
    <w:p w:rsidR="008F0322" w:rsidRDefault="009852B2">
      <w:pPr>
        <w:spacing w:before="45" w:after="45" w:line="240" w:lineRule="auto"/>
        <w:ind w:firstLine="567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«ЛИЦЕЙ – ИНЖЕНЕРНЫЙ ЦЕНТР» СОВЕТСКОГО РАЙОНА ГОРОДА КАЗАНЬ</w:t>
      </w:r>
    </w:p>
    <w:p w:rsidR="008F0322" w:rsidRDefault="008F0322">
      <w:pPr>
        <w:spacing w:before="45" w:after="45" w:line="240" w:lineRule="auto"/>
        <w:ind w:firstLine="567"/>
        <w:jc w:val="center"/>
        <w:rPr>
          <w:rFonts w:eastAsia="Times New Roman"/>
          <w:b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center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center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center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center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center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center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center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center"/>
        <w:rPr>
          <w:rFonts w:eastAsia="Times New Roman"/>
          <w:color w:val="000000"/>
          <w:sz w:val="24"/>
          <w:szCs w:val="24"/>
        </w:rPr>
      </w:pPr>
    </w:p>
    <w:p w:rsidR="008F0322" w:rsidRDefault="009852B2">
      <w:pPr>
        <w:spacing w:before="45" w:after="45" w:line="240" w:lineRule="auto"/>
        <w:ind w:firstLine="567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(ВИД РАБОТЫ)</w:t>
      </w:r>
    </w:p>
    <w:p w:rsidR="008F0322" w:rsidRDefault="008F0322">
      <w:pPr>
        <w:spacing w:before="45" w:after="45" w:line="240" w:lineRule="auto"/>
        <w:ind w:firstLine="567"/>
        <w:jc w:val="center"/>
        <w:rPr>
          <w:rFonts w:eastAsia="Times New Roman"/>
          <w:b/>
          <w:color w:val="000000"/>
          <w:sz w:val="24"/>
          <w:szCs w:val="24"/>
        </w:rPr>
      </w:pPr>
    </w:p>
    <w:p w:rsidR="008F0322" w:rsidRDefault="009852B2">
      <w:pPr>
        <w:spacing w:before="45" w:after="45" w:line="240" w:lineRule="auto"/>
        <w:ind w:firstLine="567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СЕКЦИЯ</w:t>
      </w:r>
    </w:p>
    <w:p w:rsidR="008F0322" w:rsidRDefault="008F0322">
      <w:pPr>
        <w:spacing w:before="45" w:after="45" w:line="240" w:lineRule="auto"/>
        <w:ind w:firstLine="567"/>
        <w:jc w:val="center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center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center"/>
        <w:rPr>
          <w:rFonts w:eastAsia="Times New Roman"/>
          <w:color w:val="000000"/>
          <w:sz w:val="24"/>
          <w:szCs w:val="24"/>
        </w:rPr>
      </w:pPr>
    </w:p>
    <w:p w:rsidR="008F0322" w:rsidRDefault="009852B2">
      <w:pPr>
        <w:spacing w:before="45" w:after="45" w:line="240" w:lineRule="auto"/>
        <w:ind w:firstLine="567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«НАЗВАНИЕ РАБОТЫ»</w:t>
      </w:r>
    </w:p>
    <w:p w:rsidR="008F0322" w:rsidRDefault="008F0322">
      <w:pPr>
        <w:spacing w:before="45" w:after="45" w:line="240" w:lineRule="auto"/>
        <w:ind w:firstLine="567"/>
        <w:jc w:val="right"/>
        <w:rPr>
          <w:rFonts w:eastAsia="Times New Roman"/>
          <w:b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right"/>
        <w:rPr>
          <w:rFonts w:eastAsia="Times New Roman"/>
          <w:b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right"/>
        <w:rPr>
          <w:rFonts w:eastAsia="Times New Roman"/>
          <w:b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right"/>
        <w:rPr>
          <w:rFonts w:eastAsia="Times New Roman"/>
          <w:b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right"/>
        <w:rPr>
          <w:rFonts w:eastAsia="Times New Roman"/>
          <w:b/>
          <w:color w:val="000000"/>
          <w:sz w:val="24"/>
          <w:szCs w:val="24"/>
        </w:rPr>
      </w:pPr>
    </w:p>
    <w:p w:rsidR="008F0322" w:rsidRDefault="009852B2">
      <w:pPr>
        <w:spacing w:before="45" w:after="45" w:line="240" w:lineRule="auto"/>
        <w:ind w:left="7080"/>
        <w:jc w:val="righ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Выполнил:</w:t>
      </w:r>
    </w:p>
    <w:p w:rsidR="008F0322" w:rsidRDefault="009852B2">
      <w:pPr>
        <w:spacing w:before="45" w:after="45" w:line="240" w:lineRule="auto"/>
        <w:ind w:left="7080"/>
        <w:jc w:val="righ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Иванов Иван Иванович,</w:t>
      </w:r>
    </w:p>
    <w:p w:rsidR="008F0322" w:rsidRDefault="009852B2">
      <w:pPr>
        <w:spacing w:before="45" w:after="45" w:line="240" w:lineRule="auto"/>
        <w:ind w:left="6372" w:firstLine="707"/>
        <w:jc w:val="right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ученик 11 класса</w:t>
      </w:r>
    </w:p>
    <w:p w:rsidR="008F0322" w:rsidRDefault="009852B2">
      <w:pPr>
        <w:spacing w:before="45" w:after="45" w:line="240" w:lineRule="auto"/>
        <w:ind w:left="7088" w:hanging="7"/>
        <w:jc w:val="right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МАОУ «Лицей – инженерный центр»</w:t>
      </w:r>
    </w:p>
    <w:p w:rsidR="008F0322" w:rsidRDefault="009852B2">
      <w:pPr>
        <w:spacing w:before="45" w:after="45" w:line="240" w:lineRule="auto"/>
        <w:ind w:left="6372" w:firstLine="707"/>
        <w:jc w:val="right"/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г.Казань</w:t>
      </w:r>
      <w:proofErr w:type="spellEnd"/>
    </w:p>
    <w:p w:rsidR="008F0322" w:rsidRDefault="008F0322">
      <w:pPr>
        <w:spacing w:before="45" w:after="45" w:line="240" w:lineRule="auto"/>
        <w:ind w:firstLine="567"/>
        <w:jc w:val="right"/>
        <w:rPr>
          <w:rFonts w:eastAsia="Times New Roman"/>
          <w:b/>
          <w:color w:val="000000"/>
          <w:sz w:val="24"/>
          <w:szCs w:val="24"/>
        </w:rPr>
      </w:pPr>
    </w:p>
    <w:p w:rsidR="008F0322" w:rsidRDefault="009852B2">
      <w:pPr>
        <w:spacing w:before="45" w:after="45" w:line="240" w:lineRule="auto"/>
        <w:ind w:left="6372" w:firstLine="707"/>
        <w:jc w:val="righ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Научный руководитель:</w:t>
      </w:r>
    </w:p>
    <w:p w:rsidR="008F0322" w:rsidRDefault="009852B2">
      <w:pPr>
        <w:spacing w:before="45" w:after="45" w:line="240" w:lineRule="auto"/>
        <w:ind w:left="6372" w:firstLine="707"/>
        <w:jc w:val="right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Доброва Мария Петровна,</w:t>
      </w:r>
    </w:p>
    <w:p w:rsidR="008F0322" w:rsidRDefault="009852B2">
      <w:pPr>
        <w:spacing w:before="45" w:after="45" w:line="240" w:lineRule="auto"/>
        <w:ind w:left="7088" w:hanging="7"/>
        <w:jc w:val="right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учитель истории и обществознания высшей квалификационной категории, </w:t>
      </w:r>
      <w:proofErr w:type="spellStart"/>
      <w:r>
        <w:rPr>
          <w:rFonts w:eastAsia="Times New Roman"/>
          <w:color w:val="000000"/>
          <w:sz w:val="24"/>
          <w:szCs w:val="24"/>
        </w:rPr>
        <w:t>к.п.н</w:t>
      </w:r>
      <w:proofErr w:type="spellEnd"/>
      <w:r>
        <w:rPr>
          <w:rFonts w:eastAsia="Times New Roman"/>
          <w:color w:val="000000"/>
          <w:sz w:val="24"/>
          <w:szCs w:val="24"/>
        </w:rPr>
        <w:t>.</w:t>
      </w:r>
    </w:p>
    <w:p w:rsidR="008F0322" w:rsidRDefault="008F0322">
      <w:pPr>
        <w:spacing w:before="45" w:after="45" w:line="240" w:lineRule="auto"/>
        <w:ind w:firstLine="567"/>
        <w:jc w:val="right"/>
        <w:rPr>
          <w:rFonts w:eastAsia="Times New Roman"/>
          <w:b/>
          <w:color w:val="000000"/>
          <w:sz w:val="24"/>
          <w:szCs w:val="24"/>
        </w:rPr>
      </w:pPr>
    </w:p>
    <w:p w:rsidR="008F0322" w:rsidRDefault="008F0322">
      <w:pPr>
        <w:spacing w:before="45" w:after="45" w:line="240" w:lineRule="auto"/>
        <w:ind w:firstLine="567"/>
        <w:jc w:val="right"/>
        <w:rPr>
          <w:rFonts w:eastAsia="Times New Roman"/>
          <w:color w:val="000000"/>
          <w:sz w:val="24"/>
          <w:szCs w:val="24"/>
        </w:rPr>
      </w:pPr>
    </w:p>
    <w:p w:rsidR="008F0322" w:rsidRDefault="009852B2">
      <w:pPr>
        <w:spacing w:before="45" w:after="45" w:line="240" w:lineRule="auto"/>
        <w:ind w:firstLine="567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Казань</w:t>
      </w:r>
      <w:r>
        <w:rPr>
          <w:rFonts w:eastAsia="Times New Roman"/>
          <w:color w:val="000000"/>
          <w:sz w:val="24"/>
          <w:szCs w:val="24"/>
        </w:rPr>
        <w:t xml:space="preserve">, </w:t>
      </w:r>
      <w:r>
        <w:rPr>
          <w:rFonts w:eastAsia="Times New Roman"/>
          <w:b/>
          <w:color w:val="000000"/>
          <w:sz w:val="24"/>
          <w:szCs w:val="24"/>
        </w:rPr>
        <w:t>2021</w:t>
      </w:r>
      <w:r>
        <w:br w:type="page"/>
      </w:r>
    </w:p>
    <w:p w:rsidR="008F0322" w:rsidRDefault="009852B2">
      <w:pPr>
        <w:spacing w:after="0"/>
        <w:ind w:firstLine="567"/>
        <w:jc w:val="right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lastRenderedPageBreak/>
        <w:t>Приложение 4</w:t>
      </w:r>
    </w:p>
    <w:p w:rsidR="008F0322" w:rsidRDefault="008F0322">
      <w:pPr>
        <w:spacing w:after="0"/>
        <w:ind w:firstLine="567"/>
        <w:jc w:val="center"/>
        <w:rPr>
          <w:rFonts w:eastAsia="Times New Roman"/>
          <w:b/>
          <w:color w:val="000000"/>
          <w:sz w:val="24"/>
          <w:szCs w:val="24"/>
        </w:rPr>
      </w:pPr>
    </w:p>
    <w:p w:rsidR="008F0322" w:rsidRDefault="009852B2">
      <w:pPr>
        <w:spacing w:after="0"/>
        <w:ind w:firstLine="567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Критерии оценки работ</w:t>
      </w:r>
    </w:p>
    <w:p w:rsidR="008F0322" w:rsidRDefault="008F0322">
      <w:pPr>
        <w:ind w:firstLine="567"/>
        <w:jc w:val="center"/>
        <w:rPr>
          <w:rFonts w:eastAsia="Times New Roman"/>
          <w:b/>
          <w:color w:val="000000"/>
          <w:sz w:val="24"/>
          <w:szCs w:val="24"/>
        </w:rPr>
      </w:pPr>
    </w:p>
    <w:tbl>
      <w:tblPr>
        <w:tblStyle w:val="Style22"/>
        <w:tblW w:w="79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082"/>
        <w:gridCol w:w="2835"/>
      </w:tblGrid>
      <w:tr w:rsidR="008F0322">
        <w:trPr>
          <w:jc w:val="center"/>
        </w:trPr>
        <w:tc>
          <w:tcPr>
            <w:tcW w:w="988" w:type="dxa"/>
          </w:tcPr>
          <w:p w:rsidR="008F0322" w:rsidRDefault="008F0322">
            <w:pPr>
              <w:ind w:firstLine="567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2835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Максимальное кол-во баллов</w:t>
            </w:r>
          </w:p>
        </w:tc>
      </w:tr>
      <w:tr w:rsidR="008F0322">
        <w:trPr>
          <w:jc w:val="center"/>
        </w:trPr>
        <w:tc>
          <w:tcPr>
            <w:tcW w:w="7905" w:type="dxa"/>
            <w:gridSpan w:val="3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Оценка содержания работы, проекта</w:t>
            </w:r>
          </w:p>
        </w:tc>
      </w:tr>
      <w:tr w:rsidR="008F0322">
        <w:trPr>
          <w:jc w:val="center"/>
        </w:trPr>
        <w:tc>
          <w:tcPr>
            <w:tcW w:w="988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:rsidR="008F0322" w:rsidRDefault="009852B2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Соблюдение требований к структуре исследовательской или проектной работы</w:t>
            </w:r>
          </w:p>
        </w:tc>
        <w:tc>
          <w:tcPr>
            <w:tcW w:w="2835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8F0322">
        <w:trPr>
          <w:jc w:val="center"/>
        </w:trPr>
        <w:tc>
          <w:tcPr>
            <w:tcW w:w="988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2" w:type="dxa"/>
          </w:tcPr>
          <w:p w:rsidR="008F0322" w:rsidRDefault="009852B2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Точность формулировки цели и задач работы</w:t>
            </w:r>
          </w:p>
        </w:tc>
        <w:tc>
          <w:tcPr>
            <w:tcW w:w="2835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8F0322">
        <w:trPr>
          <w:jc w:val="center"/>
        </w:trPr>
        <w:tc>
          <w:tcPr>
            <w:tcW w:w="988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82" w:type="dxa"/>
          </w:tcPr>
          <w:p w:rsidR="008F0322" w:rsidRDefault="009852B2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Полнота реализации задач, поставленных в работе</w:t>
            </w:r>
          </w:p>
        </w:tc>
        <w:tc>
          <w:tcPr>
            <w:tcW w:w="2835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8F0322">
        <w:trPr>
          <w:jc w:val="center"/>
        </w:trPr>
        <w:tc>
          <w:tcPr>
            <w:tcW w:w="988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:rsidR="008F0322" w:rsidRDefault="009852B2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Степень раскрытия темы</w:t>
            </w:r>
          </w:p>
          <w:p w:rsidR="008F0322" w:rsidRDefault="008F0322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8F0322">
        <w:trPr>
          <w:jc w:val="center"/>
        </w:trPr>
        <w:tc>
          <w:tcPr>
            <w:tcW w:w="988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82" w:type="dxa"/>
          </w:tcPr>
          <w:p w:rsidR="008F0322" w:rsidRDefault="009852B2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Наличие самостоятельно выполненного исследования</w:t>
            </w:r>
          </w:p>
        </w:tc>
        <w:tc>
          <w:tcPr>
            <w:tcW w:w="2835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8F0322">
        <w:trPr>
          <w:jc w:val="center"/>
        </w:trPr>
        <w:tc>
          <w:tcPr>
            <w:tcW w:w="7905" w:type="dxa"/>
            <w:gridSpan w:val="3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Оценка защиты работы, проекта</w:t>
            </w:r>
          </w:p>
        </w:tc>
      </w:tr>
      <w:tr w:rsidR="008F0322">
        <w:trPr>
          <w:jc w:val="center"/>
        </w:trPr>
        <w:tc>
          <w:tcPr>
            <w:tcW w:w="988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:rsidR="008F0322" w:rsidRDefault="009852B2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Обоснованность выбранной темы выступления</w:t>
            </w:r>
          </w:p>
        </w:tc>
        <w:tc>
          <w:tcPr>
            <w:tcW w:w="2835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8F0322">
        <w:trPr>
          <w:jc w:val="center"/>
        </w:trPr>
        <w:tc>
          <w:tcPr>
            <w:tcW w:w="988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2" w:type="dxa"/>
          </w:tcPr>
          <w:p w:rsidR="008F0322" w:rsidRDefault="009852B2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Логичность и полнота представленных материалов</w:t>
            </w:r>
          </w:p>
        </w:tc>
        <w:tc>
          <w:tcPr>
            <w:tcW w:w="2835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8F0322">
        <w:trPr>
          <w:jc w:val="center"/>
        </w:trPr>
        <w:tc>
          <w:tcPr>
            <w:tcW w:w="988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82" w:type="dxa"/>
          </w:tcPr>
          <w:p w:rsidR="008F0322" w:rsidRDefault="009852B2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Умение аргументировать свои заключения и выводы</w:t>
            </w:r>
          </w:p>
        </w:tc>
        <w:tc>
          <w:tcPr>
            <w:tcW w:w="2835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8F0322">
        <w:trPr>
          <w:jc w:val="center"/>
        </w:trPr>
        <w:tc>
          <w:tcPr>
            <w:tcW w:w="988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:rsidR="008F0322" w:rsidRDefault="009852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Умение отвечать на вопросы</w:t>
            </w:r>
          </w:p>
          <w:p w:rsidR="008F0322" w:rsidRDefault="008F032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8F0322">
        <w:trPr>
          <w:jc w:val="center"/>
        </w:trPr>
        <w:tc>
          <w:tcPr>
            <w:tcW w:w="5070" w:type="dxa"/>
            <w:gridSpan w:val="2"/>
          </w:tcPr>
          <w:p w:rsidR="008F0322" w:rsidRDefault="009852B2">
            <w:pPr>
              <w:ind w:firstLine="567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Максимальное кол-во баллов</w:t>
            </w:r>
          </w:p>
          <w:p w:rsidR="008F0322" w:rsidRDefault="008F0322">
            <w:pPr>
              <w:ind w:firstLine="567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0322" w:rsidRDefault="009852B2">
            <w:pPr>
              <w:ind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45</w:t>
            </w:r>
          </w:p>
        </w:tc>
      </w:tr>
    </w:tbl>
    <w:p w:rsidR="008F0322" w:rsidRDefault="008F0322">
      <w:pPr>
        <w:spacing w:after="0"/>
        <w:ind w:firstLine="567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ind w:firstLine="567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ind w:firstLine="567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ind w:firstLine="567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ind w:firstLine="567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ind w:firstLine="567"/>
        <w:rPr>
          <w:rFonts w:eastAsia="Times New Roman"/>
          <w:color w:val="000000"/>
          <w:sz w:val="24"/>
          <w:szCs w:val="24"/>
        </w:rPr>
      </w:pPr>
    </w:p>
    <w:p w:rsidR="008F0322" w:rsidRDefault="009852B2">
      <w:pPr>
        <w:ind w:firstLine="567"/>
        <w:jc w:val="right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Приложение 5</w:t>
      </w:r>
    </w:p>
    <w:p w:rsidR="008F0322" w:rsidRDefault="009852B2">
      <w:pPr>
        <w:ind w:firstLine="567"/>
        <w:rPr>
          <w:rFonts w:eastAsia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181090" cy="465137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465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322" w:rsidRDefault="008F0322">
      <w:pPr>
        <w:ind w:firstLine="567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ind w:firstLine="567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ind w:firstLine="567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ind w:firstLine="567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ind w:firstLine="567"/>
        <w:rPr>
          <w:rFonts w:eastAsia="Times New Roman"/>
          <w:color w:val="000000"/>
          <w:sz w:val="24"/>
          <w:szCs w:val="24"/>
        </w:rPr>
      </w:pPr>
    </w:p>
    <w:p w:rsidR="008F0322" w:rsidRDefault="008F0322">
      <w:pPr>
        <w:spacing w:after="28" w:line="240" w:lineRule="auto"/>
        <w:ind w:firstLine="567"/>
        <w:jc w:val="both"/>
        <w:rPr>
          <w:rFonts w:eastAsia="Times New Roman"/>
          <w:b/>
          <w:sz w:val="24"/>
          <w:szCs w:val="24"/>
        </w:rPr>
      </w:pPr>
    </w:p>
    <w:p w:rsidR="008F0322" w:rsidRDefault="008F0322">
      <w:pPr>
        <w:spacing w:line="20" w:lineRule="exact"/>
        <w:rPr>
          <w:sz w:val="20"/>
          <w:szCs w:val="20"/>
        </w:rPr>
      </w:pPr>
    </w:p>
    <w:sectPr w:rsidR="008F0322">
      <w:pgSz w:w="11900" w:h="16838"/>
      <w:pgMar w:top="717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multilevel"/>
    <w:tmpl w:val="00000099"/>
    <w:lvl w:ilvl="0">
      <w:start w:val="7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1EB"/>
    <w:multiLevelType w:val="multilevel"/>
    <w:tmpl w:val="000001EB"/>
    <w:lvl w:ilvl="0">
      <w:start w:val="1"/>
      <w:numFmt w:val="bullet"/>
      <w:lvlText w:val=""/>
      <w:lvlJc w:val="left"/>
    </w:lvl>
    <w:lvl w:ilvl="1">
      <w:start w:val="2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BB3"/>
    <w:multiLevelType w:val="multilevel"/>
    <w:tmpl w:val="00000BB3"/>
    <w:lvl w:ilvl="0">
      <w:start w:val="1"/>
      <w:numFmt w:val="bullet"/>
      <w:lvlText w:val="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F3E"/>
    <w:multiLevelType w:val="multilevel"/>
    <w:tmpl w:val="00000F3E"/>
    <w:lvl w:ilvl="0">
      <w:start w:val="6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12DB"/>
    <w:multiLevelType w:val="multilevel"/>
    <w:tmpl w:val="000012DB"/>
    <w:lvl w:ilvl="0">
      <w:start w:val="1"/>
      <w:numFmt w:val="bullet"/>
      <w:lvlText w:val=""/>
      <w:lvlJc w:val="left"/>
    </w:lvl>
    <w:lvl w:ilvl="1">
      <w:start w:val="1"/>
      <w:numFmt w:val="bullet"/>
      <w:lvlText w:val="В"/>
      <w:lvlJc w:val="left"/>
      <w:rPr>
        <w:b/>
        <w:bCs w:val="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153C"/>
    <w:multiLevelType w:val="multilevel"/>
    <w:tmpl w:val="0000153C"/>
    <w:lvl w:ilvl="0">
      <w:start w:val="4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26E9"/>
    <w:multiLevelType w:val="multilevel"/>
    <w:tmpl w:val="000026E9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2EA6"/>
    <w:multiLevelType w:val="multilevel"/>
    <w:tmpl w:val="00002EA6"/>
    <w:lvl w:ilvl="0">
      <w:start w:val="1"/>
      <w:numFmt w:val="bullet"/>
      <w:lvlText w:val=""/>
      <w:lvlJc w:val="left"/>
    </w:lvl>
    <w:lvl w:ilvl="1">
      <w:start w:val="3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72695B"/>
    <w:multiLevelType w:val="multilevel"/>
    <w:tmpl w:val="2072695B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3CE7E50"/>
    <w:multiLevelType w:val="multilevel"/>
    <w:tmpl w:val="43CE7E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51A2C7B"/>
    <w:multiLevelType w:val="multilevel"/>
    <w:tmpl w:val="451A2C7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977"/>
    <w:rsid w:val="00022ECE"/>
    <w:rsid w:val="00032392"/>
    <w:rsid w:val="00072977"/>
    <w:rsid w:val="00081DB1"/>
    <w:rsid w:val="000C1232"/>
    <w:rsid w:val="000C35DD"/>
    <w:rsid w:val="002B3FEC"/>
    <w:rsid w:val="00302A30"/>
    <w:rsid w:val="00330A6E"/>
    <w:rsid w:val="0035473B"/>
    <w:rsid w:val="003700FB"/>
    <w:rsid w:val="003756D5"/>
    <w:rsid w:val="003878EE"/>
    <w:rsid w:val="003E2536"/>
    <w:rsid w:val="003E5DDF"/>
    <w:rsid w:val="00430E31"/>
    <w:rsid w:val="005843FF"/>
    <w:rsid w:val="005D728F"/>
    <w:rsid w:val="00613028"/>
    <w:rsid w:val="006546DB"/>
    <w:rsid w:val="006B7724"/>
    <w:rsid w:val="006E6458"/>
    <w:rsid w:val="006E76CC"/>
    <w:rsid w:val="0070178B"/>
    <w:rsid w:val="00776669"/>
    <w:rsid w:val="00796BA5"/>
    <w:rsid w:val="007C7BF8"/>
    <w:rsid w:val="00812CA1"/>
    <w:rsid w:val="00880BDC"/>
    <w:rsid w:val="0089261D"/>
    <w:rsid w:val="008A1596"/>
    <w:rsid w:val="008F0322"/>
    <w:rsid w:val="00970E14"/>
    <w:rsid w:val="00976DD2"/>
    <w:rsid w:val="009852B2"/>
    <w:rsid w:val="009C19F6"/>
    <w:rsid w:val="00A162AE"/>
    <w:rsid w:val="00A363DA"/>
    <w:rsid w:val="00AA21C3"/>
    <w:rsid w:val="00B21967"/>
    <w:rsid w:val="00B521E8"/>
    <w:rsid w:val="00B74909"/>
    <w:rsid w:val="00BD0F23"/>
    <w:rsid w:val="00C666AD"/>
    <w:rsid w:val="00D37CA1"/>
    <w:rsid w:val="00D84BF8"/>
    <w:rsid w:val="00DB0669"/>
    <w:rsid w:val="00E37DA1"/>
    <w:rsid w:val="00F81C88"/>
    <w:rsid w:val="00FA203E"/>
    <w:rsid w:val="00FF1658"/>
    <w:rsid w:val="193F30EA"/>
    <w:rsid w:val="2206440B"/>
    <w:rsid w:val="75FC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64B4"/>
  <w15:docId w15:val="{C0C902E3-7F3F-4B6B-8AE1-F4E5FAEB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Theme="minorEastAsia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Style22">
    <w:name w:val="_Style 22"/>
    <w:basedOn w:val="TableNormal"/>
    <w:qFormat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a"/>
    <w:uiPriority w:val="99"/>
    <w:qFormat/>
    <w:pPr>
      <w:widowControl w:val="0"/>
      <w:autoSpaceDE w:val="0"/>
      <w:autoSpaceDN w:val="0"/>
      <w:adjustRightInd w:val="0"/>
      <w:spacing w:after="0" w:line="257" w:lineRule="exact"/>
      <w:jc w:val="center"/>
    </w:pPr>
    <w:rPr>
      <w:rFonts w:eastAsia="Times New Roman"/>
      <w:sz w:val="24"/>
      <w:szCs w:val="24"/>
    </w:rPr>
  </w:style>
  <w:style w:type="character" w:customStyle="1" w:styleId="FontStyle16">
    <w:name w:val="Font Style16"/>
    <w:uiPriority w:val="99"/>
    <w:qFormat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ec-konferenciy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8GPQmw6YBUjZmTW3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Файзрахманова Альбина Рауисовна</cp:lastModifiedBy>
  <cp:revision>14</cp:revision>
  <cp:lastPrinted>2021-11-17T07:37:00Z</cp:lastPrinted>
  <dcterms:created xsi:type="dcterms:W3CDTF">2020-10-23T04:53:00Z</dcterms:created>
  <dcterms:modified xsi:type="dcterms:W3CDTF">2021-11-18T08:32:00Z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