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F9" w:rsidRPr="00C64D71" w:rsidRDefault="00E33BF9" w:rsidP="00E33BF9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</w:p>
    <w:p w:rsidR="00E33BF9" w:rsidRPr="00C64D71" w:rsidRDefault="00E33BF9" w:rsidP="00E33BF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Arial" w:eastAsia="Times New Roman" w:hAnsi="Arial" w:cs="Arial"/>
          <w:sz w:val="18"/>
          <w:szCs w:val="18"/>
          <w:lang w:eastAsia="ru-RU"/>
        </w:rPr>
        <w:t> </w:t>
      </w:r>
      <w:bookmarkStart w:id="0" w:name="_GoBack"/>
      <w:bookmarkEnd w:id="0"/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— </w:t>
      </w:r>
      <w:proofErr w:type="gramStart"/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  Сафиуллина</w:t>
      </w:r>
      <w:proofErr w:type="gramEnd"/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</w:p>
    <w:p w:rsidR="00E33BF9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- 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тарший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Кологреева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</w:t>
      </w: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музыкальный руководитель Абдуллина А.И.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медсестра </w:t>
      </w:r>
      <w:proofErr w:type="spellStart"/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И.М.,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инструктор ФИЗО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Фофонова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воспитатель, председатель профкома Гарипова А.Н.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представители родительской общественност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E33BF9" w:rsidRPr="00C64D71" w:rsidRDefault="00E33BF9" w:rsidP="00E33BF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3BF9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F9" w:rsidRPr="00C64D71" w:rsidRDefault="00E33BF9" w:rsidP="00E33BF9">
      <w:pPr>
        <w:spacing w:before="100" w:beforeAutospacing="1" w:after="24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Аналитическая часть </w:t>
      </w:r>
    </w:p>
    <w:tbl>
      <w:tblPr>
        <w:tblW w:w="10081" w:type="dxa"/>
        <w:tblInd w:w="-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7371"/>
      </w:tblGrid>
      <w:tr w:rsidR="00E33BF9" w:rsidRPr="00C64D71" w:rsidTr="004E675F"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МБДОУ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  «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 4 комбинированного вида».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 № 3555 от 24.08.2016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ИК МО г. Казани «Об открытии Детского сада» №904 от 15.11.2016г. 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 статус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 № 9765 от 04.09.2017г. Серия 16 Л 01 № 0005870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на дополнительное образование детей и взрослых № 9765 от 04.09.2017г. Серия 16 П 01 № 0009544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Министерства здравоохранения РТ на осуществление медицинской деятельности № ЛО – 16 – 01 – 006476 от 21.12.2017г. 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ЛО – 01 № 0008604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Историческая справка. Год постройки.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МБДОУ № 4 построено по типовому проекту в 2016г., кирпичное, двухэтажное, новостройка.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Административно-хозяйственная и образовательная деятельность МБДОУ осуществляются на основании Устава МБДОУ, утвержденного Комитетом земельных и имущественных отношений ИК МО г.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  01.09.2016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1388/КЗИО-</w:t>
            </w:r>
            <w:proofErr w:type="spell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spellEnd"/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3BF9" w:rsidRPr="00C64D71" w:rsidTr="004E675F">
        <w:trPr>
          <w:trHeight w:val="663"/>
        </w:trPr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420064,г.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Казань, ул. Баки </w:t>
            </w:r>
            <w:proofErr w:type="spell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</w:t>
            </w:r>
            <w:proofErr w:type="spell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д.11а, телефон (843) 598-07-58;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r w:rsidRPr="00C64D71">
              <w:rPr>
                <w:rFonts w:ascii="Arial" w:eastAsia="Times New Roman" w:hAnsi="Arial" w:cs="Times New Roman"/>
                <w:color w:val="333333"/>
                <w:sz w:val="20"/>
                <w:szCs w:val="24"/>
                <w:lang w:val="en-US" w:eastAsia="ru-RU"/>
              </w:rPr>
              <w:t>marina.detskiisad4@yandex.ru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89033426047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управления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МБДОУ осуществляется в соответствии с законом РФ «Об образовании» от 29 декабря 2012г. № 273-ФЗ и на основании Устава детского сада. Руководство МБДОУ № 4 осуществляет заведующая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Сафиуллина Марина Владимировна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(распоряжение ИК МО г. Казани №1176р от 03.04.2017)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осуществляет контроль    деятельности  дошкольной организации.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Коллегиальными формами самоуправления МБДОУ  являются: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Общее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  коллектива</w:t>
            </w:r>
            <w:proofErr w:type="gramEnd"/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родительское собрание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Педагогический совет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 стоящее типовое двухэтажное здание, имеет развитую систему коммуникаций.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6 детских площадок с малыми игровыми формами и теневыми навесами, «зеленая зона», цветники, крытые песочницы.</w:t>
            </w:r>
          </w:p>
        </w:tc>
      </w:tr>
      <w:tr w:rsidR="00E33BF9" w:rsidRPr="00C64D71" w:rsidTr="004E675F">
        <w:trPr>
          <w:trHeight w:val="129"/>
        </w:trPr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  МБДОУ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мощность детского сада – 6 групп. Структура и количество групп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рассчитаны  на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140 мест.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мощность — 160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детей/6 групп. 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 – 160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 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учреждении</w:t>
            </w:r>
            <w:r w:rsidRPr="00C64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функционирует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групп, укомплектованных по возрастному принципу.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9-2020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год):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детей дошкольного возраста – 6,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 них: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двухвозрастная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 до 5 лет) - 1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детей стар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шего возраста (с 5 до 6 лет) – 2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подготовительного возраста (с 6 до 7 лет) —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Структурные компоненты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групповых помещений для детей 3 - 7 лет с отдельными спальными комнатами;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блок: медицинский кабинет, процедурный кабинет; санитарная комната.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заведующей;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татарского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lastRenderedPageBreak/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психологической разгрузки;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дополнительного образования;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  зал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 зал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пищеблок;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прачечная; </w:t>
            </w:r>
          </w:p>
          <w:p w:rsidR="00E33BF9" w:rsidRPr="00C64D71" w:rsidRDefault="00E33BF9" w:rsidP="004E675F">
            <w:pPr>
              <w:tabs>
                <w:tab w:val="num" w:pos="0"/>
              </w:tabs>
              <w:spacing w:before="100" w:beforeAutospacing="1" w:after="240" w:line="129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</w:t>
            </w:r>
            <w:r w:rsidRPr="00C64D71">
              <w:rPr>
                <w:rFonts w:ascii="Wingdings" w:eastAsia="Wingdings" w:hAnsi="Wingdings" w:cs="Wingdings"/>
                <w:color w:val="000000"/>
                <w:sz w:val="26"/>
                <w:szCs w:val="26"/>
                <w:lang w:eastAsia="ru-RU"/>
              </w:rPr>
              <w:t>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склад.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Режим работы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режим работы МБДОУ № 4: 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7.30. до 18.00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 – суббота и воскресенье.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групп - с 10,5 ч. пребыванием. 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дежурная группа по присмотру и уходу по требованию родителей: режим работы: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утро - (6.45-7.30)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(18.00-18.45)</w:t>
            </w:r>
          </w:p>
        </w:tc>
      </w:tr>
      <w:tr w:rsidR="00E33BF9" w:rsidRPr="00C64D71" w:rsidTr="004E675F">
        <w:trPr>
          <w:trHeight w:val="1279"/>
        </w:trPr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Правила приёма в ДОУ  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в МБДОУ № 4 принимаются дети в возрасте от 3 до 7 лет в соответствии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протоколами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комплектования ЕАИС "Электронный детский сад".  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детским садом.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цель детского сада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образовательной деятельности, с детьми   3 - 7 лет, направленной на развитие детей  к 7 годам, в соответствии с целевыми ориентирами, обозначенными ФГОС ДО, и обеспечивающей равные стартовые возможности всех детей при поступлении в школу.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 решает следующие задачи: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условий для социальной адаптации детей;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оптимальных условий для охраны и укрепления физического и психического здоровья детей;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-осуществление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познавательного,  речевого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социально-коммуникативного, художественно-эстетического и физического развития детей в соответствии с реализуемой программой;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-определение направлений и осуществление индивидуально-ориентированной педагогической, психологической помощи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  от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 до 7 лет;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-обогащение развивающей предметно-пространственной среды образовательного учреждения, с целью создания благоприятных условий для организации и осуществления образовательной деятельности в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  с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требованиями ФГОС ДО;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-построение взаимодействия с семьей по принципу партнерства для обеспечения полноценного развития ребенка;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атмосферы гуманного и доброжелательного отношения ко всем воспитанникам;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комфортности пребывания детей, родителей и сотрудников в учреждении;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-совершенствование материально-технической базы педагогического процесса.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познавательное развитие, 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речевое развитие,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социально-коммуникативное развитие,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художественно-эстетическое развитие,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физическое развитие</w:t>
            </w:r>
          </w:p>
        </w:tc>
      </w:tr>
      <w:tr w:rsidR="00E33BF9" w:rsidRPr="00C64D71" w:rsidTr="004E675F"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Приоритетные направления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познавательно-речевое   развитие,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удожественно — эстетическое развитие,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физическое развитие</w:t>
            </w:r>
          </w:p>
        </w:tc>
      </w:tr>
      <w:tr w:rsidR="00E33BF9" w:rsidRPr="00C64D71" w:rsidTr="004E675F">
        <w:trPr>
          <w:trHeight w:val="322"/>
        </w:trPr>
        <w:tc>
          <w:tcPr>
            <w:tcW w:w="27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Строится на принципе сотрудничества.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этом решаются приоритетные задачи: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педагогической культуры родителей;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родителей в жизнь детского сада;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семьи и установление контактов с ее членами для согласования воспитательных воздействий на ребенка.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этих задач используются различные формы работы: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групповые родительские собрания, консультации;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проведение совместных мероприятий для детей и родителей;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наглядная информация;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 занятий для родителей;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совместных работ;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открытых мероприятий и участие в них;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заключение договоров с родителями вновь поступивших детей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Работает консультативная служба специалистов: педагога -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психолога,  музыкального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руководителя, старшей медсестры.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3BF9" w:rsidRPr="00C64D71" w:rsidTr="004E675F">
        <w:trPr>
          <w:trHeight w:val="3255"/>
        </w:trPr>
        <w:tc>
          <w:tcPr>
            <w:tcW w:w="2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Кадровое  обеспечение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кадрами  направлена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повышение профессионализма, творческого потенциала педагогической культуры педагогов, оказание методической помощи педагогам.  Составлен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 прохождения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аттестации, повышения квалификации педагогов.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 образовательное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  укомплектовано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кадрами  полностью. Педагоги детского сада постоянно повышают свой профессиональный уровень, посещают методические объединения по направлениям развития детей,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      </w:r>
          </w:p>
        </w:tc>
      </w:tr>
      <w:tr w:rsidR="00E33BF9" w:rsidRPr="00C64D71" w:rsidTr="004E675F">
        <w:trPr>
          <w:trHeight w:val="44"/>
        </w:trPr>
        <w:tc>
          <w:tcPr>
            <w:tcW w:w="27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Материально-техническая база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В дошкольном учреждении создана хорошая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хорошем  состоянии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каждом помещении имеется дополнительный электрический водонагреватель, бактерицидные облучатели, интерактивное оборудование.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детском саду имеются: групповые помещения, кабинет заведующего, методический кабинет, кабинет психологической разгрузки, кабинет татарского языка, музыкальный зал, физкультурный зал, пищеблок, прачечная, медицинский кабинет.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оборудованием. 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  осуществления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разносторонней образовательной деятельности дошкольная организация укомплектована оргтехникой и ТСО: для осуществления делопроизводства, оптимизации образовательного процесса в пользовании у педагогов и сотрудников имеется  9 ноутбуков и 4 компьютера, 2 музыкальных центра, 2 переносных экрана, 7 мультимедийных проекторов с интерактивными досками. В каждой группе имеется интерактивный стол для развивающих занятий, интерактивные песочницы, электрические панели с развивающими играми, развивающие модули. Все технические средства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  имеющиеся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дошкольном учреждении,   соответствуют санитарно-гигиеническим нормам и требованиям, техническое оборудование имеет все необходимые документы и сертификаты качества, используются в соответствии с принципом необходимости и достаточности для организации образовательной работы. 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холле учреждения:</w:t>
            </w:r>
          </w:p>
          <w:p w:rsidR="00E33BF9" w:rsidRDefault="00E33BF9" w:rsidP="004E675F">
            <w:pPr>
              <w:pStyle w:val="a3"/>
              <w:numPr>
                <w:ilvl w:val="0"/>
                <w:numId w:val="1"/>
              </w:num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оформлена детская библиотека, которая является площадкой для организации тематических выставок.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3BF9" w:rsidRDefault="00E33BF9" w:rsidP="004E675F">
            <w:pPr>
              <w:pStyle w:val="a3"/>
              <w:numPr>
                <w:ilvl w:val="0"/>
                <w:numId w:val="1"/>
              </w:num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холле размещена магнитная карта Республики Татарстан с обозначением городов, исторических мест, национальностей, проживающими в республике, отражением культуры и быта, с целью патриотического воспитания и поддержания интереса к изучению татарского языка.</w:t>
            </w:r>
          </w:p>
          <w:p w:rsidR="00E33BF9" w:rsidRDefault="00E33BF9" w:rsidP="004E675F">
            <w:pPr>
              <w:pStyle w:val="a3"/>
              <w:numPr>
                <w:ilvl w:val="0"/>
                <w:numId w:val="1"/>
              </w:num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отдыха для родителей с детьми;</w:t>
            </w:r>
          </w:p>
          <w:p w:rsidR="00E33BF9" w:rsidRDefault="00E33BF9" w:rsidP="004E675F">
            <w:pPr>
              <w:pStyle w:val="a3"/>
              <w:numPr>
                <w:ilvl w:val="0"/>
                <w:numId w:val="1"/>
              </w:num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 размещены интерактивные панели,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разметки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развивающих игр с детьми.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Хорошо оснащен и оборудован спортивный зал: спортивные атрибуты (мячи, скакалки, мешочки для метания, палки, индивидуальные коврики и т.д.) имеются в полном объеме для всех детей. Ортопедические мячи и игрушки, гимнастические скамейки, маты, мягкие модули, тоннели, спортивные тренажеры, кольца для бросания мячей, шведские стенки разной высоты,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сухой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разнообразят и поддерживают интерес детей к двигательной деятельности.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Яркость, чистота, эстетичность в оформлении и многообразие музыкальных инструментов и оборудования отличают музыкальный зал детского сада. Имеется все самое современное техническое оборудование: мультимедиа, колонки, экран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подвесной,  экран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переносной, музыкальный  микшер, микрофоны, видеокамера, стойки,  переносная аудиосистема,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цветопроектор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ноутбук.</w:t>
            </w:r>
          </w:p>
          <w:p w:rsidR="00E33BF9" w:rsidRPr="00F8192A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психологической разгрузки оформлен по самым современным требованиям.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Кухня  (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пищеблок) и прачечная  расположены на первом этаже здания. Помещения оснащены необходимым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  оборудованием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находится в хорошем рабочем состоянии. Питание детей организовано строго в соответствии с требованиями СанПиН 2.4.1.3049-13 "Санитарно-эпидемиологические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устройству, содержанию и организации режима работы дошкольных образовательных организаций", на основе десятидневного меню   согласованного с Департаментом по питанию ИК МО г. Казани и утвержденного заведующим.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  блок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 из  процедурного кабинета, кабинета врача и санитарной комнаты.  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Прогулочные участки находятся в хорошем состоянии, обеспечивают потребность детей в развитии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Силами сотрудников оформлена метеоплощадка, городок ПДД, информационные тематические стенды, огород, пруд, лесная аптека. Имеется спортивная площадка, ежегодно оборудуется летняя массажная дорожка. Оборудована лыжная база.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Оформлена уличная площадка для игры в шахматы, имеются уличные фигуры.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</w:p>
          <w:p w:rsidR="00E33BF9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Материально-технические и медико-социальные условия пребывания детей в ДОУ соответствуют требованиям федеральных </w:t>
            </w:r>
            <w:proofErr w:type="gramStart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  документов</w:t>
            </w:r>
            <w:proofErr w:type="gramEnd"/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 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  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Поддержание, укрепление и обновление МТБ детского сада осуществляется за счет средств муниципального бюджета и внебюджетных средств, полученных от оказания дополнительных образовательных услуг.</w:t>
            </w:r>
          </w:p>
          <w:p w:rsidR="00E33BF9" w:rsidRPr="00C64D71" w:rsidRDefault="00E33BF9" w:rsidP="004E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Для безопасного пребывания детей детский сад оснащен средствами безопасности:</w:t>
            </w:r>
          </w:p>
          <w:p w:rsidR="00E33BF9" w:rsidRPr="00C64D71" w:rsidRDefault="00E33BF9" w:rsidP="004E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Кнопка тревожной сигнализации.</w:t>
            </w:r>
          </w:p>
          <w:p w:rsidR="00E33BF9" w:rsidRPr="00C64D71" w:rsidRDefault="00E33BF9" w:rsidP="004E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2.Установлены камеры видео наблюдения по периметру здания и внутри ДОУ.</w:t>
            </w:r>
          </w:p>
          <w:p w:rsidR="00E33BF9" w:rsidRPr="00C64D71" w:rsidRDefault="00E33BF9" w:rsidP="004E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связи – телефон.</w:t>
            </w:r>
          </w:p>
          <w:p w:rsidR="00E33BF9" w:rsidRPr="00C64D71" w:rsidRDefault="00E33BF9" w:rsidP="004E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пропускного режима «СКУД»–  магнитные замки на входных дверях в здание (центральный вход и две группы) и на калитке при входе в учреждение.</w:t>
            </w:r>
          </w:p>
          <w:p w:rsidR="00E33BF9" w:rsidRPr="00C64D71" w:rsidRDefault="00E33BF9" w:rsidP="004E6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АПС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Имеются первичные средства пожаротушения – огнетушители в каждой группе, кабинете, на каждом этаже. Разработана Декларация по пожарной безопасности. Имеются внутренние пожарные краны и рукава для тушения. Имеются люминесцентные планы эвакуации на каждом этаже, информационные знаки и таблички (движение на </w:t>
            </w: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выход, установка огнетушителя, кнопки пожарной сигнализации). Специальный фонарь.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Регулярно проводятся тренировочные эвакуации с воспитанниками ДОУ.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Разработана инструкция по действиям должностных лиц учреждений при угрозе или проведении террористического акта. Ведется журнал осмотра территории.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Пост охраны: в штате детского сада 3 сторожа, днем охрана осуществляется системой «СКУД».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      </w:r>
          </w:p>
          <w:p w:rsidR="00E33BF9" w:rsidRPr="00C64D71" w:rsidRDefault="00E33BF9" w:rsidP="004E675F">
            <w:pPr>
              <w:spacing w:before="100" w:beforeAutospacing="1" w:after="240" w:line="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3BF9" w:rsidRPr="00C64D71" w:rsidRDefault="00E33BF9" w:rsidP="00E33BF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C64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ДОУ</w:t>
      </w:r>
      <w:r w:rsidRPr="00C64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2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7"/>
        <w:gridCol w:w="5714"/>
        <w:gridCol w:w="3272"/>
      </w:tblGrid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0 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0 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0 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человек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человек/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100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человек/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100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0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человек/0%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0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человек/0%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15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человек/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 xml:space="preserve">9 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15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человек/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9%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человек/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60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 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человек/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>100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44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5,6  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Человек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14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11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человек</w:t>
            </w:r>
            <w:r w:rsidRPr="000A7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1"/>
                <w:szCs w:val="21"/>
                <w:lang w:eastAsia="ru-RU"/>
              </w:rPr>
              <w:t>/ 78,57%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7 человек/50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7 человек/50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7 человек/50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13 человек/92,85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3 человека/21,4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10 человек/71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14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человек/100%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4 человека/28,57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0 человек/0%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 человек/7,14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1 человек/7,14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F1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10 человек/60%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F1">
              <w:rPr>
                <w:rFonts w:ascii="Times New Roman" w:eastAsia="Times New Roman" w:hAnsi="Times New Roman" w:cs="Times New Roman"/>
                <w:b/>
                <w:bCs/>
                <w:spacing w:val="2"/>
                <w:sz w:val="21"/>
                <w:szCs w:val="21"/>
                <w:lang w:eastAsia="ru-RU"/>
              </w:rPr>
              <w:t>14 человек/93,33%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8,86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%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2"/>
                <w:sz w:val="18"/>
                <w:szCs w:val="18"/>
                <w:lang w:eastAsia="ru-RU"/>
              </w:rPr>
              <w:t> 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2"/>
                <w:sz w:val="18"/>
                <w:szCs w:val="18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нет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2"/>
                <w:sz w:val="18"/>
                <w:szCs w:val="18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2"/>
                <w:sz w:val="18"/>
                <w:szCs w:val="18"/>
                <w:lang w:eastAsia="ru-RU"/>
              </w:rPr>
              <w:t> 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                       11,6</w:t>
            </w: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кв.м</w:t>
            </w:r>
            <w:proofErr w:type="spellEnd"/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13,2 </w:t>
            </w:r>
            <w:proofErr w:type="spellStart"/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кв.м</w:t>
            </w:r>
            <w:proofErr w:type="spellEnd"/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да</w:t>
            </w:r>
          </w:p>
        </w:tc>
      </w:tr>
      <w:tr w:rsidR="00E33BF9" w:rsidRPr="00C64D71" w:rsidTr="004E675F">
        <w:tc>
          <w:tcPr>
            <w:tcW w:w="9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b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inherit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E33BF9" w:rsidRPr="00C64D71" w:rsidRDefault="00E33BF9" w:rsidP="004E675F">
            <w:pPr>
              <w:spacing w:before="100" w:beforeAutospacing="1" w:after="24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71">
              <w:rPr>
                <w:rFonts w:ascii="Times New Roman" w:eastAsia="Times New Roman" w:hAnsi="Times New Roman" w:cs="Times New Roman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да</w:t>
            </w:r>
          </w:p>
        </w:tc>
      </w:tr>
    </w:tbl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3BF9" w:rsidRPr="00C64D71" w:rsidRDefault="00E33BF9" w:rsidP="00E33BF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 №4                                                         М.В. Сафиуллина</w:t>
      </w:r>
    </w:p>
    <w:p w:rsidR="00E33BF9" w:rsidRDefault="00E33BF9" w:rsidP="00E33BF9"/>
    <w:p w:rsidR="00E82993" w:rsidRDefault="00E33BF9"/>
    <w:sectPr w:rsidR="00E8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C75D5"/>
    <w:multiLevelType w:val="hybridMultilevel"/>
    <w:tmpl w:val="1000504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DB"/>
    <w:rsid w:val="004C71A4"/>
    <w:rsid w:val="00AD795A"/>
    <w:rsid w:val="00C63DDB"/>
    <w:rsid w:val="00E3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39AF"/>
  <w15:chartTrackingRefBased/>
  <w15:docId w15:val="{8C1881C5-3EB6-466A-90AA-A8F2CD55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2858</Words>
  <Characters>16291</Characters>
  <Application>Microsoft Office Word</Application>
  <DocSecurity>0</DocSecurity>
  <Lines>135</Lines>
  <Paragraphs>38</Paragraphs>
  <ScaleCrop>false</ScaleCrop>
  <Company/>
  <LinksUpToDate>false</LinksUpToDate>
  <CharactersWithSpaces>19111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2020-04-24T11:44:00Z</dcterms:created>
  <dcterms:modified xsi:type="dcterms:W3CDTF">2020-04-24T11:44:00Z</dcterms:modified>
</cp:coreProperties>
</file>