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DB" w:rsidRPr="00C56530" w:rsidRDefault="00A176DB" w:rsidP="00A176DB">
      <w:pPr>
        <w:rPr>
          <w:b/>
        </w:rPr>
      </w:pPr>
      <w:r w:rsidRPr="00C56530">
        <w:rPr>
          <w:b/>
        </w:rPr>
        <w:t xml:space="preserve">Материально-техническое обеспечение и оснащенность образовательного процесса </w:t>
      </w:r>
    </w:p>
    <w:p w:rsidR="00A176DB" w:rsidRPr="00C56530" w:rsidRDefault="00A176DB" w:rsidP="00A176DB">
      <w:pPr>
        <w:jc w:val="both"/>
        <w:rPr>
          <w:rFonts w:ascii="Times New Roman" w:hAnsi="Times New Roman" w:cs="Times New Roman"/>
          <w:sz w:val="24"/>
          <w:szCs w:val="24"/>
        </w:rPr>
      </w:pPr>
      <w:r w:rsidRPr="00C56530">
        <w:rPr>
          <w:rFonts w:ascii="Times New Roman" w:hAnsi="Times New Roman" w:cs="Times New Roman"/>
          <w:sz w:val="24"/>
          <w:szCs w:val="24"/>
        </w:rPr>
        <w:t xml:space="preserve">В ДОУ создана необходимая материально-техническая база, которая обеспечивает высокий уровень физического, интеллектуального и эмоционального развития. Условия, созданные в учреждении, создают комфортное настроение, способствует эмоциональному благополучию детей и эффективной деятельности педагогов. Организованная предметно - развивающая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</w:t>
      </w:r>
    </w:p>
    <w:p w:rsidR="00A176DB" w:rsidRDefault="00A176DB" w:rsidP="00A176DB">
      <w:pPr>
        <w:jc w:val="both"/>
        <w:rPr>
          <w:rFonts w:ascii="Times New Roman" w:hAnsi="Times New Roman" w:cs="Times New Roman"/>
          <w:sz w:val="24"/>
          <w:szCs w:val="24"/>
        </w:rPr>
      </w:pPr>
      <w:r w:rsidRPr="00C56530">
        <w:rPr>
          <w:rFonts w:ascii="Times New Roman" w:hAnsi="Times New Roman" w:cs="Times New Roman"/>
          <w:sz w:val="24"/>
          <w:szCs w:val="24"/>
        </w:rPr>
        <w:t>Хара</w:t>
      </w:r>
      <w:r>
        <w:rPr>
          <w:rFonts w:ascii="Times New Roman" w:hAnsi="Times New Roman" w:cs="Times New Roman"/>
          <w:sz w:val="24"/>
          <w:szCs w:val="24"/>
        </w:rPr>
        <w:t xml:space="preserve">ктеристика площадей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МБДОУдетский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сада «Золотой ключик»</w:t>
      </w:r>
    </w:p>
    <w:tbl>
      <w:tblPr>
        <w:tblW w:w="0" w:type="auto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29"/>
        <w:gridCol w:w="1701"/>
        <w:gridCol w:w="3810"/>
      </w:tblGrid>
      <w:tr w:rsidR="00A176DB" w:rsidTr="00DA619F">
        <w:trPr>
          <w:trHeight w:val="345"/>
        </w:trPr>
        <w:tc>
          <w:tcPr>
            <w:tcW w:w="3729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810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E77E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E77EA">
              <w:rPr>
                <w:rFonts w:ascii="Times New Roman" w:hAnsi="Times New Roman" w:cs="Times New Roman"/>
                <w:sz w:val="20"/>
                <w:szCs w:val="20"/>
              </w:rPr>
              <w:t>кв.м.)</w:t>
            </w:r>
          </w:p>
        </w:tc>
      </w:tr>
      <w:tr w:rsidR="00A176DB" w:rsidTr="00DA619F">
        <w:trPr>
          <w:trHeight w:val="300"/>
        </w:trPr>
        <w:tc>
          <w:tcPr>
            <w:tcW w:w="3729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701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A176DB" w:rsidTr="00DA619F">
        <w:trPr>
          <w:trHeight w:val="225"/>
        </w:trPr>
        <w:tc>
          <w:tcPr>
            <w:tcW w:w="3729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1701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111,2</w:t>
            </w:r>
          </w:p>
        </w:tc>
      </w:tr>
      <w:tr w:rsidR="00A176DB" w:rsidTr="00DA619F">
        <w:trPr>
          <w:trHeight w:val="300"/>
        </w:trPr>
        <w:tc>
          <w:tcPr>
            <w:tcW w:w="3729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Санузел</w:t>
            </w:r>
          </w:p>
        </w:tc>
        <w:tc>
          <w:tcPr>
            <w:tcW w:w="1701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0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</w:tr>
      <w:tr w:rsidR="00A176DB" w:rsidTr="00DA619F">
        <w:trPr>
          <w:trHeight w:val="555"/>
        </w:trPr>
        <w:tc>
          <w:tcPr>
            <w:tcW w:w="3729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Складское помещение</w:t>
            </w:r>
          </w:p>
        </w:tc>
        <w:tc>
          <w:tcPr>
            <w:tcW w:w="1701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3810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A176DB" w:rsidTr="00DA619F">
        <w:trPr>
          <w:trHeight w:val="15"/>
        </w:trPr>
        <w:tc>
          <w:tcPr>
            <w:tcW w:w="3729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1701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0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186,8</w:t>
            </w:r>
          </w:p>
        </w:tc>
      </w:tr>
      <w:tr w:rsidR="00A176DB" w:rsidTr="00DA619F">
        <w:trPr>
          <w:trHeight w:val="345"/>
        </w:trPr>
        <w:tc>
          <w:tcPr>
            <w:tcW w:w="3729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</w:tr>
      <w:tr w:rsidR="00A176DB" w:rsidTr="00DA619F">
        <w:trPr>
          <w:trHeight w:val="210"/>
        </w:trPr>
        <w:tc>
          <w:tcPr>
            <w:tcW w:w="3729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701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</w:tr>
      <w:tr w:rsidR="00A176DB" w:rsidTr="00DA619F">
        <w:trPr>
          <w:trHeight w:val="345"/>
        </w:trPr>
        <w:tc>
          <w:tcPr>
            <w:tcW w:w="3729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1701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</w:tr>
      <w:tr w:rsidR="00A176DB" w:rsidTr="00DA619F">
        <w:trPr>
          <w:trHeight w:val="255"/>
        </w:trPr>
        <w:tc>
          <w:tcPr>
            <w:tcW w:w="3729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 учителя-логопеда</w:t>
            </w:r>
          </w:p>
        </w:tc>
        <w:tc>
          <w:tcPr>
            <w:tcW w:w="1701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A176DB" w:rsidTr="00DA619F">
        <w:trPr>
          <w:trHeight w:val="450"/>
        </w:trPr>
        <w:tc>
          <w:tcPr>
            <w:tcW w:w="3729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1701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</w:tr>
      <w:tr w:rsidR="00A176DB" w:rsidTr="00DA619F">
        <w:trPr>
          <w:trHeight w:val="585"/>
        </w:trPr>
        <w:tc>
          <w:tcPr>
            <w:tcW w:w="3729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ПДД</w:t>
            </w:r>
          </w:p>
        </w:tc>
        <w:tc>
          <w:tcPr>
            <w:tcW w:w="1701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0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</w:tr>
      <w:tr w:rsidR="00A176DB" w:rsidTr="00DA619F">
        <w:trPr>
          <w:trHeight w:val="435"/>
        </w:trPr>
        <w:tc>
          <w:tcPr>
            <w:tcW w:w="3729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</w:tc>
        <w:tc>
          <w:tcPr>
            <w:tcW w:w="1701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A176DB" w:rsidRDefault="00A176DB" w:rsidP="00DA6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</w:tbl>
    <w:p w:rsidR="00A176DB" w:rsidRPr="00C56530" w:rsidRDefault="00A176DB" w:rsidP="00A176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6DB" w:rsidRDefault="00A176DB" w:rsidP="00A176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6DB" w:rsidRDefault="00A176DB" w:rsidP="00A176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6DB" w:rsidRDefault="00A176DB" w:rsidP="00A176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6DB" w:rsidRDefault="00A176DB" w:rsidP="00A176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6DB" w:rsidRDefault="00A176DB" w:rsidP="00A176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6DB" w:rsidRDefault="00A176DB" w:rsidP="00A176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6DB" w:rsidRDefault="00A176DB" w:rsidP="00A176D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6DD4">
        <w:rPr>
          <w:rFonts w:ascii="Times New Roman" w:hAnsi="Times New Roman" w:cs="Times New Roman"/>
          <w:b/>
          <w:sz w:val="28"/>
          <w:szCs w:val="28"/>
        </w:rPr>
        <w:t>Групповые</w:t>
      </w:r>
      <w:proofErr w:type="gramEnd"/>
      <w:r w:rsidRPr="00086DD4">
        <w:rPr>
          <w:rFonts w:ascii="Times New Roman" w:hAnsi="Times New Roman" w:cs="Times New Roman"/>
          <w:b/>
          <w:sz w:val="28"/>
          <w:szCs w:val="28"/>
        </w:rPr>
        <w:t xml:space="preserve"> детского сада</w:t>
      </w:r>
    </w:p>
    <w:p w:rsidR="00A176DB" w:rsidRDefault="00A176DB" w:rsidP="00A176DB">
      <w:pPr>
        <w:jc w:val="both"/>
        <w:rPr>
          <w:rFonts w:ascii="Times New Roman" w:hAnsi="Times New Roman" w:cs="Times New Roman"/>
          <w:sz w:val="24"/>
          <w:szCs w:val="24"/>
        </w:rPr>
      </w:pPr>
      <w:r w:rsidRPr="00086DD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5940425"/>
            <wp:effectExtent l="19050" t="0" r="3175" b="0"/>
            <wp:docPr id="11" name="Рисунок 1" descr="C:\Users\detsad1\AppData\Local\Microsoft\Windows\INetCache\Content.Word\IMG-202203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AppData\Local\Microsoft\Windows\INetCache\Content.Word\IMG-20220324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6DB" w:rsidRDefault="00A176DB" w:rsidP="00A176DB">
      <w:pPr>
        <w:jc w:val="both"/>
        <w:rPr>
          <w:rFonts w:ascii="Times New Roman" w:hAnsi="Times New Roman" w:cs="Times New Roman"/>
          <w:sz w:val="24"/>
          <w:szCs w:val="24"/>
        </w:rPr>
      </w:pPr>
      <w:r w:rsidRPr="00C56530">
        <w:rPr>
          <w:rFonts w:ascii="Times New Roman" w:hAnsi="Times New Roman" w:cs="Times New Roman"/>
          <w:sz w:val="24"/>
          <w:szCs w:val="24"/>
        </w:rPr>
        <w:t xml:space="preserve">В учреждении оборудовано 4 </w:t>
      </w:r>
      <w:proofErr w:type="gramStart"/>
      <w:r w:rsidRPr="00C56530">
        <w:rPr>
          <w:rFonts w:ascii="Times New Roman" w:hAnsi="Times New Roman" w:cs="Times New Roman"/>
          <w:sz w:val="24"/>
          <w:szCs w:val="24"/>
        </w:rPr>
        <w:t>групповых</w:t>
      </w:r>
      <w:proofErr w:type="gramEnd"/>
      <w:r w:rsidRPr="00C56530">
        <w:rPr>
          <w:rFonts w:ascii="Times New Roman" w:hAnsi="Times New Roman" w:cs="Times New Roman"/>
          <w:sz w:val="24"/>
          <w:szCs w:val="24"/>
        </w:rPr>
        <w:t xml:space="preserve"> помещения с раздевальными, умывальными комнатами, санитарными узлами. В групповых комнатах пространство организованно таким образом, чтобы было достаточно места для игровой и непосредственно-образовательной деятельности. Помещения групп детского сада оснащены детской и игровой мебелью, соответствующей по параметрам возраста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 Созданная с учетом возрастных особенностей детей и современным требованиям, развивающая среда в группах формирует игровые навыки у детей и способствует развитию личности дошкольника. В целом она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группах порядок и уют. Созданы игровые уголки для проведения сюжетно-ролевых игр, в каждой группе имеются уголки по </w:t>
      </w:r>
      <w:proofErr w:type="gramStart"/>
      <w:r w:rsidRPr="00C56530"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деятельности, ПДД</w:t>
      </w:r>
      <w:r w:rsidRPr="00C56530">
        <w:rPr>
          <w:rFonts w:ascii="Times New Roman" w:hAnsi="Times New Roman" w:cs="Times New Roman"/>
          <w:sz w:val="24"/>
          <w:szCs w:val="24"/>
        </w:rPr>
        <w:t>, так же театральные уголки, книжные уголки, физкультурные уголки, национальные уголки и т.д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56530">
        <w:rPr>
          <w:rFonts w:ascii="Times New Roman" w:hAnsi="Times New Roman" w:cs="Times New Roman"/>
          <w:sz w:val="24"/>
          <w:szCs w:val="24"/>
        </w:rPr>
        <w:lastRenderedPageBreak/>
        <w:t>В каждой возрастной группе имеются дидактические игры, пособия, методическая и художественная литература, необходимая для организации разных видов деятельности детей. В приемных групповых комнат имеются информационные стенды для родителей, постоянно действующие выставки детского творчества. Предметно-развивающая среда в групповых помещениях, обеспечивает реализацию основной образовательной программы детского сада,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– физическому, социально-эстетическому, познавательно-речевому и художественно-эстетическому, а так же совместную деятель</w:t>
      </w:r>
      <w:r>
        <w:rPr>
          <w:rFonts w:ascii="Times New Roman" w:hAnsi="Times New Roman" w:cs="Times New Roman"/>
          <w:sz w:val="24"/>
          <w:szCs w:val="24"/>
        </w:rPr>
        <w:t xml:space="preserve">ность взрослого и </w:t>
      </w:r>
      <w:r w:rsidRPr="00C56530">
        <w:rPr>
          <w:rFonts w:ascii="Times New Roman" w:hAnsi="Times New Roman" w:cs="Times New Roman"/>
          <w:sz w:val="24"/>
          <w:szCs w:val="24"/>
        </w:rPr>
        <w:t>ребенка и свободну</w:t>
      </w:r>
      <w:r>
        <w:rPr>
          <w:rFonts w:ascii="Times New Roman" w:hAnsi="Times New Roman" w:cs="Times New Roman"/>
          <w:sz w:val="24"/>
          <w:szCs w:val="24"/>
        </w:rPr>
        <w:t xml:space="preserve">ю самостоятельную деятельность самих детей </w:t>
      </w:r>
    </w:p>
    <w:p w:rsidR="00A176DB" w:rsidRDefault="00A176DB" w:rsidP="00A176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91445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C0677"/>
    <w:multiLevelType w:val="multilevel"/>
    <w:tmpl w:val="59EC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176DB"/>
    <w:rsid w:val="0091445F"/>
    <w:rsid w:val="00A17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6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7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</dc:creator>
  <cp:keywords/>
  <dc:description/>
  <cp:lastModifiedBy>detsad1</cp:lastModifiedBy>
  <cp:revision>3</cp:revision>
  <dcterms:created xsi:type="dcterms:W3CDTF">2022-04-04T08:32:00Z</dcterms:created>
  <dcterms:modified xsi:type="dcterms:W3CDTF">2022-04-04T08:33:00Z</dcterms:modified>
</cp:coreProperties>
</file>