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1F" w:rsidRPr="00F11C1F" w:rsidRDefault="00F11C1F" w:rsidP="00F11C1F">
      <w:pPr>
        <w:spacing w:after="189" w:line="315" w:lineRule="atLeast"/>
        <w:outlineLvl w:val="0"/>
        <w:rPr>
          <w:rFonts w:ascii="Arial" w:eastAsia="Times New Roman" w:hAnsi="Arial" w:cs="Arial"/>
          <w:color w:val="303030"/>
          <w:kern w:val="36"/>
          <w:sz w:val="25"/>
          <w:szCs w:val="25"/>
        </w:rPr>
      </w:pPr>
      <w:r w:rsidRPr="00F11C1F">
        <w:rPr>
          <w:rFonts w:ascii="Arial" w:eastAsia="Times New Roman" w:hAnsi="Arial" w:cs="Arial"/>
          <w:color w:val="303030"/>
          <w:kern w:val="36"/>
          <w:sz w:val="25"/>
          <w:szCs w:val="25"/>
        </w:rPr>
        <w:t>Закон РТ от 08.07.1992 N 1560-XII "О государственных языках Республики Татарстан и других языках в Республике Татарстан"</w:t>
      </w:r>
    </w:p>
    <w:p w:rsidR="00F11C1F" w:rsidRPr="00F11C1F" w:rsidRDefault="00F11C1F" w:rsidP="00F11C1F">
      <w:pPr>
        <w:spacing w:after="0" w:line="189" w:lineRule="atLeast"/>
        <w:jc w:val="center"/>
        <w:rPr>
          <w:rFonts w:ascii="Arial" w:eastAsia="Times New Roman" w:hAnsi="Arial" w:cs="Arial"/>
          <w:color w:val="303030"/>
          <w:sz w:val="15"/>
          <w:szCs w:val="15"/>
        </w:rPr>
      </w:pPr>
      <w:r w:rsidRPr="00F11C1F">
        <w:rPr>
          <w:rFonts w:ascii="Arial" w:eastAsia="Times New Roman" w:hAnsi="Arial" w:cs="Arial"/>
          <w:color w:val="303030"/>
          <w:sz w:val="15"/>
          <w:szCs w:val="15"/>
        </w:rPr>
        <w:t>(в ред. Законов РТ от 28.07.2004 N 44-ЗРТ,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  <w:t>от 03.12.2009 N 54-ЗРТ, от 03.03.2012 N 16-ЗРТ,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  <w:t>от 12.06.2014 N 53-ЗРТ)</w:t>
      </w:r>
    </w:p>
    <w:p w:rsidR="00F11C1F" w:rsidRPr="00F11C1F" w:rsidRDefault="00F11C1F" w:rsidP="00F11C1F">
      <w:pPr>
        <w:spacing w:after="240" w:line="18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Глава I. ОБЩИЕ ПОЛОЖЕНИЯ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 xml:space="preserve">Статья 1. </w:t>
      </w:r>
      <w:proofErr w:type="gramStart"/>
      <w:r w:rsidRPr="00F11C1F">
        <w:rPr>
          <w:rFonts w:ascii="Arial" w:eastAsia="Times New Roman" w:hAnsi="Arial" w:cs="Arial"/>
          <w:b/>
          <w:bCs/>
          <w:color w:val="303030"/>
          <w:sz w:val="15"/>
        </w:rPr>
        <w:t>Законодательство Республики Татарстан о государственных языках Республики Татарстан и других языках в Республике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</w:t>
      </w:r>
      <w:proofErr w:type="gramEnd"/>
      <w:r w:rsidRPr="00F11C1F">
        <w:rPr>
          <w:rFonts w:ascii="Arial" w:eastAsia="Times New Roman" w:hAnsi="Arial" w:cs="Arial"/>
          <w:color w:val="303030"/>
          <w:sz w:val="15"/>
        </w:rPr>
        <w:t xml:space="preserve"> Татарстан, </w:t>
      </w:r>
      <w:proofErr w:type="gramStart"/>
      <w:r w:rsidRPr="00F11C1F">
        <w:rPr>
          <w:rFonts w:ascii="Arial" w:eastAsia="Times New Roman" w:hAnsi="Arial" w:cs="Arial"/>
          <w:color w:val="303030"/>
          <w:sz w:val="15"/>
        </w:rPr>
        <w:t>регулирующих</w:t>
      </w:r>
      <w:proofErr w:type="gramEnd"/>
      <w:r w:rsidRPr="00F11C1F">
        <w:rPr>
          <w:rFonts w:ascii="Arial" w:eastAsia="Times New Roman" w:hAnsi="Arial" w:cs="Arial"/>
          <w:color w:val="303030"/>
          <w:sz w:val="15"/>
        </w:rPr>
        <w:t xml:space="preserve"> языковые отношения.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2. Свобода пользования языками</w:t>
      </w:r>
      <w:proofErr w:type="gramStart"/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</w:t>
      </w:r>
      <w:proofErr w:type="gramEnd"/>
      <w:r w:rsidRPr="00F11C1F">
        <w:rPr>
          <w:rFonts w:ascii="Arial" w:eastAsia="Times New Roman" w:hAnsi="Arial" w:cs="Arial"/>
          <w:color w:val="303030"/>
          <w:sz w:val="15"/>
        </w:rPr>
        <w:t xml:space="preserve">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3. Правовое положение языков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Государственными языками в Республике Татарстан являются равноправные татарский и русский языки.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</w:t>
      </w:r>
      <w:proofErr w:type="gramStart"/>
      <w:r w:rsidRPr="00F11C1F">
        <w:rPr>
          <w:rFonts w:ascii="Arial" w:eastAsia="Times New Roman" w:hAnsi="Arial" w:cs="Arial"/>
          <w:color w:val="303030"/>
          <w:sz w:val="15"/>
        </w:rPr>
        <w:t>.</w:t>
      </w:r>
      <w:proofErr w:type="gramEnd"/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</w:t>
      </w:r>
      <w:proofErr w:type="gramStart"/>
      <w:r w:rsidRPr="00F11C1F">
        <w:rPr>
          <w:rFonts w:ascii="Arial" w:eastAsia="Times New Roman" w:hAnsi="Arial" w:cs="Arial"/>
          <w:color w:val="303030"/>
          <w:sz w:val="15"/>
        </w:rPr>
        <w:t>в</w:t>
      </w:r>
      <w:proofErr w:type="gramEnd"/>
      <w:r w:rsidRPr="00F11C1F">
        <w:rPr>
          <w:rFonts w:ascii="Arial" w:eastAsia="Times New Roman" w:hAnsi="Arial" w:cs="Arial"/>
          <w:color w:val="303030"/>
          <w:sz w:val="15"/>
        </w:rPr>
        <w:t xml:space="preserve"> ред. Закона РТ от 03.12.2009 N 54-ЗРТ)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научных организациях, образовательных организациях высшего образования, архивах, библиотеках, музеях, а также их охрану и использование.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 xml:space="preserve">(в ред. Закона РТ от 12.06.2014 </w:t>
      </w:r>
      <w:proofErr w:type="gramStart"/>
      <w:r w:rsidRPr="00F11C1F">
        <w:rPr>
          <w:rFonts w:ascii="Arial" w:eastAsia="Times New Roman" w:hAnsi="Arial" w:cs="Arial"/>
          <w:color w:val="303030"/>
          <w:sz w:val="15"/>
        </w:rPr>
        <w:t>N 53-ЗРТ)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5.</w:t>
      </w:r>
      <w:proofErr w:type="gramEnd"/>
      <w:r w:rsidRPr="00F11C1F">
        <w:rPr>
          <w:rFonts w:ascii="Arial" w:eastAsia="Times New Roman" w:hAnsi="Arial" w:cs="Arial"/>
          <w:b/>
          <w:bCs/>
          <w:color w:val="303030"/>
          <w:sz w:val="15"/>
        </w:rPr>
        <w:t xml:space="preserve">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обеспечение равноправного функционирования татарского и русского языков как государственных языков Республики Татарстан;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создание условий для развития других языков в республике;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 xml:space="preserve"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</w:t>
      </w:r>
      <w:r w:rsidRPr="00F11C1F">
        <w:rPr>
          <w:rFonts w:ascii="Arial" w:eastAsia="Times New Roman" w:hAnsi="Arial" w:cs="Arial"/>
          <w:color w:val="303030"/>
          <w:sz w:val="15"/>
        </w:rPr>
        <w:lastRenderedPageBreak/>
        <w:t>Республики Татарстан.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(в ред. Закона РТ от 03.03.2012 N 16-ЗРТ)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научным организациям, образовательным организациям высшего образования,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(в ред. Закона РТ от 12.06.2014 N 53-ЗРТ)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Часть пятая утратила силу. - Закон РТ от 03.03.2012 N 16-ЗРТ.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7. Право на выбор языка общения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Граждане в Республике Татарстан свободны в выборе и использовании языка общения.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8. Право на выбор языка воспитания и обучения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Государство обеспечивает на территории Республики Татарстан создание системы образовательных организаций,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(часть вторая в ред. Закона РТ от 12.06.2014 N 53-ЗРТ)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Право выбора образовательной организации с тем или иным языком воспитания и обучения детей принадлежит родителям или лицам, их заменяющим, в соответствии с законодательством.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(в ред. Закона РТ от 12.06.2014 N 53-ЗРТ)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(часть четвертая в ред. Закона РТ от 12.06.2014 N 53-ЗРТ)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9. Изучение и преподавание государственных языков Республики Татарстан и других языков в Республике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Государство обеспечивает гражданам в Республике Татарстан условия для изучения и преподавания родного языка.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государственных и муниципальных образовательных организациях преподавание и изучение татарского и русского языков как государственных языков Республики Татарстан, литературы на татарском и русском языках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Татарский и русский языки в общеобразовательных организациях и организациях профессионального образования изучаются в равных объемах соответствующего уровня общего и среднего профессионального образования.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(часть вторая в ред. Закона РТ от 12.06.2014 N 53-ЗРТ)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иных организациях, осуществляющих образовательную деятельность, в Республике Татарстан преподавание и изучение государственных языков и других языков осуществляются в порядке, определяемом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(часть третья в ред. Закона РТ от 12.06.2014 N 53-ЗРТ)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научных организациях и образовательных организациях высшего образования, обеспечивает подготовку специалистов по государственным языкам Республики Татарстан.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(в ред. Закона РТ от 12.06.2014 N 53-ЗРТ)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lastRenderedPageBreak/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11. Язык опубликования законов и других нормативных правовых актов Республики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12. Язык проведения выборов и референдумов в Республике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(часть вторая в ред. Закона РТ от 03.12.2009 N 54-ЗРТ)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14. Язык официального делопроизводства</w:t>
      </w:r>
      <w:r w:rsidRPr="00F11C1F">
        <w:rPr>
          <w:rFonts w:ascii="Arial" w:eastAsia="Times New Roman" w:hAnsi="Arial" w:cs="Arial"/>
          <w:b/>
          <w:bCs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(в ред. Закона РТ от 03.12.2009 N 54-ЗРТ)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15. Язык официальной переписки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Федерации и ее субъектах - на русском языке.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16. Язык судопроизводства и делопроизводства в судах и правоохранительных органах Республики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 xml:space="preserve">Лица, участвующие в деле и не владеющие языком, на котором ведутся судопроизводство и делопроизводство в судах, а также </w:t>
      </w:r>
      <w:r w:rsidRPr="00F11C1F">
        <w:rPr>
          <w:rFonts w:ascii="Arial" w:eastAsia="Times New Roman" w:hAnsi="Arial" w:cs="Arial"/>
          <w:color w:val="303030"/>
          <w:sz w:val="15"/>
        </w:rPr>
        <w:lastRenderedPageBreak/>
        <w:t>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17. Язык нотариального делопроизводства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18. Язык средств массовой информации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При переводе и дублировании кино- и видеопродукции используются государственные и другие языки с учетом интересов населения.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19. Языки, используемые в сферах промышленности, связи, транспорта и энергетики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20. Языки, используемые в государственной сфере обслуживания и в коммерческой деятельности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(часть вторая в ред. Закона РТ от 03.12.2009 N 54-ЗРТ)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21. Языки в сфере науки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Республике Татарстан осуществляется свободный выбор языка научных работ.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22. Языки в сфере культуры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профессиональных образовательных организаций и образовательных организаций высшего образования с обучением на татарском языке создаются условия для изучения </w:t>
      </w:r>
      <w:proofErr w:type="spellStart"/>
      <w:r w:rsidRPr="00F11C1F">
        <w:rPr>
          <w:rFonts w:ascii="Arial" w:eastAsia="Times New Roman" w:hAnsi="Arial" w:cs="Arial"/>
          <w:color w:val="303030"/>
          <w:sz w:val="15"/>
        </w:rPr>
        <w:t>старотатарского</w:t>
      </w:r>
      <w:proofErr w:type="spellEnd"/>
      <w:r w:rsidRPr="00F11C1F">
        <w:rPr>
          <w:rFonts w:ascii="Arial" w:eastAsia="Times New Roman" w:hAnsi="Arial" w:cs="Arial"/>
          <w:color w:val="303030"/>
          <w:sz w:val="15"/>
        </w:rPr>
        <w:t xml:space="preserve"> письменного языка на арабской графике как учебного предмета.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(в ред. Закона РТ от 12.06.2014 N 53-ЗРТ)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Глава IV. ЯЗЫК ГЕОГРАФИЧЕСКИХ НАИМЕНОВАНИЙ И НАДПИСЕЙ, ТОПОГРАФИЧЕСКИХ ОБОЗНАЧЕНИЙ И ДОРОЖНЫХ УКАЗАТЕЛЕЙ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lastRenderedPageBreak/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25. Наименование и переименование территорий, населенных пунктов и иных объектов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Искажение наименований населенных пунктов не допускается.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b/>
          <w:bCs/>
          <w:color w:val="303030"/>
          <w:sz w:val="15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  <w:r w:rsidRPr="00F11C1F">
        <w:rPr>
          <w:rFonts w:ascii="Arial" w:eastAsia="Times New Roman" w:hAnsi="Arial" w:cs="Arial"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color w:val="303030"/>
          <w:sz w:val="15"/>
        </w:rPr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D26658" w:rsidRDefault="00F11C1F" w:rsidP="00C326C2">
      <w:pPr>
        <w:spacing w:after="240" w:line="189" w:lineRule="atLeast"/>
        <w:jc w:val="right"/>
      </w:pPr>
      <w:r w:rsidRPr="00F11C1F">
        <w:rPr>
          <w:rFonts w:ascii="Arial" w:eastAsia="Times New Roman" w:hAnsi="Arial" w:cs="Arial"/>
          <w:i/>
          <w:iCs/>
          <w:color w:val="303030"/>
          <w:sz w:val="15"/>
        </w:rPr>
        <w:t>Президент Республики Татарстан</w:t>
      </w:r>
      <w:r w:rsidRPr="00F11C1F">
        <w:rPr>
          <w:rFonts w:ascii="Arial" w:eastAsia="Times New Roman" w:hAnsi="Arial" w:cs="Arial"/>
          <w:i/>
          <w:iCs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i/>
          <w:iCs/>
          <w:color w:val="303030"/>
          <w:sz w:val="15"/>
        </w:rPr>
        <w:t>М.ШАЙМИЕВ</w:t>
      </w:r>
      <w:r w:rsidRPr="00F11C1F">
        <w:rPr>
          <w:rFonts w:ascii="Arial" w:eastAsia="Times New Roman" w:hAnsi="Arial" w:cs="Arial"/>
          <w:i/>
          <w:iCs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i/>
          <w:iCs/>
          <w:color w:val="303030"/>
          <w:sz w:val="15"/>
        </w:rPr>
        <w:t>Казань</w:t>
      </w:r>
      <w:r w:rsidRPr="00F11C1F">
        <w:rPr>
          <w:rFonts w:ascii="Arial" w:eastAsia="Times New Roman" w:hAnsi="Arial" w:cs="Arial"/>
          <w:i/>
          <w:iCs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i/>
          <w:iCs/>
          <w:color w:val="303030"/>
          <w:sz w:val="15"/>
        </w:rPr>
        <w:t>8 июля 1992 года</w:t>
      </w:r>
      <w:r w:rsidRPr="00F11C1F">
        <w:rPr>
          <w:rFonts w:ascii="Arial" w:eastAsia="Times New Roman" w:hAnsi="Arial" w:cs="Arial"/>
          <w:i/>
          <w:iCs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i/>
          <w:iCs/>
          <w:color w:val="303030"/>
          <w:sz w:val="15"/>
        </w:rPr>
        <w:t>N 1560-XII</w:t>
      </w:r>
      <w:r w:rsidRPr="00F11C1F">
        <w:rPr>
          <w:rFonts w:ascii="Arial" w:eastAsia="Times New Roman" w:hAnsi="Arial" w:cs="Arial"/>
          <w:i/>
          <w:iCs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i/>
          <w:iCs/>
          <w:color w:val="303030"/>
          <w:sz w:val="15"/>
          <w:szCs w:val="15"/>
        </w:rPr>
        <w:br/>
      </w:r>
      <w:r w:rsidRPr="00F11C1F">
        <w:rPr>
          <w:rFonts w:ascii="Arial" w:eastAsia="Times New Roman" w:hAnsi="Arial" w:cs="Arial"/>
          <w:i/>
          <w:iCs/>
          <w:color w:val="303030"/>
          <w:sz w:val="15"/>
          <w:szCs w:val="15"/>
        </w:rPr>
        <w:br/>
      </w:r>
    </w:p>
    <w:sectPr w:rsidR="00D26658" w:rsidSect="003D0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>
    <w:useFELayout/>
  </w:compat>
  <w:rsids>
    <w:rsidRoot w:val="00F11C1F"/>
    <w:rsid w:val="003D04EB"/>
    <w:rsid w:val="00C326C2"/>
    <w:rsid w:val="00C74631"/>
    <w:rsid w:val="00D26658"/>
    <w:rsid w:val="00F1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EB"/>
  </w:style>
  <w:style w:type="paragraph" w:styleId="1">
    <w:name w:val="heading 1"/>
    <w:basedOn w:val="a"/>
    <w:link w:val="10"/>
    <w:uiPriority w:val="9"/>
    <w:qFormat/>
    <w:rsid w:val="00F11C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C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a0"/>
    <w:rsid w:val="00F11C1F"/>
  </w:style>
  <w:style w:type="character" w:styleId="a3">
    <w:name w:val="Strong"/>
    <w:basedOn w:val="a0"/>
    <w:uiPriority w:val="22"/>
    <w:qFormat/>
    <w:rsid w:val="00F11C1F"/>
    <w:rPr>
      <w:b/>
      <w:bCs/>
    </w:rPr>
  </w:style>
  <w:style w:type="character" w:styleId="a4">
    <w:name w:val="Emphasis"/>
    <w:basedOn w:val="a0"/>
    <w:uiPriority w:val="20"/>
    <w:qFormat/>
    <w:rsid w:val="00F11C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3715</Words>
  <Characters>21181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2015-04-07T09:31:00Z</cp:lastPrinted>
  <dcterms:created xsi:type="dcterms:W3CDTF">2015-04-07T09:05:00Z</dcterms:created>
  <dcterms:modified xsi:type="dcterms:W3CDTF">2015-04-07T09:32:00Z</dcterms:modified>
</cp:coreProperties>
</file>