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BE6" w:rsidRPr="004E16DB" w:rsidRDefault="00C94BE6" w:rsidP="004E16DB">
      <w:pPr>
        <w:pStyle w:val="1"/>
        <w:rPr>
          <w:b w:val="0"/>
        </w:rPr>
      </w:pPr>
      <w:r w:rsidRPr="004E16DB">
        <w:rPr>
          <w:b w:val="0"/>
        </w:rPr>
        <w:t xml:space="preserve">Обучение </w:t>
      </w:r>
      <w:r w:rsidR="004E16DB">
        <w:rPr>
          <w:b w:val="0"/>
        </w:rPr>
        <w:t xml:space="preserve">детей </w:t>
      </w:r>
      <w:r w:rsidRPr="004E16DB">
        <w:rPr>
          <w:b w:val="0"/>
        </w:rPr>
        <w:t>татарскому языку в ДОУ</w:t>
      </w:r>
    </w:p>
    <w:p w:rsidR="00C94BE6" w:rsidRPr="004E16DB" w:rsidRDefault="00C94BE6" w:rsidP="004E16DB">
      <w:pPr>
        <w:pStyle w:val="1"/>
        <w:rPr>
          <w:b w:val="0"/>
          <w:sz w:val="18"/>
          <w:szCs w:val="18"/>
        </w:rPr>
      </w:pPr>
      <w:r w:rsidRPr="004E16DB">
        <w:rPr>
          <w:b w:val="0"/>
          <w:sz w:val="24"/>
          <w:szCs w:val="24"/>
          <w:bdr w:val="none" w:sz="0" w:space="0" w:color="auto" w:frame="1"/>
        </w:rPr>
        <w:t>              Бесспорным является положительное влияние двуязычия на развитие памяти, умение понимать, анализировать и обсуждать явления языка, сообразительность, быстроту реакции, математические навыки и логику. Двуязычные дети хорошо учатся и лучше усваивают абстрактные науки, литературу и иностранные языки. Чем младше ребёнок, тем больше у него шансов овладеть вторым языком в максимально возможном объёме и с естественным произношением.</w:t>
      </w:r>
    </w:p>
    <w:p w:rsidR="00C94BE6" w:rsidRPr="004E16DB" w:rsidRDefault="00C94BE6" w:rsidP="004E16DB">
      <w:pPr>
        <w:pStyle w:val="1"/>
        <w:rPr>
          <w:b w:val="0"/>
          <w:sz w:val="18"/>
          <w:szCs w:val="18"/>
        </w:rPr>
      </w:pPr>
      <w:r w:rsidRPr="004E16DB">
        <w:rPr>
          <w:b w:val="0"/>
          <w:sz w:val="24"/>
          <w:szCs w:val="24"/>
          <w:bdr w:val="none" w:sz="0" w:space="0" w:color="auto" w:frame="1"/>
        </w:rPr>
        <w:t xml:space="preserve">            В условиях новой языковой ситуации в республике формирование человека происходит под влиянием двух национальных культур, традиций, двух систем этических норм речевого и неречевого поведения. Учитывая  возрастные особенности детей, и руководствуясь Госстандартом по образованию и воспитанию, в саду проводятся занятия по изучению татарского языка с детьми. </w:t>
      </w:r>
      <w:r w:rsidR="00931692">
        <w:rPr>
          <w:b w:val="0"/>
          <w:sz w:val="24"/>
          <w:szCs w:val="24"/>
          <w:bdr w:val="none" w:sz="0" w:space="0" w:color="auto" w:frame="1"/>
        </w:rPr>
        <w:t>Педагоги</w:t>
      </w:r>
      <w:r w:rsidRPr="004E16DB">
        <w:rPr>
          <w:b w:val="0"/>
          <w:sz w:val="24"/>
          <w:szCs w:val="24"/>
          <w:bdr w:val="none" w:sz="0" w:space="0" w:color="auto" w:frame="1"/>
        </w:rPr>
        <w:t xml:space="preserve"> ставят</w:t>
      </w:r>
      <w:r w:rsidR="00931692">
        <w:rPr>
          <w:b w:val="0"/>
          <w:sz w:val="24"/>
          <w:szCs w:val="24"/>
          <w:bdr w:val="none" w:sz="0" w:space="0" w:color="auto" w:frame="1"/>
        </w:rPr>
        <w:t xml:space="preserve"> перед собой</w:t>
      </w:r>
      <w:r w:rsidRPr="004E16DB">
        <w:rPr>
          <w:b w:val="0"/>
          <w:sz w:val="24"/>
          <w:szCs w:val="24"/>
          <w:bdr w:val="none" w:sz="0" w:space="0" w:color="auto" w:frame="1"/>
        </w:rPr>
        <w:t xml:space="preserve"> </w:t>
      </w:r>
      <w:r w:rsidR="00931692">
        <w:rPr>
          <w:b w:val="0"/>
          <w:sz w:val="24"/>
          <w:szCs w:val="24"/>
          <w:bdr w:val="none" w:sz="0" w:space="0" w:color="auto" w:frame="1"/>
        </w:rPr>
        <w:t>следующие</w:t>
      </w:r>
      <w:r w:rsidRPr="004E16DB">
        <w:rPr>
          <w:b w:val="0"/>
          <w:sz w:val="24"/>
          <w:szCs w:val="24"/>
          <w:bdr w:val="none" w:sz="0" w:space="0" w:color="auto" w:frame="1"/>
        </w:rPr>
        <w:t xml:space="preserve"> задачи:</w:t>
      </w:r>
    </w:p>
    <w:p w:rsidR="00C94BE6" w:rsidRPr="004E16DB" w:rsidRDefault="00C94BE6" w:rsidP="004E16DB">
      <w:pPr>
        <w:pStyle w:val="1"/>
        <w:rPr>
          <w:b w:val="0"/>
          <w:sz w:val="18"/>
          <w:szCs w:val="18"/>
        </w:rPr>
      </w:pPr>
      <w:r w:rsidRPr="004E16DB">
        <w:rPr>
          <w:b w:val="0"/>
          <w:sz w:val="24"/>
          <w:szCs w:val="24"/>
          <w:bdr w:val="none" w:sz="0" w:space="0" w:color="auto" w:frame="1"/>
        </w:rPr>
        <w:t>             *повышение у детей словарного запаса;</w:t>
      </w:r>
    </w:p>
    <w:p w:rsidR="00C94BE6" w:rsidRPr="004E16DB" w:rsidRDefault="00C94BE6" w:rsidP="004E16DB">
      <w:pPr>
        <w:pStyle w:val="1"/>
        <w:rPr>
          <w:b w:val="0"/>
          <w:sz w:val="18"/>
          <w:szCs w:val="18"/>
        </w:rPr>
      </w:pPr>
      <w:r w:rsidRPr="004E16DB">
        <w:rPr>
          <w:b w:val="0"/>
          <w:sz w:val="24"/>
          <w:szCs w:val="24"/>
          <w:bdr w:val="none" w:sz="0" w:space="0" w:color="auto" w:frame="1"/>
        </w:rPr>
        <w:t>             *участие детей в диалогах, развитие у детей памяти, воображения;</w:t>
      </w:r>
    </w:p>
    <w:p w:rsidR="00C94BE6" w:rsidRPr="004E16DB" w:rsidRDefault="00C94BE6" w:rsidP="004E16DB">
      <w:pPr>
        <w:pStyle w:val="1"/>
        <w:rPr>
          <w:b w:val="0"/>
          <w:sz w:val="18"/>
          <w:szCs w:val="18"/>
        </w:rPr>
      </w:pPr>
      <w:r w:rsidRPr="004E16DB">
        <w:rPr>
          <w:b w:val="0"/>
          <w:sz w:val="24"/>
          <w:szCs w:val="24"/>
          <w:bdr w:val="none" w:sz="0" w:space="0" w:color="auto" w:frame="1"/>
        </w:rPr>
        <w:t>             *вызвать у детей интерес к татарскому языку;</w:t>
      </w:r>
    </w:p>
    <w:p w:rsidR="00C94BE6" w:rsidRPr="004E16DB" w:rsidRDefault="00C94BE6" w:rsidP="004E16DB">
      <w:pPr>
        <w:pStyle w:val="1"/>
        <w:rPr>
          <w:b w:val="0"/>
          <w:sz w:val="18"/>
          <w:szCs w:val="18"/>
        </w:rPr>
      </w:pPr>
      <w:r w:rsidRPr="004E16DB">
        <w:rPr>
          <w:b w:val="0"/>
          <w:sz w:val="24"/>
          <w:szCs w:val="24"/>
          <w:bdr w:val="none" w:sz="0" w:space="0" w:color="auto" w:frame="1"/>
        </w:rPr>
        <w:t>             *воспитывать у детей любовь к родному краю, к её природе и бережное отношение к ней;</w:t>
      </w:r>
    </w:p>
    <w:p w:rsidR="00C94BE6" w:rsidRPr="004E16DB" w:rsidRDefault="00C94BE6" w:rsidP="004E16DB">
      <w:pPr>
        <w:pStyle w:val="1"/>
        <w:rPr>
          <w:b w:val="0"/>
          <w:sz w:val="18"/>
          <w:szCs w:val="18"/>
        </w:rPr>
      </w:pPr>
      <w:r w:rsidRPr="004E16DB">
        <w:rPr>
          <w:b w:val="0"/>
          <w:sz w:val="24"/>
          <w:szCs w:val="24"/>
          <w:bdr w:val="none" w:sz="0" w:space="0" w:color="auto" w:frame="1"/>
        </w:rPr>
        <w:t xml:space="preserve">             *познакомить с историческими памятниками и достопримечательностями </w:t>
      </w:r>
      <w:r w:rsidR="00391D11">
        <w:rPr>
          <w:b w:val="0"/>
          <w:sz w:val="24"/>
          <w:szCs w:val="24"/>
          <w:bdr w:val="none" w:sz="0" w:space="0" w:color="auto" w:frame="1"/>
        </w:rPr>
        <w:t>Татарстана</w:t>
      </w:r>
      <w:r w:rsidR="00931692">
        <w:rPr>
          <w:b w:val="0"/>
          <w:sz w:val="24"/>
          <w:szCs w:val="24"/>
          <w:bdr w:val="none" w:sz="0" w:space="0" w:color="auto" w:frame="1"/>
        </w:rPr>
        <w:t>.</w:t>
      </w:r>
    </w:p>
    <w:p w:rsidR="00C94BE6" w:rsidRPr="004E16DB" w:rsidRDefault="00C94BE6" w:rsidP="004E16DB">
      <w:pPr>
        <w:pStyle w:val="1"/>
        <w:rPr>
          <w:b w:val="0"/>
          <w:sz w:val="18"/>
          <w:szCs w:val="18"/>
        </w:rPr>
      </w:pPr>
      <w:r w:rsidRPr="004E16DB">
        <w:rPr>
          <w:b w:val="0"/>
          <w:sz w:val="24"/>
          <w:szCs w:val="24"/>
          <w:bdr w:val="none" w:sz="0" w:space="0" w:color="auto" w:frame="1"/>
        </w:rPr>
        <w:t>             Данная методика была разработана специально для детей – облегчённый вариант, в игровой форме. Они будут учить разговорный язык. Есть норма – к первому классу ребёнок должен знать 167 татарских слов. По мнению разработчиков программы, этого будет достаточно для погружения ребёнка в языковую среду и начала изучения татарского языка по-взрослому – в школе.</w:t>
      </w:r>
    </w:p>
    <w:p w:rsidR="00C94BE6" w:rsidRPr="004E16DB" w:rsidRDefault="00C94BE6" w:rsidP="004E16DB">
      <w:pPr>
        <w:pStyle w:val="1"/>
        <w:rPr>
          <w:b w:val="0"/>
          <w:sz w:val="18"/>
          <w:szCs w:val="18"/>
        </w:rPr>
      </w:pPr>
      <w:r w:rsidRPr="004E16DB">
        <w:rPr>
          <w:b w:val="0"/>
          <w:sz w:val="24"/>
          <w:szCs w:val="24"/>
          <w:bdr w:val="none" w:sz="0" w:space="0" w:color="auto" w:frame="1"/>
        </w:rPr>
        <w:t>                    Игра является эффективной и доступной формой деятельности при обучении русских детей татарской устной речи. Дети даже не задумываются, что они учатся, сами того не замечая, намного лучше усваивают татарские слова, фразы, предложения и на этой основе у них отрабатывается правильное произношение специфических татарских звуков.</w:t>
      </w:r>
    </w:p>
    <w:p w:rsidR="00C94BE6" w:rsidRPr="004E16DB" w:rsidRDefault="00C94BE6" w:rsidP="004E16DB">
      <w:pPr>
        <w:pStyle w:val="1"/>
        <w:rPr>
          <w:b w:val="0"/>
          <w:sz w:val="18"/>
          <w:szCs w:val="18"/>
        </w:rPr>
      </w:pPr>
      <w:r w:rsidRPr="004E16DB">
        <w:rPr>
          <w:b w:val="0"/>
          <w:sz w:val="18"/>
          <w:szCs w:val="18"/>
        </w:rPr>
        <w:t> </w:t>
      </w:r>
    </w:p>
    <w:p w:rsidR="003C4D00" w:rsidRPr="004E16DB" w:rsidRDefault="003C4D00" w:rsidP="004E16DB">
      <w:pPr>
        <w:pStyle w:val="1"/>
        <w:rPr>
          <w:b w:val="0"/>
        </w:rPr>
      </w:pPr>
    </w:p>
    <w:sectPr w:rsidR="003C4D00" w:rsidRPr="004E16DB" w:rsidSect="002F69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C94BE6"/>
    <w:rsid w:val="002F69F8"/>
    <w:rsid w:val="00391D11"/>
    <w:rsid w:val="003C4D00"/>
    <w:rsid w:val="004E16DB"/>
    <w:rsid w:val="006612B6"/>
    <w:rsid w:val="006742B7"/>
    <w:rsid w:val="00931692"/>
    <w:rsid w:val="00C94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9F8"/>
  </w:style>
  <w:style w:type="paragraph" w:styleId="1">
    <w:name w:val="heading 1"/>
    <w:basedOn w:val="a"/>
    <w:link w:val="10"/>
    <w:uiPriority w:val="9"/>
    <w:qFormat/>
    <w:rsid w:val="00C94B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4BE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C94BE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297</Words>
  <Characters>1694</Characters>
  <Application>Microsoft Office Word</Application>
  <DocSecurity>0</DocSecurity>
  <Lines>14</Lines>
  <Paragraphs>3</Paragraphs>
  <ScaleCrop>false</ScaleCrop>
  <Company>Grizli777</Company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PC020515</dc:creator>
  <cp:keywords/>
  <dc:description/>
  <cp:lastModifiedBy>Михаил</cp:lastModifiedBy>
  <cp:revision>9</cp:revision>
  <dcterms:created xsi:type="dcterms:W3CDTF">2015-11-25T18:34:00Z</dcterms:created>
  <dcterms:modified xsi:type="dcterms:W3CDTF">2015-11-25T19:21:00Z</dcterms:modified>
</cp:coreProperties>
</file>