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BD" w:rsidRPr="001914BD" w:rsidRDefault="001914BD" w:rsidP="00191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4B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bookmarkStart w:id="0" w:name="_GoBack"/>
      <w:bookmarkEnd w:id="0"/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4BD">
        <w:rPr>
          <w:rFonts w:ascii="Times New Roman" w:hAnsi="Times New Roman" w:cs="Times New Roman"/>
          <w:sz w:val="28"/>
          <w:szCs w:val="28"/>
        </w:rPr>
        <w:t>В постановление Исполнительного комитета внесены изменения, позволяющие при нали</w:t>
      </w:r>
      <w:r>
        <w:rPr>
          <w:rFonts w:ascii="Times New Roman" w:hAnsi="Times New Roman" w:cs="Times New Roman"/>
          <w:sz w:val="28"/>
          <w:szCs w:val="28"/>
        </w:rPr>
        <w:t xml:space="preserve">чии у органов социальной защиты </w:t>
      </w:r>
      <w:r w:rsidRPr="001914BD">
        <w:rPr>
          <w:rFonts w:ascii="Times New Roman" w:hAnsi="Times New Roman" w:cs="Times New Roman"/>
          <w:sz w:val="28"/>
          <w:szCs w:val="28"/>
        </w:rPr>
        <w:t>сведений, подтверждающих право на компенсационные выплаты гражданам,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4BD">
        <w:rPr>
          <w:rFonts w:ascii="Times New Roman" w:hAnsi="Times New Roman" w:cs="Times New Roman"/>
          <w:sz w:val="28"/>
          <w:szCs w:val="28"/>
        </w:rPr>
        <w:t>имеющим детей, посещающих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ельные организации, реализующие </w:t>
      </w:r>
      <w:r w:rsidRPr="001914BD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</w:t>
      </w:r>
      <w:r>
        <w:rPr>
          <w:rFonts w:ascii="Times New Roman" w:hAnsi="Times New Roman" w:cs="Times New Roman"/>
          <w:sz w:val="28"/>
          <w:szCs w:val="28"/>
        </w:rPr>
        <w:t xml:space="preserve">зования (далее – дополнительная </w:t>
      </w:r>
      <w:r w:rsidRPr="001914BD">
        <w:rPr>
          <w:rFonts w:ascii="Times New Roman" w:hAnsi="Times New Roman" w:cs="Times New Roman"/>
          <w:sz w:val="28"/>
          <w:szCs w:val="28"/>
        </w:rPr>
        <w:t>компенсация), назначать дополните</w:t>
      </w:r>
      <w:r>
        <w:rPr>
          <w:rFonts w:ascii="Times New Roman" w:hAnsi="Times New Roman" w:cs="Times New Roman"/>
          <w:sz w:val="28"/>
          <w:szCs w:val="28"/>
        </w:rPr>
        <w:t xml:space="preserve">льную компенсацию на новый срок </w:t>
      </w:r>
      <w:r w:rsidRPr="001914BD">
        <w:rPr>
          <w:rFonts w:ascii="Times New Roman" w:hAnsi="Times New Roman" w:cs="Times New Roman"/>
          <w:sz w:val="28"/>
          <w:szCs w:val="28"/>
        </w:rPr>
        <w:t>автоматически без обращения граждан.</w:t>
      </w:r>
      <w:proofErr w:type="gramEnd"/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То есть, Вы подаете заявление о</w:t>
      </w:r>
      <w:r>
        <w:rPr>
          <w:rFonts w:ascii="Times New Roman" w:hAnsi="Times New Roman" w:cs="Times New Roman"/>
          <w:sz w:val="28"/>
          <w:szCs w:val="28"/>
        </w:rPr>
        <w:t xml:space="preserve">дин раз. Через каждые 6 месяцев </w:t>
      </w:r>
      <w:r w:rsidRPr="001914BD">
        <w:rPr>
          <w:rFonts w:ascii="Times New Roman" w:hAnsi="Times New Roman" w:cs="Times New Roman"/>
          <w:sz w:val="28"/>
          <w:szCs w:val="28"/>
        </w:rPr>
        <w:t>дополнительная компенсация продлевается автоматически.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 xml:space="preserve">Перерегистрация права без заявления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автоматическом </w:t>
      </w:r>
      <w:r w:rsidRPr="001914BD">
        <w:rPr>
          <w:rFonts w:ascii="Times New Roman" w:hAnsi="Times New Roman" w:cs="Times New Roman"/>
          <w:sz w:val="28"/>
          <w:szCs w:val="28"/>
        </w:rPr>
        <w:t>режиме при следующих условиях: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- в Пенсионном Фонде Российской Федерации имеются сведения о сумме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выплат и иных вознаграждений, начисленных в поль</w:t>
      </w:r>
      <w:r>
        <w:rPr>
          <w:rFonts w:ascii="Times New Roman" w:hAnsi="Times New Roman" w:cs="Times New Roman"/>
          <w:sz w:val="28"/>
          <w:szCs w:val="28"/>
        </w:rPr>
        <w:t xml:space="preserve">зу заявителя и (или) членов его </w:t>
      </w:r>
      <w:r w:rsidRPr="001914BD">
        <w:rPr>
          <w:rFonts w:ascii="Times New Roman" w:hAnsi="Times New Roman" w:cs="Times New Roman"/>
          <w:sz w:val="28"/>
          <w:szCs w:val="28"/>
        </w:rPr>
        <w:t>семьи за последние 6 месяцев из 12 месяцев, п</w:t>
      </w:r>
      <w:r>
        <w:rPr>
          <w:rFonts w:ascii="Times New Roman" w:hAnsi="Times New Roman" w:cs="Times New Roman"/>
          <w:sz w:val="28"/>
          <w:szCs w:val="28"/>
        </w:rPr>
        <w:t xml:space="preserve">редшествующих месяцу назначения </w:t>
      </w:r>
      <w:r w:rsidRPr="001914BD">
        <w:rPr>
          <w:rFonts w:ascii="Times New Roman" w:hAnsi="Times New Roman" w:cs="Times New Roman"/>
          <w:sz w:val="28"/>
          <w:szCs w:val="28"/>
        </w:rPr>
        <w:t>выплаты;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 xml:space="preserve">- не изменились сведения, необходимые для назначения </w:t>
      </w:r>
      <w:proofErr w:type="gramStart"/>
      <w:r w:rsidRPr="001914BD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компенсации, например, состав семьи заявител</w:t>
      </w:r>
      <w:r>
        <w:rPr>
          <w:rFonts w:ascii="Times New Roman" w:hAnsi="Times New Roman" w:cs="Times New Roman"/>
          <w:sz w:val="28"/>
          <w:szCs w:val="28"/>
        </w:rPr>
        <w:t xml:space="preserve">я, место постоянного жительства </w:t>
      </w:r>
      <w:r w:rsidRPr="001914BD">
        <w:rPr>
          <w:rFonts w:ascii="Times New Roman" w:hAnsi="Times New Roman" w:cs="Times New Roman"/>
          <w:sz w:val="28"/>
          <w:szCs w:val="28"/>
        </w:rPr>
        <w:t>заявителя, дошкольная организация и т.д.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Решение о назначении (отказе в назначении) дополнительной компенсации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914BD">
        <w:rPr>
          <w:rFonts w:ascii="Times New Roman" w:hAnsi="Times New Roman" w:cs="Times New Roman"/>
          <w:sz w:val="28"/>
          <w:szCs w:val="28"/>
        </w:rPr>
        <w:t>новый срок размещается в личном кабинете заяви</w:t>
      </w:r>
      <w:r>
        <w:rPr>
          <w:rFonts w:ascii="Times New Roman" w:hAnsi="Times New Roman" w:cs="Times New Roman"/>
          <w:sz w:val="28"/>
          <w:szCs w:val="28"/>
        </w:rPr>
        <w:t xml:space="preserve">теля, получить информацию можно </w:t>
      </w:r>
      <w:r w:rsidRPr="001914BD">
        <w:rPr>
          <w:rFonts w:ascii="Times New Roman" w:hAnsi="Times New Roman" w:cs="Times New Roman"/>
          <w:sz w:val="28"/>
          <w:szCs w:val="28"/>
        </w:rPr>
        <w:t xml:space="preserve">воспользовавшись сервисом проверки статуса </w:t>
      </w:r>
      <w:r>
        <w:rPr>
          <w:rFonts w:ascii="Times New Roman" w:hAnsi="Times New Roman" w:cs="Times New Roman"/>
          <w:sz w:val="28"/>
          <w:szCs w:val="28"/>
        </w:rPr>
        <w:t xml:space="preserve">заявления на ПГМУ по паспортным </w:t>
      </w:r>
      <w:r w:rsidRPr="001914BD">
        <w:rPr>
          <w:rFonts w:ascii="Times New Roman" w:hAnsi="Times New Roman" w:cs="Times New Roman"/>
          <w:sz w:val="28"/>
          <w:szCs w:val="28"/>
        </w:rPr>
        <w:t>данным по услуге «Назначение дополнительной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компенсации части родительской </w:t>
      </w:r>
      <w:r w:rsidRPr="001914BD">
        <w:rPr>
          <w:rFonts w:ascii="Times New Roman" w:hAnsi="Times New Roman" w:cs="Times New Roman"/>
          <w:sz w:val="28"/>
          <w:szCs w:val="28"/>
        </w:rPr>
        <w:t>компенсации за детский сад».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Преимущества</w:t>
      </w:r>
      <w:r>
        <w:rPr>
          <w:rFonts w:ascii="Times New Roman" w:hAnsi="Times New Roman" w:cs="Times New Roman"/>
          <w:sz w:val="28"/>
          <w:szCs w:val="28"/>
        </w:rPr>
        <w:t xml:space="preserve"> получения услуги по назначению </w:t>
      </w:r>
      <w:r w:rsidRPr="001914BD">
        <w:rPr>
          <w:rFonts w:ascii="Times New Roman" w:hAnsi="Times New Roman" w:cs="Times New Roman"/>
          <w:sz w:val="28"/>
          <w:szCs w:val="28"/>
        </w:rPr>
        <w:t>дополнительной компенсации на ПГМУ: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- простота и удобство получения услуги (те</w:t>
      </w:r>
      <w:r>
        <w:rPr>
          <w:rFonts w:ascii="Times New Roman" w:hAnsi="Times New Roman" w:cs="Times New Roman"/>
          <w:sz w:val="28"/>
          <w:szCs w:val="28"/>
        </w:rPr>
        <w:t xml:space="preserve">перь нет необходимости посещать </w:t>
      </w:r>
      <w:r w:rsidRPr="001914BD">
        <w:rPr>
          <w:rFonts w:ascii="Times New Roman" w:hAnsi="Times New Roman" w:cs="Times New Roman"/>
          <w:sz w:val="28"/>
          <w:szCs w:val="28"/>
        </w:rPr>
        <w:t>органы социальной защиты лично, услугу можно получить, не выходя из дома);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4BD">
        <w:rPr>
          <w:rFonts w:ascii="Times New Roman" w:hAnsi="Times New Roman" w:cs="Times New Roman"/>
          <w:sz w:val="28"/>
          <w:szCs w:val="28"/>
        </w:rPr>
        <w:t>- быстрота получения услуг (реализованные информационные технологии</w:t>
      </w:r>
      <w:proofErr w:type="gramEnd"/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lastRenderedPageBreak/>
        <w:t>позволяют получать результат за более короткий срок);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- сокращение количества требуемых для полу</w:t>
      </w:r>
      <w:r>
        <w:rPr>
          <w:rFonts w:ascii="Times New Roman" w:hAnsi="Times New Roman" w:cs="Times New Roman"/>
          <w:sz w:val="28"/>
          <w:szCs w:val="28"/>
        </w:rPr>
        <w:t xml:space="preserve">чения услуги документов (органы </w:t>
      </w:r>
      <w:r w:rsidRPr="001914BD">
        <w:rPr>
          <w:rFonts w:ascii="Times New Roman" w:hAnsi="Times New Roman" w:cs="Times New Roman"/>
          <w:sz w:val="28"/>
          <w:szCs w:val="28"/>
        </w:rPr>
        <w:t>социальной защиты получают необходимые дл</w:t>
      </w:r>
      <w:r>
        <w:rPr>
          <w:rFonts w:ascii="Times New Roman" w:hAnsi="Times New Roman" w:cs="Times New Roman"/>
          <w:sz w:val="28"/>
          <w:szCs w:val="28"/>
        </w:rPr>
        <w:t xml:space="preserve">я назначения услуги сведения по </w:t>
      </w:r>
      <w:r w:rsidRPr="001914BD">
        <w:rPr>
          <w:rFonts w:ascii="Times New Roman" w:hAnsi="Times New Roman" w:cs="Times New Roman"/>
          <w:sz w:val="28"/>
          <w:szCs w:val="28"/>
        </w:rPr>
        <w:t>каналам межведомственного информационного взаимодействия);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- возможность отслеживать статус электронн</w:t>
      </w:r>
      <w:r>
        <w:rPr>
          <w:rFonts w:ascii="Times New Roman" w:hAnsi="Times New Roman" w:cs="Times New Roman"/>
          <w:sz w:val="28"/>
          <w:szCs w:val="28"/>
        </w:rPr>
        <w:t xml:space="preserve">ого заявления (информирование в </w:t>
      </w:r>
      <w:r w:rsidRPr="001914BD">
        <w:rPr>
          <w:rFonts w:ascii="Times New Roman" w:hAnsi="Times New Roman" w:cs="Times New Roman"/>
          <w:sz w:val="28"/>
          <w:szCs w:val="28"/>
        </w:rPr>
        <w:t>личном кабинете ПГМУ об этапах обработки заявления и принятом решении);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- определение права на новый срок производится в автоматическо</w:t>
      </w:r>
      <w:r>
        <w:rPr>
          <w:rFonts w:ascii="Times New Roman" w:hAnsi="Times New Roman" w:cs="Times New Roman"/>
          <w:sz w:val="28"/>
          <w:szCs w:val="28"/>
        </w:rPr>
        <w:t xml:space="preserve">м режиме </w:t>
      </w:r>
      <w:r w:rsidRPr="001914BD">
        <w:rPr>
          <w:rFonts w:ascii="Times New Roman" w:hAnsi="Times New Roman" w:cs="Times New Roman"/>
          <w:sz w:val="28"/>
          <w:szCs w:val="28"/>
        </w:rPr>
        <w:t>через каждые 6 месяцев после первого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 (нет необходимости в повторной </w:t>
      </w:r>
      <w:r w:rsidRPr="001914BD">
        <w:rPr>
          <w:rFonts w:ascii="Times New Roman" w:hAnsi="Times New Roman" w:cs="Times New Roman"/>
          <w:sz w:val="28"/>
          <w:szCs w:val="28"/>
        </w:rPr>
        <w:t>подаче заявления);</w:t>
      </w:r>
    </w:p>
    <w:p w:rsidR="001914BD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- возможность в любое время мгновенно обрат</w:t>
      </w:r>
      <w:r>
        <w:rPr>
          <w:rFonts w:ascii="Times New Roman" w:hAnsi="Times New Roman" w:cs="Times New Roman"/>
          <w:sz w:val="28"/>
          <w:szCs w:val="28"/>
        </w:rPr>
        <w:t xml:space="preserve">иться в службу поддержки, в том </w:t>
      </w:r>
      <w:r w:rsidRPr="001914BD">
        <w:rPr>
          <w:rFonts w:ascii="Times New Roman" w:hAnsi="Times New Roman" w:cs="Times New Roman"/>
          <w:sz w:val="28"/>
          <w:szCs w:val="28"/>
        </w:rPr>
        <w:t>числе и через интернет, в случае возникновения трудностей.</w:t>
      </w:r>
    </w:p>
    <w:p w:rsidR="00BC7E17" w:rsidRPr="001914BD" w:rsidRDefault="001914BD" w:rsidP="001914BD">
      <w:pPr>
        <w:jc w:val="both"/>
        <w:rPr>
          <w:rFonts w:ascii="Times New Roman" w:hAnsi="Times New Roman" w:cs="Times New Roman"/>
          <w:sz w:val="28"/>
          <w:szCs w:val="28"/>
        </w:rPr>
      </w:pPr>
      <w:r w:rsidRPr="001914BD">
        <w:rPr>
          <w:rFonts w:ascii="Times New Roman" w:hAnsi="Times New Roman" w:cs="Times New Roman"/>
          <w:sz w:val="28"/>
          <w:szCs w:val="28"/>
        </w:rPr>
        <w:t>Возможные ограничения круга граждан дл</w:t>
      </w:r>
      <w:r>
        <w:rPr>
          <w:rFonts w:ascii="Times New Roman" w:hAnsi="Times New Roman" w:cs="Times New Roman"/>
          <w:sz w:val="28"/>
          <w:szCs w:val="28"/>
        </w:rPr>
        <w:t xml:space="preserve">я подачи электронного заявления </w:t>
      </w:r>
      <w:r w:rsidRPr="001914BD">
        <w:rPr>
          <w:rFonts w:ascii="Times New Roman" w:hAnsi="Times New Roman" w:cs="Times New Roman"/>
          <w:sz w:val="28"/>
          <w:szCs w:val="28"/>
        </w:rPr>
        <w:t>описаны на ПГМУ в информации об услуге «Назнач</w:t>
      </w:r>
      <w:r>
        <w:rPr>
          <w:rFonts w:ascii="Times New Roman" w:hAnsi="Times New Roman" w:cs="Times New Roman"/>
          <w:sz w:val="28"/>
          <w:szCs w:val="28"/>
        </w:rPr>
        <w:t xml:space="preserve">ение дополнительной компенсации </w:t>
      </w:r>
      <w:r w:rsidRPr="001914BD">
        <w:rPr>
          <w:rFonts w:ascii="Times New Roman" w:hAnsi="Times New Roman" w:cs="Times New Roman"/>
          <w:sz w:val="28"/>
          <w:szCs w:val="28"/>
        </w:rPr>
        <w:t>части родительской компенсации за детский сад».</w:t>
      </w:r>
    </w:p>
    <w:sectPr w:rsidR="00BC7E17" w:rsidRPr="00191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BD"/>
    <w:rsid w:val="000E445A"/>
    <w:rsid w:val="001914BD"/>
    <w:rsid w:val="0057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Дружба 2</dc:creator>
  <cp:lastModifiedBy>Дружба 2</cp:lastModifiedBy>
  <cp:revision>1</cp:revision>
  <dcterms:created xsi:type="dcterms:W3CDTF">2018-12-03T10:08:00Z</dcterms:created>
  <dcterms:modified xsi:type="dcterms:W3CDTF">2018-12-03T10:12:00Z</dcterms:modified>
</cp:coreProperties>
</file>