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D64" w:rsidRDefault="00A52D64" w:rsidP="00A52D64">
      <w:pPr>
        <w:tabs>
          <w:tab w:val="left" w:pos="8222"/>
        </w:tabs>
        <w:rPr>
          <w:rFonts w:ascii="Times New Roman" w:hAnsi="Times New Roman" w:cs="Times New Roman"/>
          <w:b/>
          <w:sz w:val="24"/>
          <w:szCs w:val="24"/>
        </w:rPr>
      </w:pPr>
    </w:p>
    <w:p w:rsidR="00A52D64" w:rsidRDefault="00746D6C" w:rsidP="00A52D64">
      <w:pPr>
        <w:tabs>
          <w:tab w:val="left" w:pos="822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395315"/>
            <wp:effectExtent l="0" t="0" r="3175" b="6350"/>
            <wp:docPr id="1" name="Рисунок 1" descr="E:\HPSCANS\сканирование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PSCANS\сканирование00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D64" w:rsidRDefault="00A52D64" w:rsidP="00A52D64">
      <w:pPr>
        <w:tabs>
          <w:tab w:val="left" w:pos="8222"/>
        </w:tabs>
        <w:rPr>
          <w:rFonts w:ascii="Times New Roman" w:hAnsi="Times New Roman" w:cs="Times New Roman"/>
          <w:b/>
          <w:sz w:val="24"/>
          <w:szCs w:val="24"/>
        </w:rPr>
      </w:pPr>
    </w:p>
    <w:p w:rsidR="00A52D64" w:rsidRPr="00A52D64" w:rsidRDefault="00A52D64" w:rsidP="003B6805">
      <w:pPr>
        <w:tabs>
          <w:tab w:val="left" w:pos="822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Pr="00A52D64">
        <w:rPr>
          <w:rFonts w:ascii="Times New Roman" w:hAnsi="Times New Roman" w:cs="Times New Roman"/>
          <w:b/>
          <w:sz w:val="24"/>
          <w:szCs w:val="24"/>
        </w:rPr>
        <w:t xml:space="preserve"> Общие положения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>1.1. Настоящее положение (далее Положение) разработано на основании: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 </w:t>
      </w: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Федерации;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Российской Федерации от 5 августа 2008 г. N 583 "О введении новых </w:t>
      </w:r>
      <w:proofErr w:type="gramStart"/>
      <w:r w:rsidRPr="003B6805">
        <w:rPr>
          <w:rFonts w:ascii="Times New Roman" w:hAnsi="Times New Roman" w:cs="Times New Roman"/>
          <w:sz w:val="24"/>
          <w:szCs w:val="24"/>
        </w:rPr>
        <w:t>систем оплаты труда работников бюджетных учреждений</w:t>
      </w:r>
      <w:proofErr w:type="gramEnd"/>
      <w:r w:rsidRPr="003B6805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Приказа Министерства образования и науки Российской Федерации (</w:t>
      </w:r>
      <w:proofErr w:type="spellStart"/>
      <w:r w:rsidRPr="003B680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B6805">
        <w:rPr>
          <w:rFonts w:ascii="Times New Roman" w:hAnsi="Times New Roman" w:cs="Times New Roman"/>
          <w:sz w:val="24"/>
          <w:szCs w:val="24"/>
        </w:rPr>
        <w:t xml:space="preserve"> России) от 31 октября 2008 г. N 335 "Об утверждении примерного положения об оплате труда работников федеральных бюджетных учреждений, находящихся в ведении Правительства Российской Федерации, по виду экономической деятельности "Образование";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 </w:t>
      </w: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Постановления Кабинета Министров Республики Татарстан от 18.08.2008 года № 592 «О введении новых систем оплаты труда работников государственных учреждений Республики Татарстан» </w:t>
      </w:r>
      <w:proofErr w:type="gramStart"/>
      <w:r w:rsidRPr="003B680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B6805">
        <w:rPr>
          <w:rFonts w:ascii="Times New Roman" w:hAnsi="Times New Roman" w:cs="Times New Roman"/>
          <w:sz w:val="24"/>
          <w:szCs w:val="24"/>
        </w:rPr>
        <w:t xml:space="preserve">в редакции постановлений Кабинета Министров Республики Татарстан от 05.12.2008 года № 869, от 02.02.2009 года № 59, от 01.03.2010 года № 102, от 14.07.2010 года № 564, от 24.08.2010 года № 675);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постановления Кабинета Министров Республики Татарстан от 24.08.2010 года № 678 «Об условиях </w:t>
      </w:r>
      <w:proofErr w:type="gramStart"/>
      <w:r w:rsidRPr="003B6805">
        <w:rPr>
          <w:rFonts w:ascii="Times New Roman" w:hAnsi="Times New Roman" w:cs="Times New Roman"/>
          <w:sz w:val="24"/>
          <w:szCs w:val="24"/>
        </w:rPr>
        <w:t>оплаты труда работников государственных учреждений Республики</w:t>
      </w:r>
      <w:proofErr w:type="gramEnd"/>
      <w:r w:rsidRPr="003B6805">
        <w:rPr>
          <w:rFonts w:ascii="Times New Roman" w:hAnsi="Times New Roman" w:cs="Times New Roman"/>
          <w:sz w:val="24"/>
          <w:szCs w:val="24"/>
        </w:rPr>
        <w:t xml:space="preserve"> Татарстан» и с изменениями (постановление КМ РТ от 08.10.2010 года № 790);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отраслевого Соглашения между Министерством образования и науки Республики Татарстан и Татарстанским республиканским комитетом профсоюза народного образования и науки на 2011-2013 годы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805">
        <w:rPr>
          <w:rFonts w:ascii="Times New Roman" w:hAnsi="Times New Roman" w:cs="Times New Roman"/>
          <w:b/>
          <w:sz w:val="24"/>
          <w:szCs w:val="24"/>
        </w:rPr>
        <w:t xml:space="preserve"> и определяет критерии выплат за качество выполняемых работ </w:t>
      </w:r>
      <w:r w:rsidR="003B6805">
        <w:rPr>
          <w:rFonts w:ascii="Times New Roman" w:hAnsi="Times New Roman" w:cs="Times New Roman"/>
          <w:b/>
          <w:sz w:val="24"/>
          <w:szCs w:val="24"/>
        </w:rPr>
        <w:t>сотрудниками</w:t>
      </w:r>
      <w:r w:rsidRPr="003B6805">
        <w:rPr>
          <w:rFonts w:ascii="Times New Roman" w:hAnsi="Times New Roman" w:cs="Times New Roman"/>
          <w:b/>
          <w:sz w:val="24"/>
          <w:szCs w:val="24"/>
        </w:rPr>
        <w:t xml:space="preserve"> учреждения по результатам труда за определенный отрезок времени.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1.2. Основным критерием, влияющим на размер выплат за качество выполняемых работ, является достижение пороговых </w:t>
      </w:r>
      <w:proofErr w:type="gramStart"/>
      <w:r w:rsidRPr="003B6805">
        <w:rPr>
          <w:rFonts w:ascii="Times New Roman" w:hAnsi="Times New Roman" w:cs="Times New Roman"/>
          <w:sz w:val="24"/>
          <w:szCs w:val="24"/>
        </w:rPr>
        <w:t>значений критериев оценки эффективности деятельности учреждения</w:t>
      </w:r>
      <w:proofErr w:type="gramEnd"/>
      <w:r w:rsidRPr="003B6805">
        <w:rPr>
          <w:rFonts w:ascii="Times New Roman" w:hAnsi="Times New Roman" w:cs="Times New Roman"/>
          <w:sz w:val="24"/>
          <w:szCs w:val="24"/>
        </w:rPr>
        <w:t>.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 1.3. Значения </w:t>
      </w:r>
      <w:proofErr w:type="gramStart"/>
      <w:r w:rsidRPr="003B6805">
        <w:rPr>
          <w:rFonts w:ascii="Times New Roman" w:hAnsi="Times New Roman" w:cs="Times New Roman"/>
          <w:sz w:val="24"/>
          <w:szCs w:val="24"/>
        </w:rPr>
        <w:t>критериев оценки эффективности деятельности работников</w:t>
      </w:r>
      <w:proofErr w:type="gramEnd"/>
      <w:r w:rsidRPr="003B6805">
        <w:rPr>
          <w:rFonts w:ascii="Times New Roman" w:hAnsi="Times New Roman" w:cs="Times New Roman"/>
          <w:sz w:val="24"/>
          <w:szCs w:val="24"/>
        </w:rPr>
        <w:t xml:space="preserve"> и условия осуществления выплат определяются на основании задач, поставленных перед учреждением учредителем.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1.4. Цель оценки результативности деятельности педагогов – обеспечение зависимости оплаты труда от результатов работы путем объективного оценивания результатов деятельности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учреждения.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1.5. Задачами </w:t>
      </w:r>
      <w:proofErr w:type="gramStart"/>
      <w:r w:rsidRPr="003B6805">
        <w:rPr>
          <w:rFonts w:ascii="Times New Roman" w:hAnsi="Times New Roman" w:cs="Times New Roman"/>
          <w:sz w:val="24"/>
          <w:szCs w:val="24"/>
        </w:rPr>
        <w:t xml:space="preserve">проведения оценки результативности деятельности </w:t>
      </w:r>
      <w:r w:rsidR="003B6805">
        <w:rPr>
          <w:rFonts w:ascii="Times New Roman" w:hAnsi="Times New Roman" w:cs="Times New Roman"/>
          <w:sz w:val="24"/>
          <w:szCs w:val="24"/>
        </w:rPr>
        <w:t>сотрудников</w:t>
      </w:r>
      <w:proofErr w:type="gramEnd"/>
      <w:r w:rsidR="003B6805">
        <w:rPr>
          <w:rFonts w:ascii="Times New Roman" w:hAnsi="Times New Roman" w:cs="Times New Roman"/>
          <w:sz w:val="24"/>
          <w:szCs w:val="24"/>
        </w:rPr>
        <w:t xml:space="preserve"> </w:t>
      </w:r>
      <w:r w:rsidRPr="003B6805">
        <w:rPr>
          <w:rFonts w:ascii="Times New Roman" w:hAnsi="Times New Roman" w:cs="Times New Roman"/>
          <w:sz w:val="24"/>
          <w:szCs w:val="24"/>
        </w:rPr>
        <w:t>являются: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 </w:t>
      </w: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проведение системной самооценки </w:t>
      </w:r>
      <w:r w:rsidR="003B6805">
        <w:rPr>
          <w:rFonts w:ascii="Times New Roman" w:hAnsi="Times New Roman" w:cs="Times New Roman"/>
          <w:sz w:val="24"/>
          <w:szCs w:val="24"/>
        </w:rPr>
        <w:t>сотрудниками</w:t>
      </w:r>
      <w:r w:rsidRPr="003B6805">
        <w:rPr>
          <w:rFonts w:ascii="Times New Roman" w:hAnsi="Times New Roman" w:cs="Times New Roman"/>
          <w:sz w:val="24"/>
          <w:szCs w:val="24"/>
        </w:rPr>
        <w:t xml:space="preserve"> собственных результатов профессиональной и общественно-социальной деятельности;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 </w:t>
      </w: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обеспечение внешней экспертной оценки педагогического труда и общественно</w:t>
      </w:r>
      <w:r w:rsidR="003B6805">
        <w:rPr>
          <w:rFonts w:ascii="Times New Roman" w:hAnsi="Times New Roman" w:cs="Times New Roman"/>
          <w:sz w:val="24"/>
          <w:szCs w:val="24"/>
        </w:rPr>
        <w:t>-</w:t>
      </w:r>
      <w:r w:rsidRPr="003B6805">
        <w:rPr>
          <w:rFonts w:ascii="Times New Roman" w:hAnsi="Times New Roman" w:cs="Times New Roman"/>
          <w:sz w:val="24"/>
          <w:szCs w:val="24"/>
        </w:rPr>
        <w:t xml:space="preserve">социальной деятельности;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усиление материальной заинтересованности педагогов в повышении качества образовательной деятельности.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1.6. Данное Положение ориентировано на выявление персональных качеств личности педагога, способствующих успешности воспитанников и направлено на </w:t>
      </w:r>
      <w:r w:rsidRPr="003B6805">
        <w:rPr>
          <w:rFonts w:ascii="Times New Roman" w:hAnsi="Times New Roman" w:cs="Times New Roman"/>
          <w:sz w:val="24"/>
          <w:szCs w:val="24"/>
        </w:rPr>
        <w:lastRenderedPageBreak/>
        <w:t xml:space="preserve">повышение качества развития и воспитания в условиях реализации программы развития образовательного учреждения.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805">
        <w:rPr>
          <w:rFonts w:ascii="Times New Roman" w:hAnsi="Times New Roman" w:cs="Times New Roman"/>
          <w:b/>
          <w:sz w:val="24"/>
          <w:szCs w:val="24"/>
        </w:rPr>
        <w:t xml:space="preserve">2. Основания и порядок </w:t>
      </w:r>
      <w:proofErr w:type="gramStart"/>
      <w:r w:rsidRPr="003B6805">
        <w:rPr>
          <w:rFonts w:ascii="Times New Roman" w:hAnsi="Times New Roman" w:cs="Times New Roman"/>
          <w:b/>
          <w:sz w:val="24"/>
          <w:szCs w:val="24"/>
        </w:rPr>
        <w:t>проведения оценки результативности деятельности педагогов</w:t>
      </w:r>
      <w:proofErr w:type="gramEnd"/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 2.1. Размеры, порядок и условия осуществления выплат за качество выполняемых работ определяются коллективным договором и другими локальными актами образовательного учреждения.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>2.2. Основное назначение стимулирующих выплат - дифференциация оплаты труда педагога в зависимости от его качества, мотивации на позитивный (продуктивный) результат педагогической деятельности, ориентированный на долгосрочный инновационный режим, стимулирование педагогов на общественно-значимую деятельность.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 2.3. Положение распространяется на следующие категории педагогических работников: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старший воспитатель;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 </w:t>
      </w: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воспитатель;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 </w:t>
      </w: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воспитатель по обучению русскому языку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 </w:t>
      </w: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музыкальный руководитель;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 </w:t>
      </w: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учитель-логопед; </w:t>
      </w:r>
    </w:p>
    <w:p w:rsidR="00A52D64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восп</w:t>
      </w:r>
      <w:r w:rsidR="003B6805">
        <w:rPr>
          <w:rFonts w:ascii="Times New Roman" w:hAnsi="Times New Roman" w:cs="Times New Roman"/>
          <w:sz w:val="24"/>
          <w:szCs w:val="24"/>
        </w:rPr>
        <w:t>итатель по физической культуре;</w:t>
      </w:r>
    </w:p>
    <w:p w:rsidR="003B6805" w:rsidRPr="003B6805" w:rsidRDefault="003B6805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педагог-психолог</w:t>
      </w:r>
      <w:r w:rsidRPr="003B680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B6805" w:rsidRPr="003B6805" w:rsidRDefault="003B6805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медицинская сестра</w:t>
      </w:r>
      <w:r w:rsidRPr="003B680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B6805" w:rsidRPr="003B6805" w:rsidRDefault="003B6805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</w:t>
      </w:r>
      <w:r w:rsidR="003B2924">
        <w:rPr>
          <w:rFonts w:ascii="Times New Roman" w:hAnsi="Times New Roman" w:cs="Times New Roman"/>
          <w:sz w:val="24"/>
          <w:szCs w:val="24"/>
        </w:rPr>
        <w:t>младшие воспита</w:t>
      </w:r>
      <w:r>
        <w:rPr>
          <w:rFonts w:ascii="Times New Roman" w:hAnsi="Times New Roman" w:cs="Times New Roman"/>
          <w:sz w:val="24"/>
          <w:szCs w:val="24"/>
        </w:rPr>
        <w:t>тели</w:t>
      </w:r>
      <w:r w:rsidRPr="003B680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B6805" w:rsidRPr="003B6805" w:rsidRDefault="003B6805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</w:t>
      </w:r>
      <w:r w:rsidR="003B2924">
        <w:rPr>
          <w:rFonts w:ascii="Times New Roman" w:hAnsi="Times New Roman" w:cs="Times New Roman"/>
          <w:sz w:val="24"/>
          <w:szCs w:val="24"/>
        </w:rPr>
        <w:t>воспитатель по обучению английского языка.</w:t>
      </w:r>
      <w:r w:rsidRPr="003B68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805" w:rsidRPr="003B6805" w:rsidRDefault="003B6805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>2.4. Основанием для оценки результативности деятельности педагогов служит портфолио (портфель профессиональных достижений), т.е. индивидуальная папка, в которой собраны личные профессиональные достижения в образовательной деятельности, результаты обучения, воспитания и развития воспитанников, вклад педагога в развитие системы образования за определенный период времени, а также участие в общественной жизни учреждения. Также учитываются результаты конкурсов, смотров, выставок, проводимых в учреждении.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 2.5. Портфолио заполняется педагогом самостоятельно в соответствии с логикой отражения результатов его профессиональной деятельности, на основе утвержденных настоящим Положением критериев и содержит самооценку его труда.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>2.6. Для проведения объективной внешней оценки результативности профессиональной деятельности педагога на основе его личного портфолио в образовательном учреждении приказом руководителя по согласованию с профкомом создается Комиссия, состоящая из представителей администрации, членов профкома.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 2.7. Комиссия действует на основании Положения, утвержденного приказом руководителя, согласованного с первичной профсоюзной организацией.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2.8. Председатель Комиссии назначается или избирается сроком на 1 год и несет полную ответственность за работу Комиссии, грамотное и своевременное оформление документации. </w:t>
      </w:r>
    </w:p>
    <w:p w:rsidR="003B2924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lastRenderedPageBreak/>
        <w:t xml:space="preserve">2.9. Результаты работы Комиссии оформляются протоколами, срок хранения которых - 5 лет. Протоколы хранятся у руководителя образовательного учреждения. Решения Комиссии принимаются на основе открытого голосования путем подсчета простого большинства голосов.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2.10. </w:t>
      </w:r>
      <w:proofErr w:type="gramStart"/>
      <w:r w:rsidRPr="003B6805">
        <w:rPr>
          <w:rFonts w:ascii="Times New Roman" w:hAnsi="Times New Roman" w:cs="Times New Roman"/>
          <w:sz w:val="24"/>
          <w:szCs w:val="24"/>
        </w:rPr>
        <w:t xml:space="preserve">В установленные приказом руководителя образовательного учреждения сроки педагогические работники передают в Комиссию собственные портфолио с заполненным собственноручно оценочным листом, содержащим самооценку показателей результативности, с приложением документов подтверждающих и уточняющих их деятельность. </w:t>
      </w:r>
      <w:proofErr w:type="gramEnd"/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>2.11. Определяются следующие отчетные периоды: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 </w:t>
      </w: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1 - январь, февраль, март - итоги первого квартала учебного года, участие в общественной жизни образовательного учреждения (выплаты производятся с 1 апреля по 31 мая);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2 - апрель, май, июнь – итоги второго квартала учебного года, участие в общественной жизни образовательного учреждения (выплаты производятся с 1 июля по 30 сентября);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 </w:t>
      </w: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3 - июль, август, сентябрь - итоги третьего квартала учебного года, участие в общественной жизни образовательного учреждения (выплаты производятся с 1 октября по 31 декабря);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 </w:t>
      </w: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4 - октябрь, ноябрь, декабрь – итоги четвертого квартала учебного года (выплаты производятся с 1 января по 31 марта).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2.12. Комиссия в установленные сроки проводит на основе представленных в портфолио и оценочном листе материалов экспертную оценку результативности деятельности педагога за отчетный период в соответствии с критериями данного Положения.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2.13. Устанавливаются следующие сроки рассмотрения оценочных листов: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педагоги сдают оценочные листы в Комиссию до 30-31 числа последнего месяца отчетного периода;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 </w:t>
      </w: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Комиссия рассматривает представленные материалы 1-2 числа месяца, следующего за отчетным периодом;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3-4 числа месяца, следующего за отчетным периодом, педагог может обратиться в Комиссию с </w:t>
      </w:r>
      <w:r w:rsidR="003B2924" w:rsidRPr="003B6805">
        <w:rPr>
          <w:rFonts w:ascii="Times New Roman" w:hAnsi="Times New Roman" w:cs="Times New Roman"/>
          <w:sz w:val="24"/>
          <w:szCs w:val="24"/>
        </w:rPr>
        <w:t>апелляцией</w:t>
      </w:r>
      <w:r w:rsidRPr="003B680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после 4 числа месяца, следующего за отчетным периодом, ведомость передается в бухгалтерию для начисления заработной платы на установленный срок.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2.14. Результаты экспертной оценки оформляются Комиссией в оценочном листе результативности деятельности педагога за отчетный период. Результаты оформляются в баллах за каждый показатель результативности.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2.15. Оценочный лист, завершающийся итоговым баллом воспитателя (педагога), подписывается членами Комиссии, доводится для ознакомления под роспись воспитателя (педагога) и утверждается приказом руководителя.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>2.16. В случае несогласия педагога с итоговым баллом, педагог имеет право в течение двух дней обратиться с письменным заявлением в Комиссию, аргументированно изложив, с какими критериями оценки результатов его труда он не согласен.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lastRenderedPageBreak/>
        <w:t xml:space="preserve"> 2.17. Комиссия обязана в течение двух дней рассмотреть заявление педагога и дать письменное или устное (по желанию педагога) разъяснение (обсуждение обращения заносится в протокол Комиссии).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>2.18. В случае несогласия с разъяснением Комиссии, педагог имеет право обратиться в КТС образовательного учреждения, в соответствии с ч.5 Трудового Кодекса Российской Федерации. 2.19. Работники имеют право вносить свои предложения в Комиссию по дополнению, изменению содержания или формулировки критериев Положения в случаях некорректности изложения, занижения или неучтенной значимости вида деятельности, а также исключения критериев, потерявших актуальность.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 2.20. Любые изменения, дополнения, исключения в Положении обсуждаются на заседании комиссии, утверждаются приказом руководителя, согласовываются с первичной профсоюзной организацией.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805">
        <w:rPr>
          <w:rFonts w:ascii="Times New Roman" w:hAnsi="Times New Roman" w:cs="Times New Roman"/>
          <w:b/>
          <w:sz w:val="24"/>
          <w:szCs w:val="24"/>
        </w:rPr>
        <w:t xml:space="preserve"> 3. Порядок определения стимулирующих выплат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3.1. Для определения размера стимулирующих надбавок Комиссия производит подсчет баллов по максимально возможному количеству критериев и показателей каждого работника за отчетный период. Вычисляется общая сумма баллов, полученных всеми работниками МБДОУ.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b/>
          <w:sz w:val="24"/>
          <w:szCs w:val="24"/>
        </w:rPr>
        <w:t>Размер фонда стимулирующих выплат (не менее 15%),</w:t>
      </w:r>
      <w:r w:rsidRPr="003B6805">
        <w:rPr>
          <w:rFonts w:ascii="Times New Roman" w:hAnsi="Times New Roman" w:cs="Times New Roman"/>
          <w:sz w:val="24"/>
          <w:szCs w:val="24"/>
        </w:rPr>
        <w:t xml:space="preserve"> запланированных на отчетный период, делится на общую сумму баллов, в результате получается денежный эквивалент в рублях одного балла. Этот показатель умножается на индивидуальную сумму баллов каждого работника. В результате будет получен размер стимулирующих выплат каждому педагогу.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3.2. Количество баллов одного педагога не должно превышать: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старший воспитатель – 60 баллов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воспитатель - 55 баллов;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воспитатель по обучению татарскому языку – 55 баллов;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музыкальный руководитель – 45 баллов;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 </w:t>
      </w: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учитель-логопед – 60 баллов;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 </w:t>
      </w: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педагог – психолог – 55 баллов;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инструктор по физкультуре – 45 баллов.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>3.3. Установленные стимулирующие выплаты производятся равными долями ежемесячно.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 3.4. Больничные листы и отпуск оплачивается исходя из средней заработной платы работника, в которой учитываются стимулирующие выплаты.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805">
        <w:rPr>
          <w:rFonts w:ascii="Times New Roman" w:hAnsi="Times New Roman" w:cs="Times New Roman"/>
          <w:b/>
          <w:sz w:val="24"/>
          <w:szCs w:val="24"/>
        </w:rPr>
        <w:t xml:space="preserve">4. Показатели, уменьшающие размер стимулирующих выплат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4.1. Уменьшение или снятие выплат стимулирующего характера могут быть </w:t>
      </w:r>
      <w:proofErr w:type="gramStart"/>
      <w:r w:rsidRPr="003B6805">
        <w:rPr>
          <w:rFonts w:ascii="Times New Roman" w:hAnsi="Times New Roman" w:cs="Times New Roman"/>
          <w:sz w:val="24"/>
          <w:szCs w:val="24"/>
        </w:rPr>
        <w:t>обусловлены</w:t>
      </w:r>
      <w:proofErr w:type="gramEnd"/>
      <w:r w:rsidRPr="003B6805">
        <w:rPr>
          <w:rFonts w:ascii="Times New Roman" w:hAnsi="Times New Roman" w:cs="Times New Roman"/>
          <w:sz w:val="24"/>
          <w:szCs w:val="24"/>
        </w:rPr>
        <w:t xml:space="preserve"> производственными, личными или трудовыми нарушениями.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К ним относятся: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нарушение статей Закона Российской Федерации № 273 от 29.12.2012 «Об образовании в Российской Федерации», в том числе в части всеобуча, Устава образовательного учреждения;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грубое или систематическое нарушение трудовой дисциплины или Правил внутреннего трудового распорядка МБДОУ;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невыполнение должностных обязанностей (несвоевременное выполнение приказов, распоряжений, нарушение сроков предоставления отчетности и т.п.);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ухудшение качества оказываемых услуг;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нарушение санитарно-гигиенического режима или техники безопасности;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наличие обоснованных устных или письменных жалоб; </w:t>
      </w:r>
      <w:r w:rsidRPr="003B680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805">
        <w:rPr>
          <w:rFonts w:ascii="Times New Roman" w:hAnsi="Times New Roman" w:cs="Times New Roman"/>
          <w:sz w:val="24"/>
          <w:szCs w:val="24"/>
        </w:rPr>
        <w:t xml:space="preserve"> по письменному заявлению работника. 4.2. Уменьшение или снятие стимулирующих выплат работнику в установленный период может быть только по решению Комиссии.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>4.3. Обо всех изменениях, касающихся уменьшения или снятия стимулирующих выплат, работник должен быть предупрежден не менее</w:t>
      </w:r>
      <w:proofErr w:type="gramStart"/>
      <w:r w:rsidRPr="003B680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B6805">
        <w:rPr>
          <w:rFonts w:ascii="Times New Roman" w:hAnsi="Times New Roman" w:cs="Times New Roman"/>
          <w:sz w:val="24"/>
          <w:szCs w:val="24"/>
        </w:rPr>
        <w:t xml:space="preserve"> чем за 2 недели.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4.4. Вновь принятым работникам стимулирующие выплаты устанавливаются по истечении первого отчетного периода их работы в МБДОУ.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b/>
          <w:sz w:val="24"/>
          <w:szCs w:val="24"/>
        </w:rPr>
        <w:t>5</w:t>
      </w:r>
      <w:r w:rsidRPr="003B6805">
        <w:rPr>
          <w:rFonts w:ascii="Times New Roman" w:hAnsi="Times New Roman" w:cs="Times New Roman"/>
          <w:sz w:val="24"/>
          <w:szCs w:val="24"/>
        </w:rPr>
        <w:t xml:space="preserve">. </w:t>
      </w:r>
      <w:r w:rsidRPr="003B6805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  <w:r w:rsidRPr="003B68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2D64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>7.1. Настоящее Положение распространяется на всех педагогов образовательного учреждения и действует до принятия нового.</w:t>
      </w:r>
    </w:p>
    <w:p w:rsidR="00CF76E6" w:rsidRPr="003B6805" w:rsidRDefault="00A52D64" w:rsidP="003B6805">
      <w:pPr>
        <w:tabs>
          <w:tab w:val="left" w:pos="822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05">
        <w:rPr>
          <w:rFonts w:ascii="Times New Roman" w:hAnsi="Times New Roman" w:cs="Times New Roman"/>
          <w:sz w:val="24"/>
          <w:szCs w:val="24"/>
        </w:rPr>
        <w:t xml:space="preserve"> 7.2. Право толкования данного Положения принадлежит заведующему МБДОУ, Председателю Комиссии и председателю профкома в пределах своей компетенции.</w:t>
      </w:r>
    </w:p>
    <w:sectPr w:rsidR="00CF76E6" w:rsidRPr="003B6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D6F96"/>
    <w:multiLevelType w:val="hybridMultilevel"/>
    <w:tmpl w:val="537E65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D64"/>
    <w:rsid w:val="003B2924"/>
    <w:rsid w:val="003B6805"/>
    <w:rsid w:val="00746D6C"/>
    <w:rsid w:val="00A52D64"/>
    <w:rsid w:val="00CF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2D6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B680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2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29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2D6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B680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2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29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1701</Words>
  <Characters>9701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2020-07-27T17:20:00Z</cp:lastPrinted>
  <dcterms:created xsi:type="dcterms:W3CDTF">2020-03-06T17:35:00Z</dcterms:created>
  <dcterms:modified xsi:type="dcterms:W3CDTF">2020-07-28T12:34:00Z</dcterms:modified>
</cp:coreProperties>
</file>