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51" w:rsidRDefault="00BF5829" w:rsidP="00BF5829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2.7pt;margin-top:-47.7pt;width:572.8pt;height:810pt;z-index:-251657216;mso-position-horizontal-relative:text;mso-position-vertical-relative:text;mso-width-relative:page;mso-height-relative:page" wrapcoords="-35 0 -35 21575 21600 21575 21600 0 -35 0">
            <v:imagedata r:id="rId4" o:title="4_0001"/>
            <w10:wrap type="through"/>
          </v:shape>
        </w:pic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F01551" w:rsidRDefault="00BF5829" w:rsidP="00BF5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обязанность педагогических работников следовать требованиям профессиональной этики (п. 2 ч. 1 ст. 48);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закрепление норм профессиональной </w:t>
      </w:r>
      <w:r>
        <w:rPr>
          <w:rFonts w:ascii="Times New Roman" w:hAnsi="Times New Roman" w:cs="Times New Roman"/>
          <w:sz w:val="28"/>
          <w:szCs w:val="28"/>
        </w:rPr>
        <w:t>этики в локальных нормативных актах образовательной организации (ч. 4 ст. 47);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ответственность педагогических работников за неисполнение или ненадлежащее исполнение обязанности по соблюдению норм профессиональной этики (ч. 4 ст. 48).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 педагоги</w:t>
      </w:r>
      <w:r>
        <w:rPr>
          <w:rFonts w:ascii="Times New Roman" w:hAnsi="Times New Roman" w:cs="Times New Roman"/>
          <w:sz w:val="28"/>
          <w:szCs w:val="28"/>
        </w:rPr>
        <w:t>ческих работников права на справедливое и объективное расследование нарушения норм профессиональной этики педагогических работников (п.13 ч.3 ст.47);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Педагогические работники при всех обстоятельствах должны сохранять честь и достоинство, присущие их дея</w:t>
      </w:r>
      <w:r>
        <w:rPr>
          <w:rFonts w:ascii="Times New Roman" w:hAnsi="Times New Roman" w:cs="Times New Roman"/>
          <w:sz w:val="28"/>
          <w:szCs w:val="28"/>
        </w:rPr>
        <w:t>тельности.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</w:t>
      </w:r>
      <w:r>
        <w:rPr>
          <w:rFonts w:ascii="Times New Roman" w:hAnsi="Times New Roman" w:cs="Times New Roman"/>
          <w:sz w:val="28"/>
          <w:szCs w:val="28"/>
        </w:rPr>
        <w:t>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>
        <w:rPr>
          <w:rFonts w:ascii="Times New Roman" w:hAnsi="Times New Roman" w:cs="Times New Roman"/>
          <w:sz w:val="28"/>
          <w:szCs w:val="28"/>
        </w:rPr>
        <w:t>коллегам;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 оказыв</w:t>
      </w:r>
      <w:r>
        <w:rPr>
          <w:rFonts w:ascii="Times New Roman" w:hAnsi="Times New Roman" w:cs="Times New Roman"/>
          <w:sz w:val="28"/>
          <w:szCs w:val="28"/>
        </w:rPr>
        <w:t xml:space="preserve">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и соблюдать беспристрастность, исключающую возможность влияния на свою </w:t>
      </w:r>
      <w:r>
        <w:rPr>
          <w:rFonts w:ascii="Times New Roman" w:hAnsi="Times New Roman" w:cs="Times New Roman"/>
          <w:sz w:val="28"/>
          <w:szCs w:val="28"/>
        </w:rPr>
        <w:t>профессиональную деятельность;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</w:t>
      </w:r>
      <w:r>
        <w:rPr>
          <w:rFonts w:ascii="Times New Roman" w:hAnsi="Times New Roman" w:cs="Times New Roman"/>
          <w:sz w:val="28"/>
          <w:szCs w:val="28"/>
        </w:rPr>
        <w:t>а, отношения к религии, убеждений, принадлежности к общественным объединениям, а также других обстоятельств;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</w:t>
      </w:r>
      <w:r>
        <w:rPr>
          <w:rFonts w:ascii="Times New Roman" w:hAnsi="Times New Roman" w:cs="Times New Roman"/>
          <w:sz w:val="28"/>
          <w:szCs w:val="28"/>
        </w:rPr>
        <w:t>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</w:t>
      </w:r>
      <w:r>
        <w:rPr>
          <w:rFonts w:ascii="Times New Roman" w:hAnsi="Times New Roman" w:cs="Times New Roman"/>
          <w:sz w:val="28"/>
          <w:szCs w:val="28"/>
        </w:rPr>
        <w:t>тника;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</w:t>
      </w:r>
      <w:r>
        <w:rPr>
          <w:rFonts w:ascii="Times New Roman" w:hAnsi="Times New Roman" w:cs="Times New Roman"/>
          <w:sz w:val="28"/>
          <w:szCs w:val="28"/>
        </w:rPr>
        <w:t>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</w:t>
      </w:r>
      <w:r>
        <w:rPr>
          <w:rFonts w:ascii="Times New Roman" w:hAnsi="Times New Roman" w:cs="Times New Roman"/>
          <w:sz w:val="28"/>
          <w:szCs w:val="28"/>
        </w:rPr>
        <w:t>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информационно-телекоммуникационной сети "Интернет", в местах, доступных для детей, информ</w:t>
      </w:r>
      <w:r>
        <w:rPr>
          <w:rFonts w:ascii="Times New Roman" w:hAnsi="Times New Roman" w:cs="Times New Roman"/>
          <w:sz w:val="28"/>
          <w:szCs w:val="28"/>
        </w:rPr>
        <w:t>ации, причиняющий вред здоровью и (или) развитию детей;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</w:t>
      </w:r>
      <w:r>
        <w:rPr>
          <w:rFonts w:ascii="Times New Roman" w:hAnsi="Times New Roman" w:cs="Times New Roman"/>
          <w:sz w:val="28"/>
          <w:szCs w:val="28"/>
        </w:rPr>
        <w:t xml:space="preserve"> сохранять спокойствие, не поддаваться на провокации и стараться избегать конфликтных ситуаций;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</w:t>
      </w:r>
      <w:r>
        <w:rPr>
          <w:rFonts w:ascii="Times New Roman" w:hAnsi="Times New Roman" w:cs="Times New Roman"/>
          <w:sz w:val="28"/>
          <w:szCs w:val="28"/>
        </w:rPr>
        <w:t>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F01551" w:rsidRDefault="00BF58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Реализация права педагогических работников на справедливое и</w:t>
      </w:r>
    </w:p>
    <w:p w:rsidR="00F01551" w:rsidRDefault="00BF58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объективное расследование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нарушения норм профессиональной этики</w:t>
      </w:r>
    </w:p>
    <w:p w:rsidR="00F01551" w:rsidRDefault="00BF58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</w:t>
      </w:r>
      <w:r>
        <w:rPr>
          <w:rFonts w:ascii="Times New Roman" w:hAnsi="Times New Roman" w:cs="Times New Roman"/>
          <w:sz w:val="28"/>
          <w:szCs w:val="28"/>
        </w:rPr>
        <w:t>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Случаи нарушения норм профессиональной этики педагогических работников, установленных разделом II настоя</w:t>
      </w:r>
      <w:r>
        <w:rPr>
          <w:rFonts w:ascii="Times New Roman" w:hAnsi="Times New Roman" w:cs="Times New Roman"/>
          <w:sz w:val="28"/>
          <w:szCs w:val="28"/>
        </w:rPr>
        <w:t>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45Федерального закона от 29 декабря 201</w:t>
      </w:r>
      <w:r>
        <w:rPr>
          <w:rFonts w:ascii="Times New Roman" w:hAnsi="Times New Roman" w:cs="Times New Roman"/>
          <w:sz w:val="28"/>
          <w:szCs w:val="28"/>
        </w:rPr>
        <w:t>2 г. N 273-ФЗ "Об образовании в Российской Федерации".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 главой 60Трудового кодекса Российской Федерации, порядок рассмотрения индивидуал</w:t>
      </w:r>
      <w:r>
        <w:rPr>
          <w:rFonts w:ascii="Times New Roman" w:hAnsi="Times New Roman" w:cs="Times New Roman"/>
          <w:sz w:val="28"/>
          <w:szCs w:val="28"/>
        </w:rPr>
        <w:t>ьных трудовых споров в судах - гражданским процессуальным законодательством Российской Федерации.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</w:t>
      </w:r>
      <w:r>
        <w:rPr>
          <w:rFonts w:ascii="Times New Roman" w:hAnsi="Times New Roman" w:cs="Times New Roman"/>
          <w:sz w:val="28"/>
          <w:szCs w:val="28"/>
        </w:rPr>
        <w:t>егулированию споров между участниками образовательных отношений.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</w:t>
      </w:r>
      <w:r>
        <w:rPr>
          <w:rFonts w:ascii="Times New Roman" w:hAnsi="Times New Roman" w:cs="Times New Roman"/>
          <w:sz w:val="28"/>
          <w:szCs w:val="28"/>
        </w:rPr>
        <w:t>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F01551" w:rsidRDefault="00BF5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_Копия_1"/>
      <w:r>
        <w:rPr>
          <w:rFonts w:ascii="Times New Roman" w:hAnsi="Times New Roman" w:cs="Times New Roman"/>
          <w:sz w:val="28"/>
          <w:szCs w:val="28"/>
        </w:rPr>
        <w:t>9. В случае несогласия педагогического работника с реш</w:t>
      </w:r>
      <w:r>
        <w:rPr>
          <w:rFonts w:ascii="Times New Roman" w:hAnsi="Times New Roman" w:cs="Times New Roman"/>
          <w:sz w:val="28"/>
          <w:szCs w:val="28"/>
        </w:rPr>
        <w:t>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</w:t>
      </w:r>
      <w:r>
        <w:rPr>
          <w:rFonts w:ascii="Times New Roman" w:hAnsi="Times New Roman" w:cs="Times New Roman"/>
          <w:sz w:val="28"/>
          <w:szCs w:val="28"/>
        </w:rPr>
        <w:t>ами образовательных отношений законодательству 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</w:t>
      </w:r>
      <w:r>
        <w:rPr>
          <w:rFonts w:ascii="Times New Roman" w:hAnsi="Times New Roman" w:cs="Times New Roman"/>
          <w:sz w:val="28"/>
          <w:szCs w:val="28"/>
        </w:rPr>
        <w:t>нальную комиссию по защите профессиональной чести и достоинства педагогических работников, и (или) в суд, а также в правоохранительные органы при необходимости.</w:t>
      </w:r>
      <w:bookmarkEnd w:id="1"/>
    </w:p>
    <w:sectPr w:rsidR="00F01551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01551"/>
    <w:rsid w:val="00BF5829"/>
    <w:rsid w:val="00F0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366DA7D-278F-428C-B377-5A4E24E6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qFormat/>
    <w:rPr>
      <w:rFonts w:ascii="Cambria" w:eastAsia="0" w:hAnsi="Cambria" w:cs="0"/>
      <w:b/>
      <w:bCs/>
      <w:color w:val="365F91"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377B2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qFormat/>
    <w:pPr>
      <w:spacing w:line="276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4">
    <w:name w:val="Balloon Text"/>
    <w:basedOn w:val="a"/>
    <w:link w:val="a3"/>
    <w:uiPriority w:val="99"/>
    <w:semiHidden/>
    <w:unhideWhenUsed/>
    <w:qFormat/>
    <w:rsid w:val="006377B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sekretar</cp:lastModifiedBy>
  <cp:revision>7</cp:revision>
  <cp:lastPrinted>2009-01-01T01:32:00Z</cp:lastPrinted>
  <dcterms:created xsi:type="dcterms:W3CDTF">2009-01-01T01:32:00Z</dcterms:created>
  <dcterms:modified xsi:type="dcterms:W3CDTF">2026-04-03T11:10:00Z</dcterms:modified>
  <dc:language>ru-RU</dc:language>
</cp:coreProperties>
</file>