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67" w:rsidRDefault="00787367" w:rsidP="00813D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040578" cy="9104243"/>
            <wp:effectExtent l="19050" t="0" r="0" b="0"/>
            <wp:docPr id="1" name="Рисунок 1" descr="C:\Users\LarV\Desktop\СКАН ДОП\юнармия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V\Desktop\СКАН ДОП\юнармия_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387" cy="910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FD8" w:rsidRPr="008540C9" w:rsidRDefault="003D1FD8" w:rsidP="00813D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записка.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FD8" w:rsidRPr="008540C9" w:rsidRDefault="003D1FD8" w:rsidP="00813D6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России показывает, что двигателем общественного сознания  в тяжёлые для государства времена становился патриотизм – любовь к Родине, своему народу, к лучшим национальным традициям, что воплощалось в стремлении своими действиями всемерно служить государственным интересам. Поэтому сегодня возникла острая необходимость на государственном уровне возродить патриотическое воспитание граждан.</w:t>
      </w:r>
      <w:r w:rsidRPr="008540C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Актуальность.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40C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540C9">
        <w:rPr>
          <w:rFonts w:ascii="Times New Roman" w:hAnsi="Times New Roman" w:cs="Times New Roman"/>
          <w:sz w:val="24"/>
          <w:szCs w:val="24"/>
        </w:rPr>
        <w:t>Воспитание патриота и гражданина страны – одно из главных условий национального возрождения, приоритетное и  актуальное</w:t>
      </w:r>
      <w:r w:rsidRPr="00854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направление воспитания. 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 </w:t>
      </w:r>
    </w:p>
    <w:p w:rsidR="003D1FD8" w:rsidRPr="008540C9" w:rsidRDefault="00A5457C" w:rsidP="00813D6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C0C0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1FD8" w:rsidRPr="008540C9">
        <w:rPr>
          <w:rFonts w:ascii="Times New Roman" w:hAnsi="Times New Roman" w:cs="Times New Roman"/>
          <w:sz w:val="24"/>
          <w:szCs w:val="24"/>
        </w:rPr>
        <w:t xml:space="preserve">Формирование у детей таких качеств, как гражданственность, духовность, уважение к правам и свободам человека, любовь к Родине, семье является одним из основополагающих принципов государственной политики в области образования, закрепленных в Законе «Об образовании в Российской Федерации». </w:t>
      </w:r>
      <w:r w:rsidR="003D1FD8" w:rsidRPr="008540C9">
        <w:rPr>
          <w:rFonts w:ascii="Times New Roman" w:hAnsi="Times New Roman" w:cs="Times New Roman"/>
          <w:color w:val="1C0C0C"/>
          <w:sz w:val="24"/>
          <w:szCs w:val="24"/>
          <w:shd w:val="clear" w:color="auto" w:fill="FFFFFF"/>
        </w:rPr>
        <w:t xml:space="preserve">Сегодня коренным образом меняются отношения гражданина России с государством и обществом.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 </w:t>
      </w:r>
    </w:p>
    <w:p w:rsidR="003D1FD8" w:rsidRPr="008540C9" w:rsidRDefault="003D1FD8" w:rsidP="00813D64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1C0C0C"/>
          <w:sz w:val="24"/>
          <w:szCs w:val="24"/>
          <w:shd w:val="clear" w:color="auto" w:fill="FFFFFF"/>
        </w:rPr>
      </w:pPr>
      <w:r w:rsidRPr="008540C9">
        <w:rPr>
          <w:rFonts w:ascii="Times New Roman" w:hAnsi="Times New Roman" w:cs="Times New Roman"/>
          <w:color w:val="1C0C0C"/>
          <w:sz w:val="24"/>
          <w:szCs w:val="24"/>
          <w:shd w:val="clear" w:color="auto" w:fill="FFFFFF"/>
        </w:rP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</w:t>
      </w:r>
    </w:p>
    <w:p w:rsidR="003D1FD8" w:rsidRPr="008540C9" w:rsidRDefault="003D1FD8" w:rsidP="00813D6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color w:val="1C0C0C"/>
          <w:sz w:val="24"/>
          <w:szCs w:val="24"/>
          <w:shd w:val="clear" w:color="auto" w:fill="FFFFFF"/>
        </w:rPr>
        <w:t>В целях формирования такой гражданской личности, сочетающей в себе развитую нравственную, правовую и политическую культуру,  а также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 усилий семьи, общественности   в патриотическом воспитании детей и выработки единых подходов в воспитании   разработана данная программа </w:t>
      </w:r>
      <w:r w:rsidRPr="008540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«Юнармеец»</w:t>
      </w:r>
      <w:r w:rsidRPr="008540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540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социально – педагогической направленности.</w:t>
      </w:r>
      <w:r w:rsidRPr="008540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</w:t>
      </w:r>
      <w:r w:rsidR="00A5457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Военно-патриотическое воспитание – образовательная технология двойного назначения, поскольку всеми доступными формами вооружает юного гражданина важнейшими морально-психологическими качествами, необходимыми как будущему защитнику Родины, так и вполне мирному человеку. </w:t>
      </w:r>
    </w:p>
    <w:p w:rsidR="003D1FD8" w:rsidRPr="008540C9" w:rsidRDefault="003D1FD8" w:rsidP="00813D64">
      <w:pPr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 xml:space="preserve">Цель программы: </w:t>
      </w:r>
      <w:r w:rsidRPr="008540C9">
        <w:rPr>
          <w:rFonts w:ascii="Times New Roman" w:hAnsi="Times New Roman" w:cs="Times New Roman"/>
          <w:sz w:val="24"/>
          <w:szCs w:val="24"/>
        </w:rPr>
        <w:t xml:space="preserve">Формирование социально активной личности учащегося – гражданина, патриота  страны средствами   историко-культурной  деятельности  и   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военно-патриотической подготовки</w:t>
      </w:r>
      <w:r w:rsidRPr="008540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540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программы</w:t>
      </w:r>
    </w:p>
    <w:p w:rsidR="003D1FD8" w:rsidRPr="008540C9" w:rsidRDefault="003D1FD8" w:rsidP="00813D64">
      <w:pPr>
        <w:spacing w:after="0"/>
        <w:jc w:val="both"/>
        <w:rPr>
          <w:rStyle w:val="FontStyle33"/>
          <w:rFonts w:cs="Times New Roman"/>
          <w:b/>
          <w:sz w:val="24"/>
          <w:szCs w:val="24"/>
        </w:rPr>
      </w:pPr>
      <w:r w:rsidRPr="008540C9">
        <w:rPr>
          <w:rStyle w:val="FontStyle33"/>
          <w:rFonts w:cs="Times New Roman"/>
          <w:b/>
          <w:sz w:val="24"/>
          <w:szCs w:val="24"/>
        </w:rPr>
        <w:t>Обучающие: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обучить подростков  стрельбе из  пневматической винтовки, автомата Калашникова;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-  обучить строевой подготовке;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 обучить правилам поведения в экстремальных и чрезвычайных ситуациях;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-  обучить основам медицинских знаний;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-  обучить подростков основам военно-спортивных игр;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Style w:val="FontStyle33"/>
          <w:rFonts w:eastAsia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пропагандировать </w:t>
      </w:r>
      <w:r w:rsidRPr="008540C9">
        <w:rPr>
          <w:rFonts w:ascii="Times New Roman" w:hAnsi="Times New Roman" w:cs="Times New Roman"/>
          <w:color w:val="000000"/>
          <w:sz w:val="24"/>
          <w:szCs w:val="24"/>
        </w:rPr>
        <w:t>героические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военные традиции Российской Армии;</w:t>
      </w:r>
    </w:p>
    <w:p w:rsidR="003D1FD8" w:rsidRPr="008540C9" w:rsidRDefault="003D1FD8" w:rsidP="00813D64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Style w:val="FontStyle33"/>
          <w:rFonts w:cs="Times New Roman"/>
          <w:color w:val="FF0000"/>
          <w:sz w:val="24"/>
          <w:szCs w:val="24"/>
        </w:rPr>
      </w:pPr>
      <w:r w:rsidRPr="008540C9">
        <w:rPr>
          <w:rStyle w:val="FontStyle33"/>
          <w:rFonts w:cs="Times New Roman"/>
          <w:sz w:val="24"/>
          <w:szCs w:val="24"/>
        </w:rPr>
        <w:t>-</w:t>
      </w:r>
      <w:r w:rsidRPr="008540C9">
        <w:rPr>
          <w:rStyle w:val="FontStyle33"/>
          <w:rFonts w:cs="Times New Roman"/>
          <w:b/>
          <w:sz w:val="24"/>
          <w:szCs w:val="24"/>
        </w:rPr>
        <w:t xml:space="preserve">  </w:t>
      </w:r>
      <w:r w:rsidRPr="008540C9">
        <w:rPr>
          <w:rFonts w:ascii="Times New Roman" w:hAnsi="Times New Roman" w:cs="Times New Roman"/>
          <w:sz w:val="24"/>
          <w:szCs w:val="24"/>
        </w:rPr>
        <w:t xml:space="preserve">обучить  технике,  средствам и   методам обеспечения безопасности жизни и здоровья </w:t>
      </w:r>
      <w:r w:rsidR="00A5457C">
        <w:rPr>
          <w:rFonts w:ascii="Times New Roman" w:hAnsi="Times New Roman" w:cs="Times New Roman"/>
          <w:sz w:val="24"/>
          <w:szCs w:val="24"/>
        </w:rPr>
        <w:t>в окружающем мире.</w:t>
      </w:r>
    </w:p>
    <w:p w:rsidR="003D1FD8" w:rsidRPr="008540C9" w:rsidRDefault="003D1FD8" w:rsidP="00813D64">
      <w:pPr>
        <w:spacing w:after="0"/>
        <w:rPr>
          <w:rStyle w:val="FontStyle33"/>
          <w:rFonts w:cs="Times New Roman"/>
          <w:b/>
          <w:sz w:val="24"/>
          <w:szCs w:val="24"/>
        </w:rPr>
      </w:pPr>
      <w:r w:rsidRPr="008540C9">
        <w:rPr>
          <w:rStyle w:val="FontStyle33"/>
          <w:rFonts w:cs="Times New Roman"/>
          <w:b/>
          <w:sz w:val="24"/>
          <w:szCs w:val="24"/>
        </w:rPr>
        <w:t>Развивающие: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-  развивать  чувство гражданской ответственности за судьбу страны, народа, готовность защищать интересы государства;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-   развивать чувство уважения к старшему поколению, его героическому прошлому;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чувство ответственности за свое здоровье, создавать условия для формирования здорового образа жизни;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-   развивать чувство национального достоинства на основе толерантного отношения к другим народам России, не допускать проявлений национального экстремизма в молодежной среде;</w:t>
      </w:r>
    </w:p>
    <w:p w:rsidR="003D1FD8" w:rsidRPr="00A5457C" w:rsidRDefault="003D1FD8" w:rsidP="00813D6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57C">
        <w:rPr>
          <w:rFonts w:ascii="Times New Roman" w:hAnsi="Times New Roman" w:cs="Times New Roman"/>
          <w:sz w:val="24"/>
          <w:szCs w:val="24"/>
          <w:shd w:val="clear" w:color="auto" w:fill="FFFFFF"/>
        </w:rPr>
        <w:t>-  развивать мотивацию учащихся к познанию важнейших духовно-нравственных ценностей, отражающих специфику формирования и развития нашего общества и государства;</w:t>
      </w:r>
    </w:p>
    <w:p w:rsidR="003D1FD8" w:rsidRPr="00A5457C" w:rsidRDefault="003D1FD8" w:rsidP="00813D6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развивать интерес к военным </w:t>
      </w:r>
      <w:r w:rsidRPr="00A5457C">
        <w:rPr>
          <w:rFonts w:ascii="Times New Roman" w:hAnsi="Times New Roman" w:cs="Times New Roman"/>
          <w:sz w:val="24"/>
          <w:szCs w:val="24"/>
        </w:rPr>
        <w:t>традициям народов России, к героям,  ученым и полководцам;</w:t>
      </w:r>
    </w:p>
    <w:p w:rsidR="003D1FD8" w:rsidRPr="008540C9" w:rsidRDefault="003D1FD8" w:rsidP="00813D64">
      <w:pPr>
        <w:pStyle w:val="a4"/>
        <w:spacing w:after="0" w:line="276" w:lineRule="auto"/>
        <w:jc w:val="both"/>
        <w:rPr>
          <w:color w:val="000000"/>
        </w:rPr>
      </w:pPr>
      <w:r w:rsidRPr="008540C9">
        <w:rPr>
          <w:color w:val="222222"/>
        </w:rPr>
        <w:t xml:space="preserve">-  </w:t>
      </w:r>
      <w:r w:rsidR="00A5457C">
        <w:rPr>
          <w:color w:val="000000"/>
        </w:rPr>
        <w:t xml:space="preserve"> знакомить</w:t>
      </w:r>
      <w:r w:rsidRPr="008540C9">
        <w:rPr>
          <w:color w:val="000000"/>
        </w:rPr>
        <w:t xml:space="preserve"> учащихся </w:t>
      </w:r>
      <w:r w:rsidR="00A5457C">
        <w:rPr>
          <w:color w:val="000000"/>
        </w:rPr>
        <w:t>с</w:t>
      </w:r>
      <w:r w:rsidRPr="008540C9">
        <w:rPr>
          <w:color w:val="000000"/>
        </w:rPr>
        <w:t xml:space="preserve"> воинск</w:t>
      </w:r>
      <w:r w:rsidR="00A5457C">
        <w:rPr>
          <w:color w:val="000000"/>
        </w:rPr>
        <w:t>ими</w:t>
      </w:r>
      <w:r w:rsidRPr="008540C9">
        <w:rPr>
          <w:color w:val="000000"/>
        </w:rPr>
        <w:t xml:space="preserve"> специальност</w:t>
      </w:r>
      <w:r w:rsidR="00A5457C">
        <w:rPr>
          <w:color w:val="000000"/>
        </w:rPr>
        <w:t>ями</w:t>
      </w:r>
      <w:r w:rsidRPr="008540C9">
        <w:rPr>
          <w:color w:val="000000"/>
        </w:rPr>
        <w:t>, рода</w:t>
      </w:r>
      <w:r w:rsidR="00A5457C">
        <w:rPr>
          <w:color w:val="000000"/>
        </w:rPr>
        <w:t>ми войск, профессиями</w:t>
      </w:r>
      <w:r w:rsidRPr="008540C9">
        <w:rPr>
          <w:color w:val="000000"/>
        </w:rPr>
        <w:t xml:space="preserve"> офицера, силовых структур, спасателя, пожарного, социального работника;</w:t>
      </w:r>
    </w:p>
    <w:p w:rsidR="003D1FD8" w:rsidRPr="00A5457C" w:rsidRDefault="003D1FD8" w:rsidP="00813D64">
      <w:pPr>
        <w:pStyle w:val="a3"/>
        <w:spacing w:line="276" w:lineRule="auto"/>
        <w:jc w:val="both"/>
        <w:rPr>
          <w:rStyle w:val="FontStyle33"/>
          <w:rFonts w:cs="Times New Roman"/>
          <w:sz w:val="24"/>
          <w:szCs w:val="24"/>
        </w:rPr>
      </w:pPr>
      <w:r w:rsidRPr="00A5457C">
        <w:rPr>
          <w:rFonts w:ascii="Times New Roman" w:hAnsi="Times New Roman" w:cs="Times New Roman"/>
          <w:sz w:val="24"/>
          <w:szCs w:val="24"/>
        </w:rPr>
        <w:t xml:space="preserve">-  развивать у учащихся  чувство самосознания и самостоятельности, способность в экстремальных условиях выжить самому и помочь товарищам, умение оценивать обстановку и принимать решение. </w:t>
      </w:r>
    </w:p>
    <w:p w:rsidR="003D1FD8" w:rsidRPr="008540C9" w:rsidRDefault="003D1FD8" w:rsidP="00813D64">
      <w:pPr>
        <w:spacing w:after="0"/>
        <w:rPr>
          <w:rStyle w:val="FontStyle33"/>
          <w:rFonts w:cs="Times New Roman"/>
          <w:b/>
          <w:sz w:val="24"/>
          <w:szCs w:val="24"/>
        </w:rPr>
      </w:pPr>
      <w:r w:rsidRPr="008540C9">
        <w:rPr>
          <w:rStyle w:val="FontStyle33"/>
          <w:rFonts w:cs="Times New Roman"/>
          <w:b/>
          <w:sz w:val="24"/>
          <w:szCs w:val="24"/>
        </w:rPr>
        <w:t>Воспитательные:</w:t>
      </w:r>
    </w:p>
    <w:p w:rsidR="003D1FD8" w:rsidRPr="00A5457C" w:rsidRDefault="003D1FD8" w:rsidP="00813D6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57C">
        <w:rPr>
          <w:rFonts w:ascii="Times New Roman" w:hAnsi="Times New Roman" w:cs="Times New Roman"/>
          <w:sz w:val="24"/>
          <w:szCs w:val="24"/>
          <w:shd w:val="clear" w:color="auto" w:fill="FFFFFF"/>
        </w:rPr>
        <w:t>-  воспитывать у</w:t>
      </w:r>
      <w:r w:rsidR="00A54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с ОВЗ</w:t>
      </w:r>
      <w:r w:rsidRPr="00A54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силу воли, мужество, стойкость, гражданственность и патриотизм;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воспитывать </w:t>
      </w:r>
      <w:r w:rsidR="00A54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непринятие агрессии, насилия и войны;</w:t>
      </w:r>
    </w:p>
    <w:p w:rsidR="003D1FD8" w:rsidRPr="00A5457C" w:rsidRDefault="003D1FD8" w:rsidP="00813D6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457C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A5457C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 дисциплинированность, самоорганизацию и умение действовать в сложных и экстремальных ситуациях;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540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A545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воспитывать</w:t>
      </w:r>
      <w:r w:rsidRPr="008540C9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сохранению окружающей среды как основы в обеспечении безопасности жизнедеятельности личности, общества, государства;</w:t>
      </w:r>
    </w:p>
    <w:p w:rsidR="003D1FD8" w:rsidRPr="008540C9" w:rsidRDefault="003D1FD8" w:rsidP="00813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  </w:t>
      </w:r>
      <w:r w:rsidRPr="008540C9">
        <w:rPr>
          <w:rFonts w:ascii="Times New Roman" w:hAnsi="Times New Roman" w:cs="Times New Roman"/>
          <w:sz w:val="24"/>
          <w:szCs w:val="24"/>
        </w:rPr>
        <w:t xml:space="preserve">повышение престижа службы в Российских Вооруженных Силах.  </w:t>
      </w:r>
    </w:p>
    <w:p w:rsidR="003D1FD8" w:rsidRPr="008540C9" w:rsidRDefault="003D1FD8" w:rsidP="00813D64">
      <w:pPr>
        <w:pStyle w:val="a4"/>
        <w:shd w:val="clear" w:color="auto" w:fill="FFFFFF"/>
        <w:spacing w:before="120" w:after="120" w:line="276" w:lineRule="auto"/>
        <w:jc w:val="both"/>
        <w:rPr>
          <w:rFonts w:eastAsia="Times New Roman"/>
          <w:color w:val="000000"/>
          <w:lang w:eastAsia="ru-RU"/>
        </w:rPr>
      </w:pPr>
      <w:r w:rsidRPr="008540C9">
        <w:rPr>
          <w:rStyle w:val="FontStyle31"/>
          <w:sz w:val="24"/>
        </w:rPr>
        <w:t xml:space="preserve">Педагогическая целесообразность.  </w:t>
      </w:r>
      <w:r w:rsidRPr="008540C9">
        <w:t xml:space="preserve">Образовательная программа </w:t>
      </w:r>
      <w:r w:rsidRPr="008540C9">
        <w:rPr>
          <w:rFonts w:eastAsia="Times New Roman"/>
          <w:b/>
          <w:bCs/>
          <w:color w:val="000000"/>
          <w:lang w:eastAsia="ru-RU"/>
        </w:rPr>
        <w:t xml:space="preserve">«Юнармеец» </w:t>
      </w:r>
      <w:r w:rsidRPr="008540C9">
        <w:t xml:space="preserve">призвана обеспечить создание целостной культурно – образовательной и социально – воспитательной среды для гражданского самоопределения и личностного самовыражения учащихся. </w:t>
      </w:r>
      <w:r w:rsidRPr="008540C9">
        <w:rPr>
          <w:rFonts w:eastAsia="Times New Roman"/>
          <w:color w:val="000000"/>
          <w:lang w:eastAsia="ru-RU"/>
        </w:rPr>
        <w:t xml:space="preserve">  </w:t>
      </w:r>
      <w:r w:rsidRPr="008540C9">
        <w:t>Она базируется на интересе детей к историко-культурному наследию своей страны,  военным и героическим событиям   и победам своей Родины, носит ярко выраженный практико-ориентированный характер, так как в процессе обучения дети на практике приобретают навыки, применимые в различных жизненных ситуациях.</w:t>
      </w:r>
      <w:r w:rsidRPr="008540C9">
        <w:rPr>
          <w:rFonts w:eastAsia="Times New Roman"/>
          <w:color w:val="000000"/>
          <w:lang w:eastAsia="ru-RU"/>
        </w:rPr>
        <w:t xml:space="preserve"> </w:t>
      </w:r>
    </w:p>
    <w:p w:rsidR="003D1FD8" w:rsidRPr="00A5457C" w:rsidRDefault="003D1FD8" w:rsidP="00813D64">
      <w:pPr>
        <w:pStyle w:val="a4"/>
        <w:shd w:val="clear" w:color="auto" w:fill="FFFFFF"/>
        <w:spacing w:before="120" w:after="120" w:line="276" w:lineRule="auto"/>
        <w:jc w:val="both"/>
      </w:pPr>
      <w:r w:rsidRPr="00A5457C">
        <w:rPr>
          <w:rFonts w:eastAsia="Times New Roman"/>
          <w:lang w:eastAsia="ru-RU"/>
        </w:rPr>
        <w:t xml:space="preserve">Подростки, обучающиеся по программе </w:t>
      </w:r>
      <w:r w:rsidRPr="00A5457C">
        <w:rPr>
          <w:shd w:val="clear" w:color="auto" w:fill="FFFFFF"/>
        </w:rPr>
        <w:t xml:space="preserve">  </w:t>
      </w:r>
      <w:r w:rsidRPr="00A5457C">
        <w:rPr>
          <w:rFonts w:eastAsia="Times New Roman"/>
          <w:b/>
          <w:bCs/>
          <w:lang w:eastAsia="ru-RU"/>
        </w:rPr>
        <w:t>«Юнармеец»</w:t>
      </w:r>
      <w:r w:rsidRPr="00A5457C">
        <w:rPr>
          <w:rFonts w:eastAsia="Times New Roman"/>
          <w:bCs/>
          <w:lang w:eastAsia="ru-RU"/>
        </w:rPr>
        <w:t xml:space="preserve">, </w:t>
      </w:r>
      <w:r w:rsidRPr="00A5457C">
        <w:rPr>
          <w:shd w:val="clear" w:color="auto" w:fill="FFFFFF"/>
        </w:rPr>
        <w:t xml:space="preserve">включаются  в общероссийское движение школьников - юнармейцев, которые будут </w:t>
      </w:r>
      <w:r w:rsidRPr="00A5457C">
        <w:t xml:space="preserve">заниматься волонтерской </w:t>
      </w:r>
      <w:r w:rsidRPr="00A5457C">
        <w:lastRenderedPageBreak/>
        <w:t>деятельностью, принимать  участие в культурных и спортивных мероприятиях, получать дополнительное образование.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объединения представляет собой комплекс проектов, акций, творческих дел и разовых мероприятий, направленных на реализацию задач по оздоровлению современного общества.</w:t>
      </w:r>
    </w:p>
    <w:p w:rsidR="003D1FD8" w:rsidRPr="008540C9" w:rsidRDefault="003D1FD8" w:rsidP="00813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iCs/>
          <w:sz w:val="24"/>
          <w:szCs w:val="24"/>
        </w:rPr>
        <w:t>Новизна</w:t>
      </w: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о</w:t>
      </w:r>
      <w:r w:rsidRPr="008540C9">
        <w:rPr>
          <w:rFonts w:ascii="Times New Roman" w:hAnsi="Times New Roman" w:cs="Times New Roman"/>
          <w:b/>
          <w:color w:val="000000"/>
          <w:sz w:val="24"/>
          <w:szCs w:val="24"/>
        </w:rPr>
        <w:t>тличительная особенность программы:</w:t>
      </w:r>
      <w:r w:rsidRPr="008540C9">
        <w:rPr>
          <w:rFonts w:ascii="Times New Roman" w:hAnsi="Times New Roman" w:cs="Times New Roman"/>
          <w:color w:val="000000"/>
          <w:sz w:val="24"/>
          <w:szCs w:val="24"/>
        </w:rPr>
        <w:t xml:space="preserve"> в данной программе  </w:t>
      </w:r>
      <w:r w:rsidRPr="008540C9">
        <w:rPr>
          <w:rFonts w:ascii="Times New Roman" w:hAnsi="Times New Roman" w:cs="Times New Roman"/>
          <w:sz w:val="24"/>
          <w:szCs w:val="24"/>
        </w:rPr>
        <w:t xml:space="preserve">отражены приоритетные  </w:t>
      </w:r>
      <w:r w:rsidRPr="008540C9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8540C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D1FD8" w:rsidRPr="008540C9" w:rsidRDefault="003D1FD8" w:rsidP="00813D6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основы знаний юнармейца, </w:t>
      </w:r>
    </w:p>
    <w:p w:rsidR="003D1FD8" w:rsidRPr="008540C9" w:rsidRDefault="003D1FD8" w:rsidP="00813D6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физическая подготовка, </w:t>
      </w:r>
    </w:p>
    <w:p w:rsidR="003D1FD8" w:rsidRPr="008540C9" w:rsidRDefault="003D1FD8" w:rsidP="00813D6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огневая подготовка, </w:t>
      </w:r>
    </w:p>
    <w:p w:rsidR="003D1FD8" w:rsidRPr="008540C9" w:rsidRDefault="003D1FD8" w:rsidP="00813D6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строевая подготовка, </w:t>
      </w:r>
    </w:p>
    <w:p w:rsidR="003D1FD8" w:rsidRPr="008540C9" w:rsidRDefault="003D1FD8" w:rsidP="00813D6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исторические и боевые  традиции Отечества, </w:t>
      </w:r>
    </w:p>
    <w:p w:rsidR="003D1FD8" w:rsidRPr="008540C9" w:rsidRDefault="003D1FD8" w:rsidP="00813D6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краеведческая деятельность,</w:t>
      </w:r>
    </w:p>
    <w:p w:rsidR="003D1FD8" w:rsidRPr="008540C9" w:rsidRDefault="003D1FD8" w:rsidP="00813D6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основы безопасности жизнедеятельности, </w:t>
      </w:r>
    </w:p>
    <w:p w:rsidR="003D1FD8" w:rsidRPr="008540C9" w:rsidRDefault="003D1FD8" w:rsidP="00813D6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медицинская подготовка.</w:t>
      </w:r>
    </w:p>
    <w:p w:rsidR="003D1FD8" w:rsidRPr="008540C9" w:rsidRDefault="003D1FD8" w:rsidP="00813D64">
      <w:pPr>
        <w:pStyle w:val="a4"/>
        <w:spacing w:after="0" w:line="276" w:lineRule="auto"/>
        <w:jc w:val="both"/>
        <w:rPr>
          <w:rFonts w:eastAsia="Times New Roman"/>
          <w:iCs/>
          <w:lang w:eastAsia="ru-RU"/>
        </w:rPr>
      </w:pPr>
      <w:r w:rsidRPr="008540C9">
        <w:rPr>
          <w:rFonts w:eastAsia="Times New Roman"/>
          <w:iCs/>
          <w:lang w:eastAsia="ru-RU"/>
        </w:rPr>
        <w:t xml:space="preserve">Программа разработана с учётом использования современных образовательных технологий:  КСО (коллективный способ обучения), использование метода проектной деятельности, а  также технологий воспитательного процесса:  </w:t>
      </w:r>
    </w:p>
    <w:p w:rsidR="003D1FD8" w:rsidRPr="008540C9" w:rsidRDefault="003D1FD8" w:rsidP="00813D64">
      <w:pPr>
        <w:pStyle w:val="a4"/>
        <w:spacing w:after="0" w:line="276" w:lineRule="auto"/>
        <w:jc w:val="both"/>
        <w:rPr>
          <w:rFonts w:eastAsia="Times New Roman"/>
          <w:iCs/>
          <w:lang w:eastAsia="ru-RU"/>
        </w:rPr>
      </w:pPr>
      <w:r w:rsidRPr="008540C9">
        <w:rPr>
          <w:rFonts w:eastAsia="Times New Roman"/>
          <w:iCs/>
          <w:lang w:eastAsia="ru-RU"/>
        </w:rPr>
        <w:t xml:space="preserve">КТД (коллективная творческая деятельность), технология  «создания успеха», </w:t>
      </w:r>
    </w:p>
    <w:p w:rsidR="003D1FD8" w:rsidRPr="008540C9" w:rsidRDefault="003D1FD8" w:rsidP="00813D64">
      <w:pPr>
        <w:pStyle w:val="a4"/>
        <w:spacing w:after="0" w:line="276" w:lineRule="auto"/>
        <w:jc w:val="both"/>
        <w:rPr>
          <w:rFonts w:eastAsia="Times New Roman"/>
          <w:iCs/>
          <w:lang w:eastAsia="ru-RU"/>
        </w:rPr>
      </w:pPr>
      <w:r w:rsidRPr="008540C9">
        <w:rPr>
          <w:rFonts w:eastAsia="Times New Roman"/>
          <w:iCs/>
          <w:lang w:eastAsia="ru-RU"/>
        </w:rPr>
        <w:t>КГД (коллективная групповая деятельность).</w:t>
      </w:r>
    </w:p>
    <w:p w:rsidR="003D1FD8" w:rsidRPr="008540C9" w:rsidRDefault="003D1FD8" w:rsidP="00813D64">
      <w:pPr>
        <w:pStyle w:val="a4"/>
        <w:spacing w:after="133" w:line="276" w:lineRule="auto"/>
        <w:jc w:val="both"/>
        <w:rPr>
          <w:color w:val="000000"/>
        </w:rPr>
      </w:pPr>
      <w:r w:rsidRPr="008540C9">
        <w:rPr>
          <w:color w:val="000000"/>
        </w:rPr>
        <w:t>Освоение программы заканчивается проведением соревнований и конкурсов</w:t>
      </w:r>
      <w:r w:rsidR="00A5457C">
        <w:rPr>
          <w:color w:val="000000"/>
        </w:rPr>
        <w:t xml:space="preserve">, </w:t>
      </w:r>
      <w:r w:rsidRPr="008540C9">
        <w:rPr>
          <w:color w:val="000000"/>
        </w:rPr>
        <w:t>соревнованием по стрельбе из пневматического оружия.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 проведения занятий:</w:t>
      </w: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    практические занятия;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    теоретические занятия;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    экскурсии в города – Герои и города Воинской Славы</w:t>
      </w:r>
      <w:r w:rsidR="00A5457C">
        <w:rPr>
          <w:rFonts w:ascii="Times New Roman" w:eastAsia="Times New Roman" w:hAnsi="Times New Roman" w:cs="Times New Roman"/>
          <w:iCs/>
          <w:sz w:val="24"/>
          <w:szCs w:val="24"/>
        </w:rPr>
        <w:t xml:space="preserve"> (заочные)</w:t>
      </w: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 xml:space="preserve">-    посещение  музеев, </w:t>
      </w:r>
      <w:r w:rsidR="00A5457C">
        <w:rPr>
          <w:rFonts w:ascii="Times New Roman" w:eastAsia="Times New Roman" w:hAnsi="Times New Roman" w:cs="Times New Roman"/>
          <w:iCs/>
          <w:sz w:val="24"/>
          <w:szCs w:val="24"/>
        </w:rPr>
        <w:t>Парка Победы</w:t>
      </w: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    трудовые десанты;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    встречи с ветеранами Великой Отечественной войны, Афганских и Чеченских событий;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    уроки мужества;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    спортивно-массовые мероприятия: соревнования различного уровня, праздники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    проектная деятельность;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iCs/>
          <w:sz w:val="24"/>
          <w:szCs w:val="24"/>
        </w:rPr>
        <w:t>-    смотры строя и песни.</w:t>
      </w:r>
    </w:p>
    <w:p w:rsidR="003D1FD8" w:rsidRPr="008540C9" w:rsidRDefault="003D1FD8" w:rsidP="00813D64">
      <w:pPr>
        <w:jc w:val="both"/>
        <w:rPr>
          <w:rStyle w:val="FontStyle31"/>
          <w:rFonts w:cs="Times New Roman"/>
          <w:b w:val="0"/>
          <w:color w:val="FF0000"/>
          <w:sz w:val="24"/>
          <w:szCs w:val="24"/>
        </w:rPr>
      </w:pPr>
      <w:r w:rsidRPr="008540C9">
        <w:rPr>
          <w:rStyle w:val="FontStyle31"/>
          <w:rFonts w:cs="Times New Roman"/>
          <w:sz w:val="24"/>
          <w:szCs w:val="24"/>
        </w:rPr>
        <w:t>Возраст детей, участвующих в реализации данной программы:</w:t>
      </w:r>
      <w:r w:rsidRPr="008540C9">
        <w:rPr>
          <w:rStyle w:val="FontStyle31"/>
          <w:rFonts w:cs="Times New Roman"/>
          <w:b w:val="0"/>
          <w:sz w:val="24"/>
          <w:szCs w:val="24"/>
        </w:rPr>
        <w:t xml:space="preserve"> программа рассчитана на учащихся старших классов в возрасте 10-17 лет</w:t>
      </w:r>
      <w:r w:rsidR="00A5457C">
        <w:rPr>
          <w:rStyle w:val="FontStyle31"/>
          <w:rFonts w:cs="Times New Roman"/>
          <w:b w:val="0"/>
          <w:color w:val="FF0000"/>
          <w:sz w:val="24"/>
          <w:szCs w:val="24"/>
        </w:rPr>
        <w:t xml:space="preserve"> </w:t>
      </w:r>
      <w:r w:rsidR="00A5457C" w:rsidRPr="00A5457C">
        <w:rPr>
          <w:rStyle w:val="FontStyle31"/>
          <w:rFonts w:cs="Times New Roman"/>
          <w:b w:val="0"/>
          <w:sz w:val="24"/>
          <w:szCs w:val="24"/>
        </w:rPr>
        <w:t>.</w:t>
      </w:r>
    </w:p>
    <w:p w:rsidR="002F2103" w:rsidRDefault="003D1FD8" w:rsidP="002F2103">
      <w:pPr>
        <w:jc w:val="center"/>
        <w:rPr>
          <w:b/>
        </w:rPr>
      </w:pPr>
      <w:r w:rsidRPr="008540C9">
        <w:rPr>
          <w:rStyle w:val="FontStyle31"/>
          <w:rFonts w:cs="Times New Roman"/>
          <w:sz w:val="24"/>
          <w:szCs w:val="24"/>
        </w:rPr>
        <w:t>Сроки реализации программы:</w:t>
      </w:r>
      <w:r w:rsidRPr="008540C9">
        <w:rPr>
          <w:rStyle w:val="FontStyle31"/>
          <w:rFonts w:cs="Times New Roman"/>
          <w:b w:val="0"/>
          <w:sz w:val="24"/>
          <w:szCs w:val="24"/>
        </w:rPr>
        <w:t xml:space="preserve"> программа рассчитана на 2 года</w:t>
      </w:r>
      <w:r w:rsidR="00A5457C">
        <w:rPr>
          <w:rStyle w:val="FontStyle31"/>
          <w:rFonts w:cs="Times New Roman"/>
          <w:b w:val="0"/>
          <w:sz w:val="24"/>
          <w:szCs w:val="24"/>
        </w:rPr>
        <w:t xml:space="preserve">, 34 </w:t>
      </w:r>
      <w:r w:rsidRPr="008540C9">
        <w:rPr>
          <w:rStyle w:val="FontStyle31"/>
          <w:rFonts w:cs="Times New Roman"/>
          <w:b w:val="0"/>
          <w:sz w:val="24"/>
          <w:szCs w:val="24"/>
        </w:rPr>
        <w:t xml:space="preserve">часа в год. </w:t>
      </w:r>
      <w:r w:rsidR="002F2103">
        <w:rPr>
          <w:rStyle w:val="FontStyle31"/>
          <w:rFonts w:cs="Times New Roman"/>
          <w:b w:val="0"/>
          <w:sz w:val="24"/>
          <w:szCs w:val="24"/>
        </w:rPr>
        <w:t xml:space="preserve"> </w:t>
      </w:r>
      <w:r w:rsidR="002F2103" w:rsidRPr="002F2103">
        <w:rPr>
          <w:b/>
        </w:rPr>
        <w:t xml:space="preserve"> </w:t>
      </w:r>
    </w:p>
    <w:p w:rsidR="002F2103" w:rsidRPr="002F2103" w:rsidRDefault="002F2103" w:rsidP="002F2103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F2103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2F2103" w:rsidRPr="002F2103" w:rsidRDefault="002F2103" w:rsidP="002F21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F2103">
        <w:rPr>
          <w:rFonts w:ascii="Times New Roman" w:hAnsi="Times New Roman" w:cs="Times New Roman"/>
          <w:sz w:val="24"/>
          <w:szCs w:val="24"/>
        </w:rPr>
        <w:t xml:space="preserve">       Занятия для  обучающихся  проводятся на протяжении всего учебного года один раз в неделю по одному   академическому  часу за исключением праздничных дней и каникул. Длительность занятия в соответствие с СанПиНами составляет 30 минут.  </w:t>
      </w:r>
    </w:p>
    <w:p w:rsidR="003D1FD8" w:rsidRPr="008540C9" w:rsidRDefault="003D1FD8" w:rsidP="002F21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Ожидаемый результат</w:t>
      </w:r>
    </w:p>
    <w:p w:rsidR="003D1FD8" w:rsidRPr="008540C9" w:rsidRDefault="003D1FD8" w:rsidP="00813D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итогам реализации программы дети будут знать:</w:t>
      </w:r>
    </w:p>
    <w:p w:rsidR="003D1FD8" w:rsidRPr="008540C9" w:rsidRDefault="003D1FD8" w:rsidP="00813D64">
      <w:pPr>
        <w:numPr>
          <w:ilvl w:val="0"/>
          <w:numId w:val="24"/>
        </w:numPr>
        <w:shd w:val="clear" w:color="auto" w:fill="FFFFFF"/>
        <w:tabs>
          <w:tab w:val="clear" w:pos="1080"/>
          <w:tab w:val="num" w:pos="426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  своего народа; знать историю, достопримечательности  крупных городов страны. Знать флаг, герб, гимн России.</w:t>
      </w:r>
    </w:p>
    <w:p w:rsidR="003D1FD8" w:rsidRPr="008540C9" w:rsidRDefault="003D1FD8" w:rsidP="00813D64">
      <w:pPr>
        <w:numPr>
          <w:ilvl w:val="0"/>
          <w:numId w:val="24"/>
        </w:numPr>
        <w:shd w:val="clear" w:color="auto" w:fill="FFFFFF"/>
        <w:tabs>
          <w:tab w:val="clear" w:pos="1080"/>
          <w:tab w:val="num" w:pos="426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color w:val="222222"/>
          <w:sz w:val="24"/>
          <w:szCs w:val="24"/>
        </w:rPr>
        <w:t xml:space="preserve">Флаг, эмблему, гимн 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color w:val="222222"/>
          <w:sz w:val="24"/>
          <w:szCs w:val="24"/>
        </w:rPr>
        <w:t xml:space="preserve"> Всероссийского военно-патриотического общественного  движения «Юнармейцев»</w:t>
      </w:r>
      <w:r w:rsidRPr="008540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:rsidR="003D1FD8" w:rsidRPr="008540C9" w:rsidRDefault="003D1FD8" w:rsidP="00813D64">
      <w:pPr>
        <w:numPr>
          <w:ilvl w:val="0"/>
          <w:numId w:val="24"/>
        </w:numPr>
        <w:shd w:val="clear" w:color="auto" w:fill="FFFFFF"/>
        <w:tabs>
          <w:tab w:val="clear" w:pos="1080"/>
          <w:tab w:val="num" w:pos="426"/>
        </w:tabs>
        <w:spacing w:after="0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разборки и сборки автомата Калашникова.</w:t>
      </w:r>
    </w:p>
    <w:p w:rsidR="003D1FD8" w:rsidRPr="008540C9" w:rsidRDefault="003D1FD8" w:rsidP="00813D64">
      <w:pPr>
        <w:numPr>
          <w:ilvl w:val="0"/>
          <w:numId w:val="17"/>
        </w:numPr>
        <w:shd w:val="clear" w:color="auto" w:fill="FFFFFF"/>
        <w:spacing w:after="0"/>
        <w:ind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Меры безопасности при стрельбе и правила обращения с оружием.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tabs>
          <w:tab w:val="clear" w:pos="786"/>
          <w:tab w:val="num" w:pos="426"/>
        </w:tabs>
        <w:spacing w:after="0"/>
        <w:ind w:left="567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Правила поведения при ЧС.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строевой подготовки.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Природу родных мест, флору и фауну.  Историю возникновения Российской армии, героев военных сражений.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Историю возникновения российской армии.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Историю Великой Отечественной войны.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Историю родного края.</w:t>
      </w:r>
    </w:p>
    <w:p w:rsidR="003D1FD8" w:rsidRPr="008540C9" w:rsidRDefault="003D1FD8" w:rsidP="00813D64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Элементарные правила поведения дома, в школе, на улице, в транспорте, на проезжей части, в лесу, на водоёмах;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Правила приема в военно-учебные заведения.</w:t>
      </w:r>
    </w:p>
    <w:p w:rsidR="003D1FD8" w:rsidRPr="008540C9" w:rsidRDefault="003D1FD8" w:rsidP="00813D64">
      <w:pPr>
        <w:shd w:val="clear" w:color="auto" w:fill="FFFFFF"/>
        <w:spacing w:after="0"/>
        <w:ind w:firstLine="9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Уметь: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Пользоваться автоматом Калашникова.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Стрелять из пневматической винтовки.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Использовать технику скоростной стрельбы из пневматической винтовки.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огнетушителем, противогазом.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Ориентироваться на местности, </w:t>
      </w:r>
      <w:r w:rsidRPr="008540C9">
        <w:rPr>
          <w:rFonts w:ascii="Times New Roman" w:hAnsi="Times New Roman" w:cs="Times New Roman"/>
          <w:sz w:val="24"/>
          <w:szCs w:val="24"/>
        </w:rPr>
        <w:t>правильно разводить костер, добывать питьевую воду.</w:t>
      </w:r>
    </w:p>
    <w:p w:rsidR="003D1FD8" w:rsidRPr="008540C9" w:rsidRDefault="003D1FD8" w:rsidP="00813D64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первую медицинскую помощь.</w:t>
      </w:r>
    </w:p>
    <w:p w:rsidR="003D1FD8" w:rsidRPr="008540C9" w:rsidRDefault="003D1FD8" w:rsidP="00813D64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Использовать приобретенный в объединении  опыт жизнедеятельности в реальной и повседневной жизни. </w:t>
      </w:r>
    </w:p>
    <w:p w:rsidR="003D1FD8" w:rsidRPr="008540C9" w:rsidRDefault="003D1FD8" w:rsidP="00813D64">
      <w:pPr>
        <w:pStyle w:val="a4"/>
        <w:spacing w:after="133" w:line="276" w:lineRule="auto"/>
        <w:jc w:val="both"/>
        <w:rPr>
          <w:rStyle w:val="FontStyle30"/>
          <w:b w:val="0"/>
          <w:color w:val="000000"/>
          <w:sz w:val="24"/>
        </w:rPr>
      </w:pPr>
      <w:r w:rsidRPr="008540C9">
        <w:rPr>
          <w:b/>
        </w:rPr>
        <w:t>Формы подведения итогов реализации программы</w:t>
      </w:r>
      <w:r w:rsidRPr="008540C9">
        <w:t xml:space="preserve">: сдача нормативов на полосе препятствий, </w:t>
      </w:r>
      <w:r w:rsidR="00A5457C">
        <w:rPr>
          <w:color w:val="000000"/>
        </w:rPr>
        <w:t xml:space="preserve"> </w:t>
      </w:r>
      <w:r w:rsidRPr="008540C9">
        <w:rPr>
          <w:color w:val="000000"/>
        </w:rPr>
        <w:t xml:space="preserve"> соревнований  по стрельбе из пневматического оружия.</w:t>
      </w:r>
    </w:p>
    <w:p w:rsidR="003D1FD8" w:rsidRPr="008540C9" w:rsidRDefault="00A5457C" w:rsidP="00813D64">
      <w:pPr>
        <w:pStyle w:val="Style20"/>
        <w:spacing w:before="106" w:line="276" w:lineRule="auto"/>
        <w:ind w:right="74" w:firstLine="0"/>
        <w:outlineLvl w:val="0"/>
      </w:pPr>
      <w:r>
        <w:rPr>
          <w:rStyle w:val="FontStyle30"/>
          <w:b w:val="0"/>
          <w:sz w:val="24"/>
        </w:rPr>
        <w:t xml:space="preserve"> </w:t>
      </w:r>
    </w:p>
    <w:p w:rsidR="003D1FD8" w:rsidRPr="008540C9" w:rsidRDefault="003D1FD8" w:rsidP="00813D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 1 года обучения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5"/>
        <w:gridCol w:w="4041"/>
        <w:gridCol w:w="992"/>
        <w:gridCol w:w="1123"/>
        <w:gridCol w:w="1145"/>
        <w:gridCol w:w="1843"/>
      </w:tblGrid>
      <w:tr w:rsidR="003D1FD8" w:rsidRPr="008540C9" w:rsidTr="000808FC">
        <w:tc>
          <w:tcPr>
            <w:tcW w:w="745" w:type="dxa"/>
            <w:vMerge w:val="restart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041" w:type="dxa"/>
            <w:vMerge w:val="restart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3D1FD8" w:rsidRPr="008540C9" w:rsidRDefault="003D1FD8" w:rsidP="00813D6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Название раздела, темы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Количество часов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Формы аттестации и контроля</w:t>
            </w:r>
          </w:p>
        </w:tc>
      </w:tr>
      <w:tr w:rsidR="003D1FD8" w:rsidRPr="008540C9" w:rsidTr="000808FC">
        <w:tc>
          <w:tcPr>
            <w:tcW w:w="745" w:type="dxa"/>
            <w:vMerge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1" w:type="dxa"/>
            <w:vMerge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общее 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3D1FD8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Вводное занятие</w:t>
            </w:r>
            <w:r w:rsidR="00775A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F4667">
              <w:t xml:space="preserve"> </w:t>
            </w:r>
            <w:r w:rsidR="00CF4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F4667" w:rsidRPr="00CF4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ТБ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3D1FD8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775A47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знаний юнармейца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53611B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A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Флаг, эмблема, гимн Юнармейцев.</w:t>
            </w: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 xml:space="preserve"> Устав.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5B703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опрос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lastRenderedPageBreak/>
              <w:t>Ш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 подготовка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5B703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3.1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 по физической  подготовке.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зачет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Определение уровня физических качеств: сила, скоростная сила, выносливость, ловкость, силовая выносливость посредством сдачи тестов физической подготовленности.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зачет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080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Круговая тренировка на развитие силы.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зачет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0808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Круговая тренировка на развитие скоростной выносливости.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зачет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5B703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ТБ при работе с оружием, ОЗК, и при проведении практических занятий.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ОЗК.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FA762E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автоматом Калашникова.</w:t>
            </w: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FA762E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FA762E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тестирование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неполной разборка и сборки АКМ-74. Меры безопасности при обращении с автоматом и патронами.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17178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.5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прицеливания и стрельбы из пневматической винтовки.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Стрельба из пневматической винтовки по стоячим мишеням (стрельба по движущимся мишеням)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775A47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5B703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Строевая подготовка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17178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FA762E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171789" w:rsidP="000808F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Строевая стойка. Повороты на месте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Строевой шаг.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17178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Повороты направо-налево в движении.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17178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Поворот кругом в движении.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17178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.5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приемы в движении в </w:t>
            </w:r>
            <w:r w:rsidRPr="00854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отделении.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tt-RU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Исторические и боевые  традиции Отечества.</w:t>
            </w:r>
            <w:r w:rsidRPr="008540C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Краеведческая деятельность.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История возникновения российской армии. </w:t>
            </w: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и военная символика. Дни воинской славы России. Символы воинской чести. Вооруженные Силы Российской Федерации.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 Великой Отечественной войны.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Битвы, сражения.  Города- герои, города Воинской Славы.  Герои и полководцы сражений . 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Татарстан в годы Великой Отечественной войны. 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B70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FA762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историческая викторина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Экскурсии в</w:t>
            </w:r>
            <w:r w:rsidR="00FA7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музеи Боевой и Трудовой Славы, в Парк Победы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защита проектов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A7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встреч с ветеранами  </w:t>
            </w:r>
            <w:r w:rsidR="00FA7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Медицинская подготовка.  Основы безопасности жизнедеятельности.  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83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83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Оказание первой доврачебной медицинской помощи. (Медицинская помощь при обморожениях, при переломах, при повреждениях конечностей)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2537D2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Правила поведения при ЧС.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(Правила поведения при пожаре, правила поведения при ожоге, при ударе тяжелым предметом)</w:t>
            </w: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средств защиты от СДЯВ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тестирование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Гражданская оборона.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5B7039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тестирование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4041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</w:t>
            </w:r>
          </w:p>
        </w:tc>
      </w:tr>
      <w:tr w:rsidR="003D1FD8" w:rsidRPr="008540C9" w:rsidTr="000808FC">
        <w:tc>
          <w:tcPr>
            <w:tcW w:w="745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1" w:type="dxa"/>
            <w:shd w:val="clear" w:color="auto" w:fill="auto"/>
          </w:tcPr>
          <w:p w:rsidR="003D1FD8" w:rsidRPr="0053611B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3D1FD8" w:rsidRPr="0053611B" w:rsidRDefault="00813D6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6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4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53611B" w:rsidRPr="009B4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3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813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45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808FC" w:rsidRDefault="000808FC" w:rsidP="00813D64">
      <w:pPr>
        <w:jc w:val="center"/>
        <w:rPr>
          <w:rStyle w:val="FontStyle30"/>
          <w:rFonts w:cs="Times New Roman"/>
          <w:sz w:val="24"/>
          <w:szCs w:val="24"/>
        </w:rPr>
      </w:pPr>
    </w:p>
    <w:p w:rsidR="003D1FD8" w:rsidRPr="008540C9" w:rsidRDefault="003D1FD8" w:rsidP="00813D64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0C9">
        <w:rPr>
          <w:rStyle w:val="FontStyle30"/>
          <w:rFonts w:cs="Times New Roman"/>
          <w:sz w:val="24"/>
          <w:szCs w:val="24"/>
        </w:rPr>
        <w:t>Содержание учебного плана  1 года обучения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3D1FD8" w:rsidRPr="008540C9" w:rsidRDefault="003D1FD8" w:rsidP="00813D6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   Введение.   </w:t>
      </w:r>
    </w:p>
    <w:p w:rsidR="003D1FD8" w:rsidRPr="008540C9" w:rsidRDefault="003D1FD8" w:rsidP="00813D6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1.1</w:t>
      </w:r>
      <w:r w:rsidR="00253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Вводное занятие.                                                               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Организационные вопросы. Инструктаж по ТБ.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Инструктаж по ТБ. Знакомство с программой объединения на год. Организационные вопросы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 </w:t>
      </w:r>
      <w:r w:rsidRPr="008540C9">
        <w:rPr>
          <w:rFonts w:ascii="Times New Roman" w:hAnsi="Times New Roman" w:cs="Times New Roman"/>
          <w:b/>
          <w:sz w:val="24"/>
          <w:szCs w:val="24"/>
        </w:rPr>
        <w:t>Основы знаний «Юнармейца»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color w:val="222222"/>
          <w:sz w:val="24"/>
          <w:szCs w:val="24"/>
        </w:rPr>
        <w:t>Флаг, эмблема, гимн юнармейцев.</w:t>
      </w:r>
      <w:r w:rsidRPr="008540C9">
        <w:rPr>
          <w:rFonts w:ascii="Times New Roman" w:hAnsi="Times New Roman" w:cs="Times New Roman"/>
          <w:sz w:val="24"/>
          <w:szCs w:val="24"/>
        </w:rPr>
        <w:t xml:space="preserve"> Устав.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540C9">
        <w:rPr>
          <w:rFonts w:ascii="Times New Roman" w:hAnsi="Times New Roman" w:cs="Times New Roman"/>
          <w:b/>
          <w:sz w:val="24"/>
          <w:szCs w:val="24"/>
        </w:rPr>
        <w:t>.   Физическая  подготовка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Теория. </w:t>
      </w:r>
      <w:r w:rsidRPr="008540C9">
        <w:rPr>
          <w:rFonts w:ascii="Times New Roman" w:hAnsi="Times New Roman" w:cs="Times New Roman"/>
          <w:sz w:val="24"/>
          <w:szCs w:val="24"/>
        </w:rPr>
        <w:t>Техника безопасности на занятиях по физической  подготовке.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     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Участие в спортивных играх.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>Определение уровня физических качеств: сила, скоростная сила,   выносливость, ловкость, силовая выносливость посредством сдачи тестов физической подготовленности.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    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Сдача тестов физической подготовленности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3.</w:t>
      </w:r>
      <w:r w:rsidR="000808FC">
        <w:rPr>
          <w:rFonts w:ascii="Times New Roman" w:hAnsi="Times New Roman" w:cs="Times New Roman"/>
          <w:b/>
          <w:sz w:val="24"/>
          <w:szCs w:val="24"/>
        </w:rPr>
        <w:t>3</w:t>
      </w:r>
      <w:r w:rsidRPr="008540C9">
        <w:rPr>
          <w:rFonts w:ascii="Times New Roman" w:hAnsi="Times New Roman" w:cs="Times New Roman"/>
          <w:sz w:val="24"/>
          <w:szCs w:val="24"/>
        </w:rPr>
        <w:t xml:space="preserve"> 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Теория.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>Круговая тренировка на развитие силы.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Практика.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Сдача тестов физической подготовленности.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3.</w:t>
      </w:r>
      <w:r w:rsidR="000808FC">
        <w:rPr>
          <w:rFonts w:ascii="Times New Roman" w:hAnsi="Times New Roman" w:cs="Times New Roman"/>
          <w:b/>
          <w:sz w:val="24"/>
          <w:szCs w:val="24"/>
        </w:rPr>
        <w:t>4</w:t>
      </w:r>
      <w:r w:rsidRPr="008540C9">
        <w:rPr>
          <w:rFonts w:ascii="Times New Roman" w:hAnsi="Times New Roman" w:cs="Times New Roman"/>
          <w:sz w:val="24"/>
          <w:szCs w:val="24"/>
        </w:rPr>
        <w:t xml:space="preserve"> 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>Круговая тренировка на развитие скоростной выносливости.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Сдача тестов физической подготовленности.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Огневая подготовка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4.1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Инструктаж по ТБ при работе с оружием, ОЗК и при проведении практических занятий.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Теория.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Изучение ОЗК.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Одевание ОЗК.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автоматом Калашникова.</w:t>
      </w:r>
      <w:r w:rsidRPr="008540C9">
        <w:rPr>
          <w:rFonts w:ascii="Times New Roman" w:hAnsi="Times New Roman" w:cs="Times New Roman"/>
          <w:sz w:val="24"/>
          <w:szCs w:val="24"/>
        </w:rPr>
        <w:t xml:space="preserve"> Материальная часть автомата Калашникова. Назначение, боевые свойства, общее устройство и принцип работы автомата.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История создания автомата Калашникова.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Тренировка и зачёт разборки/сборки автомата Калашникова.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4.4</w:t>
      </w:r>
      <w:r w:rsidRPr="008540C9">
        <w:rPr>
          <w:rFonts w:ascii="Times New Roman" w:hAnsi="Times New Roman" w:cs="Times New Roman"/>
          <w:sz w:val="24"/>
          <w:szCs w:val="24"/>
        </w:rPr>
        <w:t xml:space="preserve"> 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 </w:t>
      </w:r>
      <w:r w:rsidRPr="008540C9">
        <w:rPr>
          <w:rFonts w:ascii="Times New Roman" w:hAnsi="Times New Roman" w:cs="Times New Roman"/>
          <w:sz w:val="24"/>
          <w:szCs w:val="24"/>
        </w:rPr>
        <w:t>Последовательность неполной разборка и сборки АКМ-74. Меры безопасности при обращении с автоматом и патронами.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Тренировка и зачёт разборки/сборки </w:t>
      </w:r>
      <w:r w:rsidRPr="008540C9">
        <w:rPr>
          <w:rFonts w:ascii="Times New Roman" w:hAnsi="Times New Roman" w:cs="Times New Roman"/>
          <w:sz w:val="24"/>
          <w:szCs w:val="24"/>
        </w:rPr>
        <w:t>АКМ-74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Теория. </w:t>
      </w:r>
      <w:r w:rsidRPr="008540C9">
        <w:rPr>
          <w:rFonts w:ascii="Times New Roman" w:hAnsi="Times New Roman" w:cs="Times New Roman"/>
          <w:sz w:val="24"/>
          <w:szCs w:val="24"/>
        </w:rPr>
        <w:t>Знакомство с правилами прицеливания и стрельбы из пневматической винтовки.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Стрельба из пневматической винтовки по стоячим мишеням (стрельба по движущимся мишеням)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Тренировка и зачёт стрельбы из пневматической винтовки, Отработка элементов стрельбы по мишеням.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540C9">
        <w:rPr>
          <w:rFonts w:ascii="Times New Roman" w:hAnsi="Times New Roman" w:cs="Times New Roman"/>
          <w:b/>
          <w:sz w:val="24"/>
          <w:szCs w:val="24"/>
        </w:rPr>
        <w:t>. Строевая подготовка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>Строевая стойка. Повороты на месте.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 элемента строевой подготовки.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Теория. </w:t>
      </w:r>
      <w:r w:rsidRPr="008540C9">
        <w:rPr>
          <w:rFonts w:ascii="Times New Roman" w:hAnsi="Times New Roman" w:cs="Times New Roman"/>
          <w:sz w:val="24"/>
          <w:szCs w:val="24"/>
        </w:rPr>
        <w:t xml:space="preserve"> Строевой шаг.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 элемента строевой подготовки.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Повороты направо - налево в движении.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 элемента строевой подготовки.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5.4</w:t>
      </w:r>
      <w:r w:rsidRPr="008540C9">
        <w:rPr>
          <w:rFonts w:ascii="Times New Roman" w:hAnsi="Times New Roman" w:cs="Times New Roman"/>
          <w:sz w:val="24"/>
          <w:szCs w:val="24"/>
        </w:rPr>
        <w:t xml:space="preserve"> 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>Поворот кругом в движении.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 элемента строевой подготовки.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5.5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 xml:space="preserve"> Строевые приемы в движении в отделении.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Изучение строевого устава. Изучение строевой песни.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 элемента строевой подготовки. Отработка и показ строевой подготовки.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540C9">
        <w:rPr>
          <w:rFonts w:ascii="Times New Roman" w:hAnsi="Times New Roman" w:cs="Times New Roman"/>
          <w:b/>
          <w:sz w:val="24"/>
          <w:szCs w:val="24"/>
        </w:rPr>
        <w:t xml:space="preserve">  Исторические и боевые традиции Отечества.</w:t>
      </w:r>
      <w:r w:rsidRPr="008540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Краеведческая  деятельность.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6.1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История возникновения российской армии.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Государственная и военная символика. Дни воинской славы России. Символы воинской чести. Вооруженные Силы Российской Федерации.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 презентаций, творческих работ. Зачёт по знанию воинских званий.</w:t>
      </w:r>
    </w:p>
    <w:p w:rsidR="003D1FD8" w:rsidRPr="008540C9" w:rsidRDefault="003D1FD8" w:rsidP="00813D64">
      <w:pPr>
        <w:framePr w:hSpace="180" w:wrap="around" w:vAnchor="text" w:hAnchor="text" w:y="1"/>
        <w:spacing w:after="0"/>
        <w:suppressOverlap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6.2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История Великой Отечественной войны.</w:t>
      </w:r>
    </w:p>
    <w:p w:rsidR="003D1FD8" w:rsidRPr="008540C9" w:rsidRDefault="003D1FD8" w:rsidP="00813D64">
      <w:pPr>
        <w:framePr w:hSpace="180" w:wrap="around" w:vAnchor="text" w:hAnchor="text" w:y="1"/>
        <w:spacing w:after="0"/>
        <w:suppressOverlap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Битвы, сражения Великой Отечественной войны.  Города- герои, города Воинской Славы.  Герои и полководцы сражений Великой Отечественной войны.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Татарстан в годы Великой Отечественной войны.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 презентаций, творческих работ. Историческая викторина.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Экскурсии в музеи Боевой и Трудовой Славы, </w:t>
      </w:r>
      <w:r w:rsidR="0017178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Парк Победы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Экскурсии в музеи Боевой и Трудовой Славы заводов района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="00171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встреч с ветеранами  и переписка с военно-историческими организациями.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переписки, встречи с ветеранами  войны и труда.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Pr="008540C9">
        <w:rPr>
          <w:rFonts w:ascii="Times New Roman" w:hAnsi="Times New Roman" w:cs="Times New Roman"/>
          <w:b/>
          <w:sz w:val="24"/>
          <w:szCs w:val="24"/>
        </w:rPr>
        <w:t xml:space="preserve"> Медицинская подготовка.  Основы безопасности жизнедеятельности. 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7.1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Оказание первой доврачебной медицинской помощи. (Медицинская помощь при обморожениях, при переломах, при повреждениях конечностей).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Отработка приемов оказания медицинской помощи.</w:t>
      </w:r>
    </w:p>
    <w:p w:rsidR="003D1FD8" w:rsidRPr="005B7039" w:rsidRDefault="003D1FD8" w:rsidP="005B7039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039">
        <w:rPr>
          <w:rFonts w:ascii="Times New Roman" w:eastAsia="Times New Roman" w:hAnsi="Times New Roman" w:cs="Times New Roman"/>
          <w:b/>
          <w:sz w:val="24"/>
          <w:szCs w:val="24"/>
        </w:rPr>
        <w:t>7.2</w:t>
      </w:r>
      <w:r w:rsidRPr="005B7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7039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Теория. </w:t>
      </w:r>
      <w:r w:rsidRPr="005B7039">
        <w:rPr>
          <w:rFonts w:ascii="Times New Roman" w:hAnsi="Times New Roman" w:cs="Times New Roman"/>
          <w:sz w:val="24"/>
          <w:szCs w:val="24"/>
        </w:rPr>
        <w:t xml:space="preserve"> </w:t>
      </w:r>
      <w:r w:rsidRPr="005B7039">
        <w:rPr>
          <w:rFonts w:ascii="Times New Roman" w:eastAsia="Times New Roman" w:hAnsi="Times New Roman" w:cs="Times New Roman"/>
          <w:sz w:val="24"/>
          <w:szCs w:val="24"/>
        </w:rPr>
        <w:t>Правила поведения при ЧС.</w:t>
      </w:r>
    </w:p>
    <w:p w:rsidR="003D1FD8" w:rsidRPr="005B7039" w:rsidRDefault="003D1FD8" w:rsidP="005B703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039">
        <w:rPr>
          <w:rFonts w:ascii="Times New Roman" w:eastAsia="Times New Roman" w:hAnsi="Times New Roman" w:cs="Times New Roman"/>
          <w:sz w:val="24"/>
          <w:szCs w:val="24"/>
        </w:rPr>
        <w:t>(Правил</w:t>
      </w:r>
      <w:r w:rsidR="005B7039" w:rsidRPr="005B7039">
        <w:rPr>
          <w:rFonts w:ascii="Times New Roman" w:eastAsia="Times New Roman" w:hAnsi="Times New Roman" w:cs="Times New Roman"/>
          <w:sz w:val="24"/>
          <w:szCs w:val="24"/>
        </w:rPr>
        <w:t xml:space="preserve">а поведения при пожаре, правила </w:t>
      </w:r>
      <w:r w:rsidRPr="005B7039">
        <w:rPr>
          <w:rFonts w:ascii="Times New Roman" w:eastAsia="Times New Roman" w:hAnsi="Times New Roman" w:cs="Times New Roman"/>
          <w:sz w:val="24"/>
          <w:szCs w:val="24"/>
        </w:rPr>
        <w:t>поведения при ожоге, при ударе тяжелым предметом)</w:t>
      </w:r>
      <w:r w:rsidRPr="005B7039">
        <w:rPr>
          <w:rFonts w:ascii="Times New Roman" w:hAnsi="Times New Roman" w:cs="Times New Roman"/>
          <w:sz w:val="24"/>
          <w:szCs w:val="24"/>
        </w:rPr>
        <w:t xml:space="preserve"> Использование средств защиты от СДЯВ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Одевание противогаза.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7.3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>Гражданская оборона.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Практика.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Одевание защитного комбинезона и применение средств защиты.</w:t>
      </w:r>
    </w:p>
    <w:p w:rsidR="003D1FD8" w:rsidRPr="008540C9" w:rsidRDefault="003D1FD8" w:rsidP="00813D64">
      <w:pPr>
        <w:pStyle w:val="Style20"/>
        <w:spacing w:before="106" w:line="276" w:lineRule="auto"/>
        <w:ind w:right="74" w:firstLine="0"/>
        <w:outlineLvl w:val="0"/>
        <w:rPr>
          <w:rStyle w:val="FontStyle30"/>
          <w:sz w:val="24"/>
        </w:rPr>
      </w:pPr>
      <w:r w:rsidRPr="008540C9">
        <w:rPr>
          <w:rStyle w:val="FontStyle30"/>
          <w:sz w:val="24"/>
          <w:lang w:val="en-US"/>
        </w:rPr>
        <w:t>VIII</w:t>
      </w:r>
      <w:r w:rsidRPr="008540C9">
        <w:rPr>
          <w:rStyle w:val="FontStyle30"/>
          <w:sz w:val="24"/>
        </w:rPr>
        <w:t xml:space="preserve">.   Итоговое занятие </w:t>
      </w:r>
    </w:p>
    <w:p w:rsidR="003D1FD8" w:rsidRPr="008540C9" w:rsidRDefault="003D1FD8" w:rsidP="00813D64">
      <w:pPr>
        <w:pStyle w:val="Style20"/>
        <w:spacing w:before="106" w:line="276" w:lineRule="auto"/>
        <w:ind w:right="74" w:firstLine="0"/>
        <w:outlineLvl w:val="0"/>
        <w:rPr>
          <w:rStyle w:val="FontStyle30"/>
          <w:sz w:val="24"/>
        </w:rPr>
      </w:pPr>
      <w:r w:rsidRPr="008540C9">
        <w:rPr>
          <w:rStyle w:val="FontStyle30"/>
          <w:sz w:val="24"/>
        </w:rPr>
        <w:t xml:space="preserve">Практика – </w:t>
      </w:r>
      <w:r w:rsidRPr="008540C9">
        <w:rPr>
          <w:rStyle w:val="FontStyle30"/>
          <w:b w:val="0"/>
          <w:sz w:val="24"/>
        </w:rPr>
        <w:t>зачет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1FD8" w:rsidRPr="008540C9" w:rsidRDefault="003D1FD8" w:rsidP="00DA106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 2 года обучения</w:t>
      </w:r>
    </w:p>
    <w:p w:rsidR="003D1FD8" w:rsidRPr="008540C9" w:rsidRDefault="003D1FD8" w:rsidP="00813D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7"/>
        <w:gridCol w:w="3804"/>
        <w:gridCol w:w="914"/>
        <w:gridCol w:w="992"/>
        <w:gridCol w:w="1276"/>
        <w:gridCol w:w="2126"/>
      </w:tblGrid>
      <w:tr w:rsidR="003D1FD8" w:rsidRPr="008540C9" w:rsidTr="008721E4">
        <w:tc>
          <w:tcPr>
            <w:tcW w:w="777" w:type="dxa"/>
            <w:vMerge w:val="restart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04" w:type="dxa"/>
            <w:vMerge w:val="restart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3D1FD8" w:rsidRPr="008540C9" w:rsidRDefault="003D1FD8" w:rsidP="00813D6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Название раздела, темы</w:t>
            </w:r>
          </w:p>
        </w:tc>
        <w:tc>
          <w:tcPr>
            <w:tcW w:w="3182" w:type="dxa"/>
            <w:gridSpan w:val="3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Количество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Формы аттестации и контроля</w:t>
            </w:r>
          </w:p>
        </w:tc>
      </w:tr>
      <w:tr w:rsidR="003D1FD8" w:rsidRPr="008540C9" w:rsidTr="008721E4">
        <w:tc>
          <w:tcPr>
            <w:tcW w:w="777" w:type="dxa"/>
            <w:vMerge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vMerge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общее 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3D1FD8" w:rsidRPr="0053611B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Вводное занятие</w:t>
            </w:r>
            <w:r w:rsidR="008721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8721E4" w:rsidRPr="00CF4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ТБ</w:t>
            </w:r>
          </w:p>
        </w:tc>
        <w:tc>
          <w:tcPr>
            <w:tcW w:w="914" w:type="dxa"/>
            <w:shd w:val="clear" w:color="auto" w:fill="auto"/>
          </w:tcPr>
          <w:p w:rsidR="003D1FD8" w:rsidRPr="008721E4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3D1FD8" w:rsidRPr="0053611B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D1FD8" w:rsidRPr="008721E4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1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ED0A9E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721E4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Огневая подготовка </w:t>
            </w:r>
          </w:p>
        </w:tc>
        <w:tc>
          <w:tcPr>
            <w:tcW w:w="914" w:type="dxa"/>
            <w:shd w:val="clear" w:color="auto" w:fill="auto"/>
          </w:tcPr>
          <w:p w:rsidR="003D1FD8" w:rsidRPr="008721E4" w:rsidRDefault="0053611B" w:rsidP="00ED0A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ED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D1FD8" w:rsidRPr="008721E4" w:rsidRDefault="008721E4" w:rsidP="00872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D1FD8" w:rsidRPr="008721E4" w:rsidRDefault="00ED0A9E" w:rsidP="008721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721E4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1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Пулевая стрельба в России</w:t>
            </w:r>
          </w:p>
        </w:tc>
        <w:tc>
          <w:tcPr>
            <w:tcW w:w="914" w:type="dxa"/>
            <w:shd w:val="clear" w:color="auto" w:fill="auto"/>
          </w:tcPr>
          <w:p w:rsidR="003D1FD8" w:rsidRPr="0053611B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721E4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53611B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721E4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1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стрельбы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D1FD8" w:rsidRPr="0053611B" w:rsidRDefault="00ED0A9E" w:rsidP="0053611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теория и 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Устройство пневматической винтовки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Меры безопасности при стрельбе и правила обращения с оружием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Подготовка пневматической винтовки к стрельбе. (Изучение техник стрельбы, стрельба по мишеням)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Техника стрельбы из пневматической винтовки сидя.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Техника стрельбы из пневматической винтовки стоя.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2.8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Техника стрельбы из пневматической винтовки с колена.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2.9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Техника стрельбы из пневматической винтовки лёжа.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53611B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Техника скоростной стрельбы из пневматической винтовки.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Строевая подготовка 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DA696D" w:rsidP="00ED0A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D0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Строй и его элементы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5361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Строевая стойка и выполнение команд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A69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A69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A69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.5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53611B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DA69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первой медицинской помощи.</w:t>
            </w:r>
          </w:p>
        </w:tc>
        <w:tc>
          <w:tcPr>
            <w:tcW w:w="914" w:type="dxa"/>
            <w:shd w:val="clear" w:color="auto" w:fill="auto"/>
          </w:tcPr>
          <w:p w:rsidR="003D1FD8" w:rsidRPr="008721E4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94ED0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ED0A9E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4.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Общие принципы оказания первой помощи.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ED0A9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ED0A9E" w:rsidP="00ED0A9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0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ED0A9E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теория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Обращение с пострадавшим.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Средства первой помощи.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Кровотечение.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.5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Остановка внешнего кровотечения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Остановка иных наружных кровотечений.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.7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Внутреннее кровотечение.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.8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Кровотечение из головы.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rPr>
          <w:trHeight w:val="331"/>
        </w:trPr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.9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Повреждение связочно-сумочного аппарата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Военно-исторические знания.</w:t>
            </w:r>
          </w:p>
        </w:tc>
        <w:tc>
          <w:tcPr>
            <w:tcW w:w="914" w:type="dxa"/>
            <w:shd w:val="clear" w:color="auto" w:fill="auto"/>
          </w:tcPr>
          <w:p w:rsidR="003D1FD8" w:rsidRPr="008721E4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D1FD8"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История родного края.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>Дни воинской славы РФ.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.3</w:t>
            </w:r>
          </w:p>
        </w:tc>
        <w:tc>
          <w:tcPr>
            <w:tcW w:w="3804" w:type="dxa"/>
            <w:shd w:val="clear" w:color="auto" w:fill="auto"/>
          </w:tcPr>
          <w:p w:rsidR="003D1FD8" w:rsidRPr="008721E4" w:rsidRDefault="003D1FD8" w:rsidP="00813D6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Воинская обязанность и военная служба граждан.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721E4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ED0A9E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теория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72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40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соревнования по стрельбе</w:t>
            </w:r>
          </w:p>
        </w:tc>
      </w:tr>
      <w:tr w:rsidR="003D1FD8" w:rsidRPr="008540C9" w:rsidTr="008721E4">
        <w:tc>
          <w:tcPr>
            <w:tcW w:w="777" w:type="dxa"/>
            <w:shd w:val="clear" w:color="auto" w:fill="auto"/>
          </w:tcPr>
          <w:p w:rsidR="003D1FD8" w:rsidRPr="008540C9" w:rsidRDefault="003D1FD8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992" w:type="dxa"/>
            <w:shd w:val="clear" w:color="auto" w:fill="auto"/>
          </w:tcPr>
          <w:p w:rsidR="003D1FD8" w:rsidRPr="008540C9" w:rsidRDefault="00ED0A9E" w:rsidP="00813D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276" w:type="dxa"/>
            <w:shd w:val="clear" w:color="auto" w:fill="auto"/>
          </w:tcPr>
          <w:p w:rsidR="003D1FD8" w:rsidRPr="008540C9" w:rsidRDefault="00894ED0" w:rsidP="00ED0A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3D1FD8" w:rsidRPr="008540C9" w:rsidRDefault="003D1FD8" w:rsidP="00813D6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   </w:t>
      </w:r>
    </w:p>
    <w:p w:rsidR="003D1FD8" w:rsidRPr="008540C9" w:rsidRDefault="003D1FD8" w:rsidP="00813D6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D1FD8" w:rsidRPr="008540C9" w:rsidRDefault="003D1FD8" w:rsidP="009B4CDB">
      <w:pPr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Style w:val="FontStyle30"/>
          <w:rFonts w:cs="Times New Roman"/>
          <w:sz w:val="24"/>
          <w:szCs w:val="24"/>
        </w:rPr>
        <w:t>Содержание учебного плана 2 года обучения</w:t>
      </w:r>
    </w:p>
    <w:p w:rsidR="003D1FD8" w:rsidRPr="008540C9" w:rsidRDefault="003D1FD8" w:rsidP="009B4CD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 Введение.   </w:t>
      </w:r>
    </w:p>
    <w:p w:rsidR="003D1FD8" w:rsidRPr="008540C9" w:rsidRDefault="003D1FD8" w:rsidP="009B4CD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1.1Вводное занятие.                                                                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Организационные вопросы. Инструктаж по ТБ. </w:t>
      </w:r>
      <w:r w:rsidR="00894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Теория.</w:t>
      </w:r>
      <w:r w:rsidRPr="008540C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Инструктаж по ТБ. Знакомство с программой объединения на год. Организационные вопросы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540C9">
        <w:rPr>
          <w:rStyle w:val="a5"/>
          <w:rFonts w:ascii="Times New Roman" w:hAnsi="Times New Roman" w:cs="Times New Roman"/>
          <w:sz w:val="24"/>
          <w:szCs w:val="24"/>
        </w:rPr>
        <w:t xml:space="preserve"> Огневая подготовка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Style w:val="a5"/>
          <w:rFonts w:ascii="Times New Roman" w:hAnsi="Times New Roman" w:cs="Times New Roman"/>
          <w:sz w:val="24"/>
          <w:szCs w:val="24"/>
        </w:rPr>
        <w:t>2.1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Пулевая стрельба в России.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Теория</w:t>
      </w:r>
      <w:r w:rsidRPr="008540C9">
        <w:rPr>
          <w:rFonts w:ascii="Times New Roman" w:hAnsi="Times New Roman" w:cs="Times New Roman"/>
          <w:sz w:val="24"/>
          <w:szCs w:val="24"/>
        </w:rPr>
        <w:t>. История и задачи развития пулевой стрельбы в России. Успехи российских стрелков на международной арене. Победители и призеры чемпионатов Европы, мира и Олимпийских игр.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8540C9">
        <w:rPr>
          <w:rFonts w:ascii="Times New Roman" w:hAnsi="Times New Roman" w:cs="Times New Roman"/>
          <w:sz w:val="24"/>
          <w:szCs w:val="24"/>
        </w:rPr>
        <w:t xml:space="preserve"> Стрельба из автомата Калашникова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Теоретические основы стрельбы.</w:t>
      </w:r>
    </w:p>
    <w:p w:rsidR="003D1FD8" w:rsidRPr="008540C9" w:rsidRDefault="003D1FD8" w:rsidP="009B4CDB">
      <w:pPr>
        <w:shd w:val="clear" w:color="auto" w:fill="FFFFFF"/>
        <w:tabs>
          <w:tab w:val="left" w:pos="558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Теория.</w:t>
      </w:r>
      <w:r w:rsidRPr="008540C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Выстрел. Отдача винтовки. Элементы траектории полета пули. Стабилизация полета пули. Рассеивание пуль. Определение средней точки попадания. Влияние однообразия прикладывания винтовки к плечу. Углы возвышения и бросания. Диоптрический прицел.</w:t>
      </w:r>
    </w:p>
    <w:p w:rsidR="003D1FD8" w:rsidRPr="008540C9" w:rsidRDefault="003D1FD8" w:rsidP="009B4CDB">
      <w:pPr>
        <w:shd w:val="clear" w:color="auto" w:fill="FFFFFF"/>
        <w:tabs>
          <w:tab w:val="left" w:pos="558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Устройство пневматической винтовки.</w:t>
      </w:r>
    </w:p>
    <w:p w:rsidR="003D1FD8" w:rsidRPr="008540C9" w:rsidRDefault="003D1FD8" w:rsidP="009B4CDB">
      <w:pPr>
        <w:shd w:val="clear" w:color="auto" w:fill="FFFFFF"/>
        <w:tabs>
          <w:tab w:val="left" w:pos="558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Теория.</w:t>
      </w:r>
      <w:r w:rsidRPr="008540C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</w:t>
      </w:r>
      <w:r w:rsidRPr="008540C9">
        <w:rPr>
          <w:rFonts w:ascii="Times New Roman" w:hAnsi="Times New Roman" w:cs="Times New Roman"/>
          <w:sz w:val="24"/>
          <w:szCs w:val="24"/>
        </w:rPr>
        <w:t>Общие сведения. Назначение и устройство основных частей. Работа частей и механизмов. Хранение оружия. Углубленное изучение устройства винтовки и работы ее частей и механизмов.</w:t>
      </w:r>
    </w:p>
    <w:p w:rsidR="003D1FD8" w:rsidRPr="008540C9" w:rsidRDefault="003D1FD8" w:rsidP="009B4CDB">
      <w:pPr>
        <w:shd w:val="clear" w:color="auto" w:fill="FFFFFF"/>
        <w:tabs>
          <w:tab w:val="left" w:pos="5580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Меры безопасности при стрельбе и правила обращения с оружием.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Теория.</w:t>
      </w:r>
      <w:r w:rsidRPr="008540C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Права и обязанности стрелка. Правила выполнения стрельбы. Правила обращения с оружием. Правила проведения соревнований по стрельбе.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Подготовка пневматической винтовки к стрельбе.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8540C9">
        <w:rPr>
          <w:rFonts w:ascii="Times New Roman" w:hAnsi="Times New Roman" w:cs="Times New Roman"/>
          <w:sz w:val="24"/>
          <w:szCs w:val="24"/>
        </w:rPr>
        <w:t xml:space="preserve">Заряжание винтовки. Принятие положения для стрельбы сидя за столом или стоя около стойки с опорой локтями на стол или стойку. 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lastRenderedPageBreak/>
        <w:t>Практика.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Прицеливание с открытым прицелом, наводка, нажатие на спусковой крючок, режим дыхания. Проверка боя винтовки. Регулировка прицела по вертикали и по горизонтали. Контровка прицела.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2.6 Техника стрельбы из пневматической винтовки сидя.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Практика</w:t>
      </w:r>
      <w:r w:rsidRPr="008540C9">
        <w:rPr>
          <w:rFonts w:ascii="Times New Roman" w:hAnsi="Times New Roman" w:cs="Times New Roman"/>
          <w:sz w:val="24"/>
          <w:szCs w:val="24"/>
        </w:rPr>
        <w:t xml:space="preserve">. Стрельба по мишени № 8 из положения сидя за столом или стоя с опорой локтями на стол или стойку. Дистанция – </w:t>
      </w:r>
      <w:smartTag w:uri="urn:schemas-microsoft-com:office:smarttags" w:element="metricconverter">
        <w:smartTagPr>
          <w:attr w:name="ProductID" w:val="10 м"/>
        </w:smartTagPr>
        <w:r w:rsidRPr="008540C9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8540C9">
        <w:rPr>
          <w:rFonts w:ascii="Times New Roman" w:hAnsi="Times New Roman" w:cs="Times New Roman"/>
          <w:sz w:val="24"/>
          <w:szCs w:val="24"/>
        </w:rPr>
        <w:t>. Количество выстрелов – 25 (5 пробных + 20 зачетных)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2.7 Техника стрельбы из пневматической винтовки сидя.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i/>
        </w:rPr>
        <w:t>Практика</w:t>
      </w:r>
      <w:r w:rsidRPr="008540C9">
        <w:t>.</w:t>
      </w:r>
      <w:r w:rsidRPr="008540C9">
        <w:rPr>
          <w:b/>
        </w:rPr>
        <w:t xml:space="preserve"> </w:t>
      </w:r>
      <w:r w:rsidRPr="008540C9">
        <w:t xml:space="preserve">Стрельба по мишени № 8 из положения стоя без упора. 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t xml:space="preserve">Дистанция – </w:t>
      </w:r>
      <w:smartTag w:uri="urn:schemas-microsoft-com:office:smarttags" w:element="metricconverter">
        <w:smartTagPr>
          <w:attr w:name="ProductID" w:val="10 м"/>
        </w:smartTagPr>
        <w:r w:rsidRPr="008540C9">
          <w:t>10 м</w:t>
        </w:r>
      </w:smartTag>
      <w:r w:rsidRPr="008540C9">
        <w:t xml:space="preserve">. Количество выстрелов – 25 (5 пробных + 20 зачетных). 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t>Задание – выполнить нормативы спортивных разрядов.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2.8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Техника стрельбы из пневматической винтовки с колена.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rFonts w:eastAsia="Times New Roman"/>
          <w:bCs/>
          <w:i/>
          <w:color w:val="000000"/>
          <w:lang w:eastAsia="ru-RU"/>
        </w:rPr>
        <w:t>Практика</w:t>
      </w:r>
      <w:r w:rsidRPr="008540C9">
        <w:t xml:space="preserve">. Стрельба по мишени № 8 из положения с колена. 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t xml:space="preserve">Дистанция – </w:t>
      </w:r>
      <w:smartTag w:uri="urn:schemas-microsoft-com:office:smarttags" w:element="metricconverter">
        <w:smartTagPr>
          <w:attr w:name="ProductID" w:val="10 м"/>
        </w:smartTagPr>
        <w:r w:rsidRPr="008540C9">
          <w:t>10 м</w:t>
        </w:r>
      </w:smartTag>
      <w:r w:rsidRPr="008540C9">
        <w:t xml:space="preserve">. Количество выстрелов – 13 (3 пробных + 10 зачетных). 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t>Задание – выбить не менее 70 очков.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2.9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Техника стрельбы из пневматической винтовки лёжа.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rFonts w:eastAsia="Times New Roman"/>
          <w:bCs/>
          <w:i/>
          <w:color w:val="000000"/>
          <w:lang w:eastAsia="ru-RU"/>
        </w:rPr>
        <w:t>Практика</w:t>
      </w:r>
      <w:r w:rsidRPr="008540C9">
        <w:t xml:space="preserve">. Стрельба по мишени № 8 из двух положений: сидя за столом или лежа с упора, затем стоя. 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Дистанция – </w:t>
      </w:r>
      <w:smartTag w:uri="urn:schemas-microsoft-com:office:smarttags" w:element="metricconverter">
        <w:smartTagPr>
          <w:attr w:name="ProductID" w:val="10 м"/>
        </w:smartTagPr>
        <w:r w:rsidRPr="008540C9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8540C9">
        <w:rPr>
          <w:rFonts w:ascii="Times New Roman" w:hAnsi="Times New Roman" w:cs="Times New Roman"/>
          <w:sz w:val="24"/>
          <w:szCs w:val="24"/>
        </w:rPr>
        <w:t>. Количество выстрелов – 25 (5 пробных)</w:t>
      </w:r>
    </w:p>
    <w:p w:rsidR="003D1FD8" w:rsidRPr="00894ED0" w:rsidRDefault="00894ED0" w:rsidP="009B4CDB">
      <w:pPr>
        <w:pStyle w:val="a4"/>
        <w:spacing w:after="0" w:line="276" w:lineRule="auto"/>
        <w:jc w:val="both"/>
      </w:pPr>
      <w:r w:rsidRPr="00894ED0">
        <w:rPr>
          <w:b/>
        </w:rPr>
        <w:t xml:space="preserve"> 2</w:t>
      </w:r>
      <w:r w:rsidR="003D1FD8" w:rsidRPr="00894ED0">
        <w:rPr>
          <w:b/>
        </w:rPr>
        <w:t>.</w:t>
      </w:r>
      <w:r w:rsidR="003D1FD8" w:rsidRPr="008540C9">
        <w:rPr>
          <w:b/>
        </w:rPr>
        <w:t>1</w:t>
      </w:r>
      <w:r>
        <w:rPr>
          <w:b/>
        </w:rPr>
        <w:t>0</w:t>
      </w:r>
      <w:r w:rsidR="003D1FD8" w:rsidRPr="008540C9">
        <w:rPr>
          <w:b/>
        </w:rPr>
        <w:t xml:space="preserve"> Техника скоростной стрельбы из пневматической винтовки.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i/>
        </w:rPr>
        <w:t>Практика</w:t>
      </w:r>
      <w:r w:rsidRPr="008540C9">
        <w:t xml:space="preserve">. Скоростная стрельба по силуэтным падающим мишеням из положения стоя. Дистанция – 10 (5) м. 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t xml:space="preserve">Количество выстрелов – 8 (3 пробных по мишени № 8 или спортивной «П» для проверки боя винтовки – без ограничения времени + 5 зачетных с минимальным временем по секундомеру). И.п. – пули и разряженная винтовка с открытым стволом лежат на столе, а стрелок стоит около стола. 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t xml:space="preserve">поразить все мишени за минимальное время. 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2.12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возникновения российской армии.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Теория.</w:t>
      </w:r>
      <w:r w:rsidRPr="008540C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История возникновения российской армии.</w:t>
      </w:r>
    </w:p>
    <w:p w:rsidR="003D1FD8" w:rsidRPr="008540C9" w:rsidRDefault="003D1FD8" w:rsidP="009B4CDB">
      <w:pPr>
        <w:pStyle w:val="a4"/>
        <w:spacing w:after="0" w:line="276" w:lineRule="auto"/>
        <w:jc w:val="both"/>
        <w:rPr>
          <w:rFonts w:eastAsia="Times New Roman"/>
          <w:b/>
          <w:bCs/>
          <w:i/>
          <w:color w:val="000000"/>
          <w:lang w:eastAsia="ru-RU"/>
        </w:rPr>
      </w:pPr>
      <w:r w:rsidRPr="008540C9">
        <w:t>Вооруженные Силы Российской Федерации. Государственная и военная символика.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rFonts w:eastAsia="Times New Roman"/>
          <w:bCs/>
          <w:i/>
          <w:color w:val="000000"/>
          <w:lang w:eastAsia="ru-RU"/>
        </w:rPr>
        <w:t>Практика.</w:t>
      </w:r>
      <w:r w:rsidRPr="008540C9">
        <w:t xml:space="preserve"> Выполнение презентаций.  </w:t>
      </w:r>
      <w:r w:rsidRPr="008540C9">
        <w:rPr>
          <w:color w:val="000000"/>
        </w:rPr>
        <w:t>История русского оружия (презентация). История Вооруженных сил. Просмотр фильмов.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2.13 Техника стрельбы из пневматической винтовки. Зачёт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Практика</w:t>
      </w:r>
      <w:r w:rsidRPr="008540C9">
        <w:rPr>
          <w:rFonts w:ascii="Times New Roman" w:hAnsi="Times New Roman" w:cs="Times New Roman"/>
          <w:sz w:val="24"/>
          <w:szCs w:val="24"/>
        </w:rPr>
        <w:t>. Всесторонняя подготовка стрелков, включающая общую и специальную физическую, теоретическую, техническую и психологическую подготовку.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540C9">
        <w:rPr>
          <w:rFonts w:ascii="Times New Roman" w:hAnsi="Times New Roman" w:cs="Times New Roman"/>
          <w:b/>
          <w:sz w:val="24"/>
          <w:szCs w:val="24"/>
        </w:rPr>
        <w:t>.  Строевая подготовка.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3.1 Строй и его элементы.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Понятия строй, шеренга, линия машин, колонна.  Понятия  элементов строя: фланг,  фронт,  тыльная сторона строя,  интервал,  дистанция,  ширина строя, глубина строя.</w:t>
      </w:r>
    </w:p>
    <w:p w:rsidR="003D1FD8" w:rsidRPr="00533EE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>Сдача нормативов.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533E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Строевая стойка и выполнение команд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Правила принятия строевой стойки. 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540C9">
        <w:rPr>
          <w:rFonts w:ascii="Times New Roman" w:hAnsi="Times New Roman" w:cs="Times New Roman"/>
          <w:sz w:val="24"/>
          <w:szCs w:val="24"/>
        </w:rPr>
        <w:t xml:space="preserve"> Команды: «СМИРНО!», «СТАНОВИСЬ!»,  «ВОЛЬНО!», «ЗАПРАВИТЬСЯ!»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533EE9">
        <w:rPr>
          <w:rFonts w:ascii="Times New Roman" w:hAnsi="Times New Roman" w:cs="Times New Roman"/>
          <w:b/>
          <w:sz w:val="24"/>
          <w:szCs w:val="24"/>
        </w:rPr>
        <w:t>3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Повороты на месте.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8540C9">
        <w:rPr>
          <w:rFonts w:ascii="Times New Roman" w:hAnsi="Times New Roman" w:cs="Times New Roman"/>
          <w:sz w:val="24"/>
          <w:szCs w:val="24"/>
        </w:rPr>
        <w:t>. Приемы поворотов. Команды «Напра-ВО!», «Нале-ВО!»,  «Кру-ГОМ!»</w:t>
      </w:r>
    </w:p>
    <w:p w:rsidR="003D1FD8" w:rsidRPr="008540C9" w:rsidRDefault="00533EE9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="003D1FD8" w:rsidRPr="008540C9">
        <w:rPr>
          <w:rFonts w:ascii="Times New Roman" w:hAnsi="Times New Roman" w:cs="Times New Roman"/>
          <w:b/>
          <w:sz w:val="24"/>
          <w:szCs w:val="24"/>
        </w:rPr>
        <w:t xml:space="preserve"> Движение. 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>Изучение элементов движения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 Строевой шаг, походный шаг, движение бегом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3.</w:t>
      </w:r>
      <w:r w:rsidR="00533EE9">
        <w:rPr>
          <w:rFonts w:ascii="Times New Roman" w:hAnsi="Times New Roman" w:cs="Times New Roman"/>
          <w:b/>
          <w:sz w:val="24"/>
          <w:szCs w:val="24"/>
        </w:rPr>
        <w:t>5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Воинское приветствие.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i/>
        </w:rPr>
        <w:t>Теория.</w:t>
      </w:r>
      <w:r w:rsidRPr="008540C9">
        <w:rPr>
          <w:b/>
          <w:i/>
        </w:rPr>
        <w:t xml:space="preserve">  </w:t>
      </w:r>
      <w:r w:rsidRPr="008540C9">
        <w:t>Понятие воинского приветствия. Обязанности военнослужащего при выполнении воинского приветствия.  Выполнение воинского приветствия на месте: без головного убора, при надетом головном уборе.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i/>
        </w:rPr>
        <w:t>Практика.</w:t>
      </w:r>
      <w:r w:rsidRPr="008540C9">
        <w:rPr>
          <w:b/>
          <w:i/>
        </w:rPr>
        <w:t xml:space="preserve">  </w:t>
      </w:r>
      <w:r w:rsidRPr="008540C9">
        <w:t>Выполнение воинского приветствия в движении: без головного убора, при надетом головном уборе, при обгоне начальника.</w:t>
      </w:r>
      <w:r w:rsidRPr="008540C9">
        <w:rPr>
          <w:color w:val="000000"/>
        </w:rPr>
        <w:t xml:space="preserve"> История военной формы (мундира) (презентация)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3.</w:t>
      </w:r>
      <w:r w:rsidR="00533EE9">
        <w:rPr>
          <w:rFonts w:ascii="Times New Roman" w:hAnsi="Times New Roman" w:cs="Times New Roman"/>
          <w:b/>
          <w:sz w:val="24"/>
          <w:szCs w:val="24"/>
        </w:rPr>
        <w:t>6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Выход из строя и возвращение в строй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40C9">
        <w:rPr>
          <w:rFonts w:ascii="Times New Roman" w:hAnsi="Times New Roman" w:cs="Times New Roman"/>
          <w:sz w:val="24"/>
          <w:szCs w:val="24"/>
        </w:rPr>
        <w:t>Правила выхода и возвращения в строй. Правила подхода и отхода от начальника.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8540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40C9">
        <w:rPr>
          <w:rFonts w:ascii="Times New Roman" w:hAnsi="Times New Roman" w:cs="Times New Roman"/>
          <w:sz w:val="24"/>
          <w:szCs w:val="24"/>
        </w:rPr>
        <w:t>Команды, выполняемые при выходе из строя и возвращении в строй.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540C9">
        <w:rPr>
          <w:rFonts w:ascii="Times New Roman" w:hAnsi="Times New Roman" w:cs="Times New Roman"/>
          <w:b/>
          <w:sz w:val="24"/>
          <w:szCs w:val="24"/>
        </w:rPr>
        <w:t>. Основы первой медицинской помощи.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4.1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Общие принципы оказания первой помощи.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</w:t>
      </w:r>
      <w:r w:rsidRPr="008540C9">
        <w:rPr>
          <w:rFonts w:ascii="Times New Roman" w:hAnsi="Times New Roman" w:cs="Times New Roman"/>
          <w:sz w:val="24"/>
          <w:szCs w:val="24"/>
        </w:rPr>
        <w:t xml:space="preserve">: Понятие и сущность первой медицинской помощи. Правила и принципы оказания медицинской помощи. 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8540C9">
        <w:rPr>
          <w:rFonts w:ascii="Times New Roman" w:hAnsi="Times New Roman" w:cs="Times New Roman"/>
          <w:sz w:val="24"/>
          <w:szCs w:val="24"/>
        </w:rPr>
        <w:t>: Осмотр пострадавшего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4.2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Обращение с пострадавшим.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Правила снятия одежды с пострадавшего. Особенности снятия одежды при повреждении конечностей, кровотечениях, ожогах.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>Оказание первой медицинской помощи на манекене.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4.3 Средства первой помощи.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i/>
        </w:rPr>
        <w:t>Теория:</w:t>
      </w:r>
      <w:r w:rsidRPr="008540C9">
        <w:t xml:space="preserve"> Стандартные средства медицинской помощи: аптечки, перевязочный материал, шкафчики, санитарные сумки.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Импровизированные средства медицинской помощи: платки, простыни, палки, доски, зонты и т.д.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b/>
          <w:i/>
          <w:sz w:val="24"/>
          <w:szCs w:val="24"/>
        </w:rPr>
        <w:t>4.4 Кровотечение</w:t>
      </w:r>
      <w:r w:rsidRPr="008540C9">
        <w:rPr>
          <w:rFonts w:ascii="Times New Roman" w:hAnsi="Times New Roman" w:cs="Times New Roman"/>
          <w:sz w:val="24"/>
          <w:szCs w:val="24"/>
        </w:rPr>
        <w:t>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Теория.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Понятие кровотечений. Виды кровотечений.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4.5 Остановка внешнего кровотечения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 Остановка капиллярного, венозного и артериального кровотечений. Использование средств медицинской помощи при остановке кровотечений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8540C9">
        <w:rPr>
          <w:rFonts w:ascii="Times New Roman" w:hAnsi="Times New Roman" w:cs="Times New Roman"/>
          <w:sz w:val="24"/>
          <w:szCs w:val="24"/>
        </w:rPr>
        <w:t>.  Оказание мед. помощи при внешнем кровотечении на манекене.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4.6 Остановка иных наружных кровотечений.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Правила остановки кровотечений из уха, из легких, из пищеварительного тракта, из носа и после удаления зуба. Правила использования средств медицинской помощи. Правила обращения с пострадавшим при наружных кровотечениях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8540C9">
        <w:rPr>
          <w:rFonts w:ascii="Times New Roman" w:hAnsi="Times New Roman" w:cs="Times New Roman"/>
          <w:sz w:val="24"/>
          <w:szCs w:val="24"/>
        </w:rPr>
        <w:t>.  Оказание мед. помощи при наружных кровотечениях на манекене.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4.7 Внутреннее кровотечение</w:t>
      </w:r>
    </w:p>
    <w:p w:rsidR="003D1FD8" w:rsidRPr="008540C9" w:rsidRDefault="003D1FD8" w:rsidP="009B4CDB">
      <w:pPr>
        <w:pStyle w:val="a4"/>
        <w:spacing w:after="0" w:line="276" w:lineRule="auto"/>
        <w:jc w:val="both"/>
      </w:pPr>
      <w:r w:rsidRPr="008540C9">
        <w:rPr>
          <w:i/>
        </w:rPr>
        <w:t>Теория.</w:t>
      </w:r>
      <w:r w:rsidRPr="008540C9">
        <w:t xml:space="preserve"> Кровотечение в брюшную полость. Кровотечение в плевральную область.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lastRenderedPageBreak/>
        <w:t>Причины возникновения внутренних кровотечений.  Признаки внутренних кровотечений. Правила обращения с пострадавшим при внутренних кровотечениях.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540C9">
        <w:rPr>
          <w:rFonts w:ascii="Times New Roman" w:hAnsi="Times New Roman" w:cs="Times New Roman"/>
          <w:sz w:val="24"/>
          <w:szCs w:val="24"/>
        </w:rPr>
        <w:t xml:space="preserve"> Оказание мед. помощи при внутренних кровотечениях на манекене.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4.8 Кровотечение из головы.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Правила использования средств медицинской помощи, правила обращения с пострадавшим, когда необходимо звонить врачу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540C9">
        <w:rPr>
          <w:rFonts w:ascii="Times New Roman" w:hAnsi="Times New Roman" w:cs="Times New Roman"/>
          <w:sz w:val="24"/>
          <w:szCs w:val="24"/>
        </w:rPr>
        <w:t xml:space="preserve">  Оказание медицинской  помощи при кровотечениях из головы на манекене.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4.9 Повреждение связочно-сумочного аппарата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Теория.</w:t>
      </w:r>
      <w:r w:rsidRPr="008540C9">
        <w:rPr>
          <w:rFonts w:ascii="Times New Roman" w:hAnsi="Times New Roman" w:cs="Times New Roman"/>
          <w:sz w:val="24"/>
          <w:szCs w:val="24"/>
        </w:rPr>
        <w:t xml:space="preserve"> Понятие повреждения связочно-сумочного аппарата, признаки повреждения, первая медицинская помощи при повреждении связочно-сумочного аппарата.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Практика.</w:t>
      </w:r>
      <w:r w:rsidRPr="008540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sz w:val="24"/>
          <w:szCs w:val="24"/>
        </w:rPr>
        <w:t xml:space="preserve">  Оказание медицинской помощи при повреждении связочно-сумочного аппарата на манекене.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540C9">
        <w:rPr>
          <w:rFonts w:ascii="Times New Roman" w:hAnsi="Times New Roman" w:cs="Times New Roman"/>
          <w:b/>
          <w:sz w:val="24"/>
          <w:szCs w:val="24"/>
        </w:rPr>
        <w:t>.  Военно - исторические знания.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5.1</w:t>
      </w: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hAnsi="Times New Roman" w:cs="Times New Roman"/>
          <w:b/>
          <w:sz w:val="24"/>
          <w:szCs w:val="24"/>
        </w:rPr>
        <w:t>История родного края.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</w:t>
      </w:r>
      <w:r w:rsidRPr="008540C9">
        <w:rPr>
          <w:rFonts w:ascii="Times New Roman" w:hAnsi="Times New Roman" w:cs="Times New Roman"/>
          <w:sz w:val="24"/>
          <w:szCs w:val="24"/>
        </w:rPr>
        <w:t>. История названия посёлка «Сухая река». Дата основания. Председатели поселка. История возникновения объектов соцкультбыта.  2.Участники Великой Отечественной войны из числа жителей поселка. История жизни поселка в войну и его восстановления в послевоенное время.</w:t>
      </w:r>
    </w:p>
    <w:p w:rsidR="003D1FD8" w:rsidRPr="008540C9" w:rsidRDefault="003D1FD8" w:rsidP="009B4CDB">
      <w:pPr>
        <w:pStyle w:val="a4"/>
        <w:spacing w:after="0" w:line="276" w:lineRule="auto"/>
        <w:jc w:val="both"/>
        <w:rPr>
          <w:color w:val="000000"/>
        </w:rPr>
      </w:pPr>
      <w:r w:rsidRPr="008540C9">
        <w:rPr>
          <w:i/>
        </w:rPr>
        <w:t>Практика</w:t>
      </w:r>
      <w:r w:rsidRPr="008540C9">
        <w:t xml:space="preserve">.  Посещение  школьного краеведческого музея «История села Сухая Река», музея  Боевой и Трудовой Славы КАЗ им. С.П.Горбунова,  Национального музея РТ. Оказание помощи ВОВ, проживающих в поселке «Сухая река». </w:t>
      </w:r>
      <w:r w:rsidR="00533EE9">
        <w:t xml:space="preserve"> </w:t>
      </w:r>
      <w:r w:rsidRPr="008540C9">
        <w:rPr>
          <w:color w:val="000000"/>
        </w:rPr>
        <w:t xml:space="preserve">Конкурс рисунков «Мы за мир на Земле». 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5.2 Дни воинской славы РФ.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Теория</w:t>
      </w:r>
      <w:r w:rsidRPr="008540C9">
        <w:rPr>
          <w:rFonts w:ascii="Times New Roman" w:hAnsi="Times New Roman" w:cs="Times New Roman"/>
          <w:sz w:val="24"/>
          <w:szCs w:val="24"/>
        </w:rPr>
        <w:t>. История возникновения дней воинской славы. «О днях воинской славы», «День защитника Отечества».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8540C9">
        <w:rPr>
          <w:rFonts w:ascii="Times New Roman" w:hAnsi="Times New Roman" w:cs="Times New Roman"/>
          <w:sz w:val="24"/>
          <w:szCs w:val="24"/>
        </w:rPr>
        <w:t>.  «О днях воинской славы», «День защитника Отечества». Участие в торжественных мероприятиях.</w:t>
      </w:r>
      <w:r w:rsidRPr="008540C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История жизни и деятельности воинов, военачальников, полководцев, юных защитников Отечества, ученых и конструкторов (презентации).</w:t>
      </w:r>
    </w:p>
    <w:tbl>
      <w:tblPr>
        <w:tblW w:w="95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60"/>
      </w:tblGrid>
      <w:tr w:rsidR="003D1FD8" w:rsidRPr="008540C9" w:rsidTr="00171789">
        <w:tc>
          <w:tcPr>
            <w:tcW w:w="9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1FD8" w:rsidRPr="008540C9" w:rsidRDefault="003D1FD8" w:rsidP="009B4C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5.3 </w:t>
            </w:r>
            <w:r w:rsidRPr="008540C9">
              <w:rPr>
                <w:rFonts w:ascii="Times New Roman" w:hAnsi="Times New Roman" w:cs="Times New Roman"/>
                <w:i/>
                <w:sz w:val="24"/>
                <w:szCs w:val="24"/>
              </w:rPr>
              <w:t>Теория.</w:t>
            </w:r>
            <w:r w:rsidRPr="00854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FD8" w:rsidRPr="008540C9" w:rsidRDefault="003D1FD8" w:rsidP="009B4CDB">
            <w:pPr>
              <w:pStyle w:val="a4"/>
              <w:spacing w:after="0" w:line="276" w:lineRule="auto"/>
              <w:jc w:val="both"/>
              <w:rPr>
                <w:color w:val="000000"/>
              </w:rPr>
            </w:pPr>
            <w:r w:rsidRPr="008540C9">
              <w:rPr>
                <w:bCs/>
                <w:iCs/>
                <w:color w:val="000000"/>
              </w:rPr>
              <w:t>Правовая основа военной службы.</w:t>
            </w:r>
          </w:p>
        </w:tc>
      </w:tr>
      <w:tr w:rsidR="003D1FD8" w:rsidRPr="008540C9" w:rsidTr="00171789">
        <w:tc>
          <w:tcPr>
            <w:tcW w:w="9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1FD8" w:rsidRPr="008540C9" w:rsidRDefault="003D1FD8" w:rsidP="009B4CDB">
            <w:pPr>
              <w:pStyle w:val="a4"/>
              <w:spacing w:after="0" w:line="276" w:lineRule="auto"/>
              <w:jc w:val="both"/>
              <w:rPr>
                <w:color w:val="000000"/>
              </w:rPr>
            </w:pPr>
            <w:r w:rsidRPr="008540C9">
              <w:rPr>
                <w:bCs/>
                <w:iCs/>
                <w:color w:val="000000"/>
              </w:rPr>
              <w:t>Воинская обязанность и военная служба граждан.</w:t>
            </w:r>
          </w:p>
        </w:tc>
      </w:tr>
    </w:tbl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Военно-учебные заведения РФ. Кандидаты для зачисления в военно-учебные заведения. Профотбор в военно-учебные заведения. Нормативы физической подготовки. 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540C9">
        <w:rPr>
          <w:rFonts w:ascii="Times New Roman" w:hAnsi="Times New Roman" w:cs="Times New Roman"/>
          <w:b/>
          <w:sz w:val="24"/>
          <w:szCs w:val="24"/>
        </w:rPr>
        <w:t xml:space="preserve">. Итоговое занятие </w:t>
      </w:r>
    </w:p>
    <w:p w:rsidR="003D1FD8" w:rsidRPr="008540C9" w:rsidRDefault="003D1FD8" w:rsidP="009B4CDB">
      <w:pPr>
        <w:pStyle w:val="a4"/>
        <w:spacing w:after="133" w:line="276" w:lineRule="auto"/>
        <w:jc w:val="both"/>
        <w:rPr>
          <w:rStyle w:val="FontStyle30"/>
          <w:b w:val="0"/>
          <w:color w:val="000000"/>
          <w:sz w:val="24"/>
        </w:rPr>
      </w:pPr>
      <w:r w:rsidRPr="008540C9">
        <w:rPr>
          <w:i/>
        </w:rPr>
        <w:t>Практика</w:t>
      </w:r>
      <w:r w:rsidR="00533EE9">
        <w:rPr>
          <w:i/>
        </w:rPr>
        <w:t>:</w:t>
      </w:r>
      <w:r w:rsidR="00533EE9">
        <w:t xml:space="preserve"> </w:t>
      </w:r>
      <w:r w:rsidRPr="008540C9">
        <w:rPr>
          <w:color w:val="000000"/>
        </w:rPr>
        <w:t xml:space="preserve"> соревновани</w:t>
      </w:r>
      <w:r w:rsidR="00533EE9">
        <w:rPr>
          <w:color w:val="000000"/>
        </w:rPr>
        <w:t>е</w:t>
      </w:r>
      <w:r w:rsidRPr="008540C9">
        <w:rPr>
          <w:color w:val="000000"/>
        </w:rPr>
        <w:t xml:space="preserve">  по стрельбе из пневматического оружия.</w:t>
      </w:r>
    </w:p>
    <w:p w:rsidR="003D1FD8" w:rsidRPr="008540C9" w:rsidRDefault="003D1FD8" w:rsidP="009B4C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3D1FD8" w:rsidRPr="008540C9" w:rsidRDefault="003D1FD8" w:rsidP="009B4CDB">
      <w:pPr>
        <w:pStyle w:val="a4"/>
        <w:shd w:val="clear" w:color="auto" w:fill="FFFFFF"/>
        <w:spacing w:after="0" w:line="276" w:lineRule="auto"/>
        <w:jc w:val="both"/>
      </w:pPr>
      <w:r w:rsidRPr="008540C9">
        <w:t xml:space="preserve">Для реализации программы  имеется: </w:t>
      </w:r>
    </w:p>
    <w:p w:rsidR="003D1FD8" w:rsidRPr="008540C9" w:rsidRDefault="003D1FD8" w:rsidP="009B4CDB">
      <w:pPr>
        <w:pStyle w:val="a4"/>
        <w:shd w:val="clear" w:color="auto" w:fill="FFFFFF"/>
        <w:spacing w:after="0" w:line="276" w:lineRule="auto"/>
        <w:jc w:val="both"/>
      </w:pPr>
      <w:r w:rsidRPr="008540C9">
        <w:t xml:space="preserve">-  помещение для проведения занятий, </w:t>
      </w:r>
    </w:p>
    <w:p w:rsidR="003D1FD8" w:rsidRPr="008540C9" w:rsidRDefault="003D1FD8" w:rsidP="009B4CDB">
      <w:pPr>
        <w:pStyle w:val="a4"/>
        <w:shd w:val="clear" w:color="auto" w:fill="FFFFFF"/>
        <w:spacing w:after="0" w:line="276" w:lineRule="auto"/>
        <w:jc w:val="both"/>
        <w:rPr>
          <w:lang w:eastAsia="ru-RU"/>
        </w:rPr>
      </w:pPr>
      <w:r w:rsidRPr="008540C9">
        <w:t>-</w:t>
      </w:r>
      <w:r w:rsidRPr="008540C9">
        <w:rPr>
          <w:lang w:eastAsia="ru-RU"/>
        </w:rPr>
        <w:t xml:space="preserve">  наглядный и мультимедийный материал </w:t>
      </w:r>
    </w:p>
    <w:p w:rsidR="003D1FD8" w:rsidRPr="008540C9" w:rsidRDefault="003D1FD8" w:rsidP="009B4CDB">
      <w:pPr>
        <w:pStyle w:val="a4"/>
        <w:shd w:val="clear" w:color="auto" w:fill="FFFFFF"/>
        <w:spacing w:after="0" w:line="276" w:lineRule="auto"/>
        <w:jc w:val="both"/>
        <w:rPr>
          <w:lang w:eastAsia="ru-RU"/>
        </w:rPr>
      </w:pPr>
      <w:r w:rsidRPr="008540C9">
        <w:rPr>
          <w:lang w:eastAsia="ru-RU"/>
        </w:rPr>
        <w:t xml:space="preserve">и следующее оборудование: </w:t>
      </w:r>
    </w:p>
    <w:p w:rsidR="003D1FD8" w:rsidRPr="008540C9" w:rsidRDefault="003D1FD8" w:rsidP="009B4CDB">
      <w:pPr>
        <w:pStyle w:val="a4"/>
        <w:shd w:val="clear" w:color="auto" w:fill="FFFFFF"/>
        <w:spacing w:after="0" w:line="276" w:lineRule="auto"/>
        <w:jc w:val="both"/>
        <w:rPr>
          <w:lang w:eastAsia="ru-RU"/>
        </w:rPr>
      </w:pPr>
      <w:r w:rsidRPr="008540C9">
        <w:rPr>
          <w:lang w:eastAsia="ru-RU"/>
        </w:rPr>
        <w:t>-  столы,  стулья,  доска настенная,  шкафы,  стел</w:t>
      </w:r>
      <w:r w:rsidRPr="008540C9">
        <w:rPr>
          <w:lang w:eastAsia="ru-RU"/>
        </w:rPr>
        <w:softHyphen/>
        <w:t xml:space="preserve">лаж для хранения материалов; </w:t>
      </w:r>
    </w:p>
    <w:p w:rsidR="003D1FD8" w:rsidRPr="008540C9" w:rsidRDefault="003D1FD8" w:rsidP="009B4CDB">
      <w:pPr>
        <w:pStyle w:val="a4"/>
        <w:shd w:val="clear" w:color="auto" w:fill="FFFFFF"/>
        <w:spacing w:after="0" w:line="276" w:lineRule="auto"/>
        <w:jc w:val="both"/>
        <w:rPr>
          <w:lang w:eastAsia="ru-RU"/>
        </w:rPr>
      </w:pPr>
      <w:r w:rsidRPr="008540C9">
        <w:rPr>
          <w:lang w:eastAsia="ru-RU"/>
        </w:rPr>
        <w:t>-  медицинские аптечки, противогазы,  огнетушители,  спортивный инвентарь, гимнастические маты;</w:t>
      </w:r>
    </w:p>
    <w:p w:rsidR="003D1FD8" w:rsidRPr="008540C9" w:rsidRDefault="003D1FD8" w:rsidP="009B4CDB">
      <w:pPr>
        <w:pStyle w:val="a4"/>
        <w:shd w:val="clear" w:color="auto" w:fill="FFFFFF"/>
        <w:spacing w:after="0" w:line="276" w:lineRule="auto"/>
        <w:jc w:val="both"/>
        <w:rPr>
          <w:lang w:eastAsia="ru-RU"/>
        </w:rPr>
      </w:pPr>
      <w:r w:rsidRPr="008540C9">
        <w:rPr>
          <w:lang w:eastAsia="ru-RU"/>
        </w:rPr>
        <w:lastRenderedPageBreak/>
        <w:t>-  макеты автомата Калашникова,  пневматическая винтовка, мишенные установки,  мишени;</w:t>
      </w:r>
    </w:p>
    <w:p w:rsidR="003D1FD8" w:rsidRPr="008540C9" w:rsidRDefault="007445A4" w:rsidP="009B4CDB">
      <w:pPr>
        <w:pStyle w:val="a4"/>
        <w:shd w:val="clear" w:color="auto" w:fill="FFFFFF"/>
        <w:spacing w:after="0" w:line="276" w:lineRule="auto"/>
        <w:jc w:val="both"/>
      </w:pPr>
      <w:r>
        <w:rPr>
          <w:lang w:eastAsia="ru-RU"/>
        </w:rPr>
        <w:t xml:space="preserve"> </w:t>
      </w:r>
    </w:p>
    <w:p w:rsidR="003D1FD8" w:rsidRPr="008540C9" w:rsidRDefault="003D1FD8" w:rsidP="00813D64">
      <w:pPr>
        <w:pStyle w:val="a4"/>
        <w:shd w:val="clear" w:color="auto" w:fill="FFFFFF"/>
        <w:spacing w:after="150" w:line="276" w:lineRule="auto"/>
        <w:jc w:val="center"/>
        <w:rPr>
          <w:rFonts w:eastAsia="Times New Roman"/>
          <w:b/>
          <w:color w:val="333333"/>
          <w:lang w:eastAsia="ru-RU"/>
        </w:rPr>
      </w:pPr>
      <w:r w:rsidRPr="008540C9">
        <w:rPr>
          <w:b/>
        </w:rPr>
        <w:t>Методическое обеспечение программы</w:t>
      </w:r>
    </w:p>
    <w:p w:rsidR="003D1FD8" w:rsidRPr="008540C9" w:rsidRDefault="003D1FD8" w:rsidP="00813D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418"/>
        <w:gridCol w:w="1276"/>
        <w:gridCol w:w="1842"/>
        <w:gridCol w:w="1560"/>
        <w:gridCol w:w="1665"/>
      </w:tblGrid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Объяснение показ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Основы знаний юнармейца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Физическая  подготовка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Спортивное снаряжение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автомат Калашникова, противогаз,</w:t>
            </w:r>
            <w:r w:rsidRPr="00846B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ОЗК,</w:t>
            </w: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 xml:space="preserve"> Пневматическая винтовка, мишенные установки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Макеты, мишени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Атрибутика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участие в смотрах строевой песни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Исторические и боевые  традиции Отечества.</w:t>
            </w:r>
            <w:r w:rsidRPr="00846B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Краеведческая деятельность.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ВОВ и Афганистана;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участие в митинге вахты памяти;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подготовка.  Основы безопасности жизнедеятельности.  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Рабочие тетради,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плакаты, фильмы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Ноутбук,</w:t>
            </w:r>
          </w:p>
          <w:p w:rsidR="003D1FD8" w:rsidRPr="00846BFC" w:rsidRDefault="003D1FD8" w:rsidP="007445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туристическое снаряжение, снаряжение МЧС</w:t>
            </w:r>
            <w:r w:rsidR="007445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соревнования, сдача нормативов</w:t>
            </w:r>
          </w:p>
        </w:tc>
      </w:tr>
    </w:tbl>
    <w:p w:rsidR="003D1FD8" w:rsidRPr="008540C9" w:rsidRDefault="003D1FD8" w:rsidP="00813D64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418"/>
        <w:gridCol w:w="1276"/>
        <w:gridCol w:w="1842"/>
        <w:gridCol w:w="1560"/>
        <w:gridCol w:w="1665"/>
      </w:tblGrid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Объяснение показ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Рабочие тетради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BF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Огневая подготовка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Автомат Калашникова, Пневматическая винтовка, мишенные установки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D1FD8" w:rsidRPr="00846BFC" w:rsidTr="007445A4">
        <w:trPr>
          <w:trHeight w:val="665"/>
        </w:trPr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 xml:space="preserve">Рабочие тетради 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D1FD8" w:rsidRPr="00846BFC" w:rsidTr="007445A4"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Основы первой медицинской помощи.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Манекен взрослый, рабочие тетради, бинты, жгуты, повязки медицинские аптечки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ноутбук, плакаты , макеты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FD8" w:rsidRPr="00846BFC" w:rsidTr="007445A4">
        <w:trPr>
          <w:trHeight w:val="840"/>
        </w:trPr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Военно-исторические знания.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Беседа 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Презентации, фильмы, фотоматериал, музейные экспонат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участие в митинге, вахте памяти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FD8" w:rsidRPr="00846BFC" w:rsidTr="007445A4">
        <w:trPr>
          <w:trHeight w:val="2514"/>
        </w:trPr>
        <w:tc>
          <w:tcPr>
            <w:tcW w:w="1809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1560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>Военное снаряжение</w:t>
            </w:r>
          </w:p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3D1FD8" w:rsidRPr="00846BFC" w:rsidRDefault="003D1FD8" w:rsidP="00846B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BFC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нормативов на полосе препятствий, </w:t>
            </w:r>
            <w:r w:rsidRPr="00846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  по стрельбе из пневматического оружия</w:t>
            </w:r>
          </w:p>
        </w:tc>
      </w:tr>
    </w:tbl>
    <w:p w:rsidR="00846BFC" w:rsidRDefault="00846BFC" w:rsidP="00813D6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</w:t>
      </w:r>
      <w:r w:rsidRPr="008540C9">
        <w:rPr>
          <w:rFonts w:ascii="Times New Roman" w:hAnsi="Times New Roman" w:cs="Times New Roman"/>
          <w:sz w:val="24"/>
          <w:szCs w:val="24"/>
        </w:rPr>
        <w:t>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1FD8" w:rsidRPr="008540C9" w:rsidRDefault="003D1FD8" w:rsidP="009B4CD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1. Федеральный Закон «Об образовании в Российской Федерации» от   29.12.2012 г. №273-ФЗ.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     2. Государственная программа Российской Федерации  «Развитие дополнительного   образования детей до 2020 г.», утв. Постановлением Правительства РФ от 22.11. 2012 г. №2148-р.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     3. Концепция развития дополнительного образования детей от 04.09.2014 г.№1726-р.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     4. Приказ Министерства образования и науки Российской Федерации  от  29.08.2013 г. №1008 «Об утверждении порядка организации и  осуществления образовательной деятельности по дополнительным общеобразовательным программам»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     5. Методические рекомендации по проектированию современных дополнительных общеобразовательных (общеразвивающих) программ, в том числе разноуровневых, от20.09.2017 г. 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lastRenderedPageBreak/>
        <w:t xml:space="preserve">      6. Письмо Министерства образования и науки Российской Федерации от 18.11.2015 г. №09-3242 «Методические рекомендации по проектированию дополнительных общеразвивающих программ (включая разноуровневые программы)».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     7. Методические рекомендации по разработке и оформлению ДОП.  Буйлова Л.Н. – Москва, ГАОУ ВО «Московский институт открытого образования», 2015. 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     8.  Примерные требования к содержанию и оформлению  образовательных программ дополнительного образования детей Министерства  образования (Приложение к письму Департамента Молодежной политики, воспитания и социальной поддержки детей Минобрнауки  России от 11.12.2006 г. №06-1844).</w:t>
      </w:r>
    </w:p>
    <w:p w:rsidR="003D1FD8" w:rsidRPr="008540C9" w:rsidRDefault="003D1FD8" w:rsidP="009B4CDB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1FD8" w:rsidRPr="008540C9" w:rsidRDefault="003D1FD8" w:rsidP="009B4CDB">
      <w:pPr>
        <w:ind w:left="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Литература для педагога.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Журнал «Вестник Молодежной политики», №11, 2005 год.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Перов А.П., Воробьев М.С. «Организация и содержание работы оборонно-спортивного лагеря для молодёжи», Учебно-методическое пособие, Тюмень УЦ «Аванпост» 2000 год.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А.Т Смирнов, В.А. Васнев «Основы военной службы», Учебное пособие, М. «Дрофа» 2004 год.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Безопасность жизнедеятельности: Сборник нормативных документов по подготовке учащийся молодежи в области защиты от чрезвычайных ситуаций. М., АСТ, 1998 год.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На службе Отечеству. Об истории Российского государства и его вооруженных силах, традициях, морально-психологических и правовых основах военной службы: Книга для чтения по общественно-государственной подготовке солдат (матросов), сержантов (старшин) ВС РФ/ Под ред. В.А Золотарёва, В.В. Марущенко. 3-е изд. М.: Русь-РКБ, 1999.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Наставление по стрелковому делу. М.: Воениздат, 1985.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Наставление по физической подготовке. М.: Воениздат, 1987.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Общевоинские уставы Вооруженных Сил Российской Федерации. М.: Воениздат, 2004. 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В.С. Кузнецов, Г.А. Колодницкий «Прикладная физическая подготовка. 10-11 классы» Москва «Владос пресс»2003 г.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Ю.В. Козлова, В.В. Ярошенко «Туристический клуб школьников»   Пособие для учителя. Москва Творческий центр «Сфера» </w:t>
      </w:r>
      <w:smartTag w:uri="urn:schemas-microsoft-com:office:smarttags" w:element="metricconverter">
        <w:smartTagPr>
          <w:attr w:name="ProductID" w:val="2004 г"/>
        </w:smartTagPr>
        <w:r w:rsidRPr="008540C9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8540C9">
        <w:rPr>
          <w:rFonts w:ascii="Times New Roman" w:hAnsi="Times New Roman" w:cs="Times New Roman"/>
          <w:sz w:val="24"/>
          <w:szCs w:val="24"/>
        </w:rPr>
        <w:t>.</w:t>
      </w:r>
    </w:p>
    <w:p w:rsidR="003D1FD8" w:rsidRPr="008540C9" w:rsidRDefault="003D1FD8" w:rsidP="009B4CDB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Журнал ОБЖ: Основы безопасности жизни. 1998 – 2001. №1 – 12. </w:t>
      </w:r>
    </w:p>
    <w:p w:rsidR="003D1FD8" w:rsidRPr="008540C9" w:rsidRDefault="003D1FD8" w:rsidP="009B4CDB">
      <w:pPr>
        <w:ind w:left="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0C9">
        <w:rPr>
          <w:rFonts w:ascii="Times New Roman" w:hAnsi="Times New Roman" w:cs="Times New Roman"/>
          <w:b/>
          <w:sz w:val="24"/>
          <w:szCs w:val="24"/>
        </w:rPr>
        <w:t>Литература для детей.</w:t>
      </w:r>
    </w:p>
    <w:p w:rsidR="003D1FD8" w:rsidRPr="008540C9" w:rsidRDefault="003D1FD8" w:rsidP="009B4CD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Ю.К. Сорокин «Атлетическая подготовка допризывника», М. «Советский спорт»1990г.</w:t>
      </w:r>
    </w:p>
    <w:p w:rsidR="003D1FD8" w:rsidRPr="008540C9" w:rsidRDefault="003D1FD8" w:rsidP="009B4CD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Основы медицинских знаний учащихся:  Учебник для средних учебных заведений / Под ред. М.Н. Гоголева. М. Просвещение 1991. </w:t>
      </w:r>
    </w:p>
    <w:p w:rsidR="003D1FD8" w:rsidRPr="008540C9" w:rsidRDefault="003D1FD8" w:rsidP="009B4CD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Смирнов А.Т., Васне В.А., Мишин Б.И. Основы безопасности жизнедеятельности. 11 класс: Учебник. М. Просвещение, 2002.</w:t>
      </w:r>
    </w:p>
    <w:p w:rsidR="003D1FD8" w:rsidRPr="008540C9" w:rsidRDefault="003D1FD8" w:rsidP="009B4CD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>Куприн А.М. «Занимательная картография» Книга для учащихся 6-8 классов средней школы. М. 1989г.</w:t>
      </w:r>
    </w:p>
    <w:p w:rsidR="003D1FD8" w:rsidRPr="008540C9" w:rsidRDefault="003D1FD8" w:rsidP="009B4CD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lastRenderedPageBreak/>
        <w:t xml:space="preserve">Фесенко Б.И. «Книга молодого ориентировщика» М. 1997г.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1FD8" w:rsidRPr="008540C9" w:rsidRDefault="003D1FD8" w:rsidP="009B4CDB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</w:t>
      </w: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Учебное пособие для санитарных дружинниц, «Медицина»  г. Москва, 1974г.</w:t>
      </w:r>
    </w:p>
    <w:p w:rsidR="003D1FD8" w:rsidRPr="008540C9" w:rsidRDefault="003D1FD8" w:rsidP="009B4CDB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Командно-штабные, тактико-специальные и комплексные учения, объектовые тренировки, «День защиты детей» в учебных заведениях, «Военные знания» г. Москва, 2007г.</w:t>
      </w:r>
    </w:p>
    <w:p w:rsidR="003D1FD8" w:rsidRPr="008540C9" w:rsidRDefault="003D1FD8" w:rsidP="009B4CDB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Средства защиты органов дыхания и кожи, «Военные знания» г. Москва, 2007г.</w:t>
      </w:r>
    </w:p>
    <w:p w:rsidR="003D1FD8" w:rsidRPr="008540C9" w:rsidRDefault="003D1FD8" w:rsidP="009B4CDB">
      <w:pPr>
        <w:numPr>
          <w:ilvl w:val="0"/>
          <w:numId w:val="2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Игровые занятия в курсе ОБЖ, «Дрофа» г. Москва, 2009г.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0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1FD8" w:rsidRPr="008540C9" w:rsidRDefault="003D1FD8" w:rsidP="009B4C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40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Интернет ресурсы</w:t>
      </w:r>
    </w:p>
    <w:p w:rsidR="003D1FD8" w:rsidRPr="008540C9" w:rsidRDefault="003D1FD8" w:rsidP="009B4CDB">
      <w:pPr>
        <w:pStyle w:val="1"/>
        <w:shd w:val="clear" w:color="auto" w:fill="FFFFFF"/>
        <w:spacing w:before="0" w:after="0"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540C9">
        <w:rPr>
          <w:rFonts w:ascii="Times New Roman" w:hAnsi="Times New Roman"/>
          <w:b w:val="0"/>
          <w:bCs w:val="0"/>
          <w:color w:val="000000"/>
          <w:sz w:val="24"/>
          <w:szCs w:val="24"/>
          <w:lang w:eastAsia="ru-RU"/>
        </w:rPr>
        <w:t xml:space="preserve">            </w:t>
      </w:r>
      <w:hyperlink r:id="rId8" w:history="1">
        <w:r w:rsidRPr="008540C9">
          <w:rPr>
            <w:rStyle w:val="aa"/>
            <w:rFonts w:ascii="Times New Roman" w:hAnsi="Times New Roman"/>
            <w:sz w:val="24"/>
            <w:szCs w:val="24"/>
          </w:rPr>
          <w:t>http://library35.tendryakovka.ru/?page_id=5508</w:t>
        </w:r>
      </w:hyperlink>
      <w:r w:rsidRPr="008540C9">
        <w:rPr>
          <w:rFonts w:ascii="Times New Roman" w:hAnsi="Times New Roman"/>
          <w:sz w:val="24"/>
          <w:szCs w:val="24"/>
        </w:rPr>
        <w:t xml:space="preserve"> </w:t>
      </w:r>
    </w:p>
    <w:p w:rsidR="003D1FD8" w:rsidRPr="009B4CDB" w:rsidRDefault="003D1FD8" w:rsidP="009B4CDB">
      <w:pPr>
        <w:pStyle w:val="1"/>
        <w:shd w:val="clear" w:color="auto" w:fill="FFFFFF"/>
        <w:spacing w:before="0" w:after="0" w:line="276" w:lineRule="auto"/>
        <w:jc w:val="both"/>
        <w:textAlignment w:val="baseline"/>
        <w:rPr>
          <w:rFonts w:ascii="Times New Roman" w:hAnsi="Times New Roman"/>
          <w:bCs w:val="0"/>
          <w:sz w:val="24"/>
          <w:szCs w:val="24"/>
        </w:rPr>
      </w:pPr>
      <w:r w:rsidRPr="009B4CDB">
        <w:rPr>
          <w:rFonts w:ascii="Times New Roman" w:hAnsi="Times New Roman"/>
          <w:sz w:val="24"/>
          <w:szCs w:val="24"/>
        </w:rPr>
        <w:t xml:space="preserve">            </w:t>
      </w:r>
      <w:r w:rsidRPr="009B4CDB">
        <w:rPr>
          <w:rFonts w:ascii="Times New Roman" w:hAnsi="Times New Roman"/>
          <w:bCs w:val="0"/>
          <w:sz w:val="24"/>
          <w:szCs w:val="24"/>
        </w:rPr>
        <w:t>Интернет-ресурсы по патриотическому воспитанию</w:t>
      </w:r>
    </w:p>
    <w:p w:rsidR="003D1FD8" w:rsidRPr="008540C9" w:rsidRDefault="003D1FD8" w:rsidP="009B4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1FD8" w:rsidRPr="008540C9" w:rsidRDefault="003D1FD8" w:rsidP="009B4CDB">
      <w:pPr>
        <w:pStyle w:val="1"/>
        <w:shd w:val="clear" w:color="auto" w:fill="FFFFFF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540C9">
        <w:rPr>
          <w:rFonts w:ascii="Times New Roman" w:hAnsi="Times New Roman"/>
          <w:sz w:val="24"/>
          <w:szCs w:val="24"/>
        </w:rPr>
        <w:t xml:space="preserve">            </w:t>
      </w:r>
      <w:hyperlink r:id="rId9" w:history="1">
        <w:r w:rsidRPr="008540C9">
          <w:rPr>
            <w:rStyle w:val="aa"/>
            <w:rFonts w:ascii="Times New Roman" w:hAnsi="Times New Roman"/>
            <w:sz w:val="24"/>
            <w:szCs w:val="24"/>
          </w:rPr>
          <w:t>https://rvio.histrf.ru/activities/projects/item-521</w:t>
        </w:r>
      </w:hyperlink>
    </w:p>
    <w:p w:rsidR="003D1FD8" w:rsidRPr="008540C9" w:rsidRDefault="003D1FD8" w:rsidP="009B4CDB">
      <w:pPr>
        <w:pStyle w:val="1"/>
        <w:shd w:val="clear" w:color="auto" w:fill="FFFFFF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540C9">
        <w:rPr>
          <w:rFonts w:ascii="Times New Roman" w:hAnsi="Times New Roman"/>
          <w:sz w:val="24"/>
          <w:szCs w:val="24"/>
        </w:rPr>
        <w:t xml:space="preserve">            Конкурсы по военно - патриотической деятельности</w:t>
      </w:r>
    </w:p>
    <w:p w:rsidR="003D1FD8" w:rsidRPr="008540C9" w:rsidRDefault="003D1FD8" w:rsidP="00813D64">
      <w:pPr>
        <w:pStyle w:val="1"/>
        <w:shd w:val="clear" w:color="auto" w:fill="FFFFFF"/>
        <w:spacing w:before="0" w:after="0" w:line="276" w:lineRule="auto"/>
        <w:rPr>
          <w:rFonts w:ascii="Times New Roman" w:hAnsi="Times New Roman"/>
          <w:b w:val="0"/>
          <w:bCs w:val="0"/>
          <w:color w:val="000000"/>
          <w:sz w:val="24"/>
          <w:szCs w:val="24"/>
          <w:lang w:eastAsia="ru-RU"/>
        </w:rPr>
      </w:pPr>
      <w:r w:rsidRPr="008540C9">
        <w:rPr>
          <w:rFonts w:ascii="Times New Roman" w:hAnsi="Times New Roman"/>
          <w:b w:val="0"/>
          <w:bCs w:val="0"/>
          <w:color w:val="000000"/>
          <w:sz w:val="24"/>
          <w:szCs w:val="24"/>
          <w:lang w:eastAsia="ru-RU"/>
        </w:rPr>
        <w:t xml:space="preserve">  </w:t>
      </w:r>
    </w:p>
    <w:p w:rsidR="0076363E" w:rsidRDefault="0076363E" w:rsidP="00813D6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76363E" w:rsidRPr="0076363E" w:rsidRDefault="0076363E" w:rsidP="0076363E"/>
    <w:p w:rsidR="00C8671A" w:rsidRDefault="0076363E" w:rsidP="0076363E">
      <w:pPr>
        <w:tabs>
          <w:tab w:val="left" w:pos="7526"/>
        </w:tabs>
      </w:pPr>
      <w:r>
        <w:tab/>
      </w:r>
    </w:p>
    <w:p w:rsidR="0076363E" w:rsidRDefault="0076363E" w:rsidP="0076363E">
      <w:pPr>
        <w:tabs>
          <w:tab w:val="left" w:pos="7526"/>
        </w:tabs>
      </w:pPr>
    </w:p>
    <w:p w:rsidR="0076363E" w:rsidRDefault="0076363E" w:rsidP="0076363E">
      <w:pPr>
        <w:tabs>
          <w:tab w:val="left" w:pos="7526"/>
        </w:tabs>
      </w:pPr>
    </w:p>
    <w:p w:rsidR="0076363E" w:rsidRDefault="0076363E" w:rsidP="0076363E">
      <w:pPr>
        <w:tabs>
          <w:tab w:val="left" w:pos="7526"/>
        </w:tabs>
      </w:pPr>
    </w:p>
    <w:p w:rsidR="0076363E" w:rsidRDefault="0076363E" w:rsidP="0076363E">
      <w:pPr>
        <w:tabs>
          <w:tab w:val="left" w:pos="7526"/>
        </w:tabs>
      </w:pPr>
    </w:p>
    <w:p w:rsidR="0076363E" w:rsidRPr="0076363E" w:rsidRDefault="0076363E" w:rsidP="0076363E">
      <w:pPr>
        <w:tabs>
          <w:tab w:val="left" w:pos="7526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4998520</wp:posOffset>
            </wp:positionH>
            <wp:positionV relativeFrom="paragraph">
              <wp:posOffset>2655238</wp:posOffset>
            </wp:positionV>
            <wp:extent cx="1433641" cy="3057098"/>
            <wp:effectExtent l="19050" t="0" r="0" b="0"/>
            <wp:wrapNone/>
            <wp:docPr id="2" name="Рисунок 2" descr="C:\Users\LarV\Desktop\СКАН ДОП\юнармия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V\Desktop\СКАН ДОП\юнармия_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41" cy="305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6363E" w:rsidRPr="0076363E" w:rsidSect="008540C9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0D0" w:rsidRDefault="00BE20D0" w:rsidP="00EE445E">
      <w:pPr>
        <w:spacing w:after="0" w:line="240" w:lineRule="auto"/>
      </w:pPr>
      <w:r>
        <w:separator/>
      </w:r>
    </w:p>
  </w:endnote>
  <w:endnote w:type="continuationSeparator" w:id="1">
    <w:p w:rsidR="00BE20D0" w:rsidRDefault="00BE20D0" w:rsidP="00EE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89" w:rsidRDefault="00DE1C0A">
    <w:pPr>
      <w:pStyle w:val="a8"/>
      <w:jc w:val="right"/>
    </w:pPr>
    <w:fldSimple w:instr=" PAGE   \* MERGEFORMAT ">
      <w:r w:rsidR="0076363E">
        <w:rPr>
          <w:noProof/>
        </w:rPr>
        <w:t>19</w:t>
      </w:r>
    </w:fldSimple>
  </w:p>
  <w:p w:rsidR="00171789" w:rsidRDefault="0017178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0D0" w:rsidRDefault="00BE20D0" w:rsidP="00EE445E">
      <w:pPr>
        <w:spacing w:after="0" w:line="240" w:lineRule="auto"/>
      </w:pPr>
      <w:r>
        <w:separator/>
      </w:r>
    </w:p>
  </w:footnote>
  <w:footnote w:type="continuationSeparator" w:id="1">
    <w:p w:rsidR="00BE20D0" w:rsidRDefault="00BE20D0" w:rsidP="00EE4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E1C"/>
    <w:multiLevelType w:val="hybridMultilevel"/>
    <w:tmpl w:val="F392B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9E27F9"/>
    <w:multiLevelType w:val="multilevel"/>
    <w:tmpl w:val="529EF8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46244"/>
    <w:multiLevelType w:val="multilevel"/>
    <w:tmpl w:val="1B968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1178C"/>
    <w:multiLevelType w:val="hybridMultilevel"/>
    <w:tmpl w:val="D0DC1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91649"/>
    <w:multiLevelType w:val="hybridMultilevel"/>
    <w:tmpl w:val="084E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71188"/>
    <w:multiLevelType w:val="multilevel"/>
    <w:tmpl w:val="6F04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D87BE3"/>
    <w:multiLevelType w:val="multilevel"/>
    <w:tmpl w:val="62BC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A174ED"/>
    <w:multiLevelType w:val="hybridMultilevel"/>
    <w:tmpl w:val="DF4E4742"/>
    <w:lvl w:ilvl="0" w:tplc="F5AA25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010A87"/>
    <w:multiLevelType w:val="hybridMultilevel"/>
    <w:tmpl w:val="2A9626A0"/>
    <w:lvl w:ilvl="0" w:tplc="F5AA25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891D31"/>
    <w:multiLevelType w:val="hybridMultilevel"/>
    <w:tmpl w:val="8EF86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69644E"/>
    <w:multiLevelType w:val="hybridMultilevel"/>
    <w:tmpl w:val="85A48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334021"/>
    <w:multiLevelType w:val="hybridMultilevel"/>
    <w:tmpl w:val="ED88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65D66D9"/>
    <w:multiLevelType w:val="hybridMultilevel"/>
    <w:tmpl w:val="A566C19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094615D"/>
    <w:multiLevelType w:val="multilevel"/>
    <w:tmpl w:val="F07A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07DBF"/>
    <w:multiLevelType w:val="hybridMultilevel"/>
    <w:tmpl w:val="EFA07B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33F15625"/>
    <w:multiLevelType w:val="hybridMultilevel"/>
    <w:tmpl w:val="AD1C89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54E3434"/>
    <w:multiLevelType w:val="hybridMultilevel"/>
    <w:tmpl w:val="CA129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60940"/>
    <w:multiLevelType w:val="hybridMultilevel"/>
    <w:tmpl w:val="97065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C7A5226"/>
    <w:multiLevelType w:val="hybridMultilevel"/>
    <w:tmpl w:val="67524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D7A6D"/>
    <w:multiLevelType w:val="hybridMultilevel"/>
    <w:tmpl w:val="D3A4FBB0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205AA1"/>
    <w:multiLevelType w:val="multilevel"/>
    <w:tmpl w:val="3A982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11665"/>
    <w:multiLevelType w:val="multilevel"/>
    <w:tmpl w:val="B91A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2E3B06"/>
    <w:multiLevelType w:val="hybridMultilevel"/>
    <w:tmpl w:val="16B69784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A27519"/>
    <w:multiLevelType w:val="hybridMultilevel"/>
    <w:tmpl w:val="28CC5D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828070A"/>
    <w:multiLevelType w:val="hybridMultilevel"/>
    <w:tmpl w:val="94A87E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85260E7"/>
    <w:multiLevelType w:val="hybridMultilevel"/>
    <w:tmpl w:val="B3B010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E1B4D73"/>
    <w:multiLevelType w:val="multilevel"/>
    <w:tmpl w:val="DEA2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717BBE"/>
    <w:multiLevelType w:val="multilevel"/>
    <w:tmpl w:val="E6120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4"/>
  </w:num>
  <w:num w:numId="5">
    <w:abstractNumId w:val="27"/>
  </w:num>
  <w:num w:numId="6">
    <w:abstractNumId w:val="20"/>
  </w:num>
  <w:num w:numId="7">
    <w:abstractNumId w:val="2"/>
  </w:num>
  <w:num w:numId="8">
    <w:abstractNumId w:val="13"/>
  </w:num>
  <w:num w:numId="9">
    <w:abstractNumId w:val="6"/>
  </w:num>
  <w:num w:numId="10">
    <w:abstractNumId w:val="7"/>
  </w:num>
  <w:num w:numId="11">
    <w:abstractNumId w:val="26"/>
  </w:num>
  <w:num w:numId="12">
    <w:abstractNumId w:val="18"/>
  </w:num>
  <w:num w:numId="13">
    <w:abstractNumId w:val="11"/>
  </w:num>
  <w:num w:numId="14">
    <w:abstractNumId w:val="0"/>
  </w:num>
  <w:num w:numId="15">
    <w:abstractNumId w:val="25"/>
  </w:num>
  <w:num w:numId="16">
    <w:abstractNumId w:val="23"/>
  </w:num>
  <w:num w:numId="17">
    <w:abstractNumId w:val="17"/>
  </w:num>
  <w:num w:numId="18">
    <w:abstractNumId w:val="10"/>
  </w:num>
  <w:num w:numId="19">
    <w:abstractNumId w:val="21"/>
  </w:num>
  <w:num w:numId="20">
    <w:abstractNumId w:val="15"/>
  </w:num>
  <w:num w:numId="21">
    <w:abstractNumId w:val="12"/>
  </w:num>
  <w:num w:numId="22">
    <w:abstractNumId w:val="16"/>
  </w:num>
  <w:num w:numId="23">
    <w:abstractNumId w:val="5"/>
  </w:num>
  <w:num w:numId="24">
    <w:abstractNumId w:val="8"/>
  </w:num>
  <w:num w:numId="25">
    <w:abstractNumId w:val="9"/>
  </w:num>
  <w:num w:numId="26">
    <w:abstractNumId w:val="14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1FD8"/>
    <w:rsid w:val="000808FC"/>
    <w:rsid w:val="000966F1"/>
    <w:rsid w:val="000E5225"/>
    <w:rsid w:val="000E5281"/>
    <w:rsid w:val="000F1288"/>
    <w:rsid w:val="00167DF4"/>
    <w:rsid w:val="00171789"/>
    <w:rsid w:val="001B2FBB"/>
    <w:rsid w:val="001F0357"/>
    <w:rsid w:val="002537D2"/>
    <w:rsid w:val="002F2103"/>
    <w:rsid w:val="003830AA"/>
    <w:rsid w:val="003D1FD8"/>
    <w:rsid w:val="00425E78"/>
    <w:rsid w:val="00533EE9"/>
    <w:rsid w:val="0053611B"/>
    <w:rsid w:val="00587677"/>
    <w:rsid w:val="005B7039"/>
    <w:rsid w:val="006C42A6"/>
    <w:rsid w:val="007445A4"/>
    <w:rsid w:val="0076363E"/>
    <w:rsid w:val="00775A47"/>
    <w:rsid w:val="00787367"/>
    <w:rsid w:val="007F6CFA"/>
    <w:rsid w:val="00801F60"/>
    <w:rsid w:val="00813D64"/>
    <w:rsid w:val="00846BFC"/>
    <w:rsid w:val="008540C9"/>
    <w:rsid w:val="008721E4"/>
    <w:rsid w:val="00894ED0"/>
    <w:rsid w:val="008967FB"/>
    <w:rsid w:val="009B4CDB"/>
    <w:rsid w:val="009D05FB"/>
    <w:rsid w:val="00A5457C"/>
    <w:rsid w:val="00AD2046"/>
    <w:rsid w:val="00BD4BAF"/>
    <w:rsid w:val="00BE20D0"/>
    <w:rsid w:val="00C8671A"/>
    <w:rsid w:val="00CE099D"/>
    <w:rsid w:val="00CF4667"/>
    <w:rsid w:val="00DA1066"/>
    <w:rsid w:val="00DA696D"/>
    <w:rsid w:val="00DE1C0A"/>
    <w:rsid w:val="00E43CE9"/>
    <w:rsid w:val="00ED0A9E"/>
    <w:rsid w:val="00EE445E"/>
    <w:rsid w:val="00F14561"/>
    <w:rsid w:val="00FA762E"/>
    <w:rsid w:val="00FF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5E"/>
  </w:style>
  <w:style w:type="paragraph" w:styleId="1">
    <w:name w:val="heading 1"/>
    <w:basedOn w:val="a"/>
    <w:next w:val="a"/>
    <w:link w:val="10"/>
    <w:qFormat/>
    <w:rsid w:val="003D1FD8"/>
    <w:pPr>
      <w:keepNext/>
      <w:spacing w:before="240" w:after="60" w:line="259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qFormat/>
    <w:rsid w:val="003D1FD8"/>
    <w:pPr>
      <w:keepNext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FD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D1F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rsid w:val="003D1FD8"/>
    <w:rPr>
      <w:rFonts w:ascii="Calibri" w:eastAsia="Times New Roman" w:hAnsi="Calibri" w:cs="Times New Roman"/>
      <w:b/>
      <w:sz w:val="28"/>
      <w:szCs w:val="20"/>
    </w:rPr>
  </w:style>
  <w:style w:type="paragraph" w:styleId="a4">
    <w:name w:val="Normal (Web)"/>
    <w:basedOn w:val="a"/>
    <w:uiPriority w:val="99"/>
    <w:unhideWhenUsed/>
    <w:rsid w:val="003D1FD8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pple-converted-space">
    <w:name w:val="apple-converted-space"/>
    <w:rsid w:val="003D1FD8"/>
  </w:style>
  <w:style w:type="character" w:customStyle="1" w:styleId="FontStyle33">
    <w:name w:val="Font Style33"/>
    <w:rsid w:val="003D1FD8"/>
    <w:rPr>
      <w:rFonts w:ascii="Times New Roman" w:hAnsi="Times New Roman"/>
      <w:sz w:val="22"/>
    </w:rPr>
  </w:style>
  <w:style w:type="character" w:customStyle="1" w:styleId="FontStyle30">
    <w:name w:val="Font Style30"/>
    <w:rsid w:val="003D1FD8"/>
    <w:rPr>
      <w:rFonts w:ascii="Times New Roman" w:hAnsi="Times New Roman"/>
      <w:b/>
      <w:sz w:val="22"/>
    </w:rPr>
  </w:style>
  <w:style w:type="paragraph" w:styleId="2">
    <w:name w:val="Body Text Indent 2"/>
    <w:basedOn w:val="a"/>
    <w:link w:val="20"/>
    <w:semiHidden/>
    <w:rsid w:val="003D1FD8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3D1FD8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rsid w:val="003D1FD8"/>
    <w:rPr>
      <w:rFonts w:ascii="Times New Roman" w:hAnsi="Times New Roman"/>
      <w:b/>
      <w:sz w:val="26"/>
    </w:rPr>
  </w:style>
  <w:style w:type="character" w:styleId="a5">
    <w:name w:val="Strong"/>
    <w:qFormat/>
    <w:rsid w:val="003D1FD8"/>
    <w:rPr>
      <w:b/>
      <w:bCs/>
    </w:rPr>
  </w:style>
  <w:style w:type="character" w:customStyle="1" w:styleId="submenu-table">
    <w:name w:val="submenu-table"/>
    <w:basedOn w:val="a0"/>
    <w:rsid w:val="003D1FD8"/>
  </w:style>
  <w:style w:type="paragraph" w:customStyle="1" w:styleId="c22c31">
    <w:name w:val="c22 c31"/>
    <w:basedOn w:val="a"/>
    <w:rsid w:val="003D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D1FD8"/>
  </w:style>
  <w:style w:type="paragraph" w:customStyle="1" w:styleId="c5">
    <w:name w:val="c5"/>
    <w:basedOn w:val="a"/>
    <w:rsid w:val="003D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c41">
    <w:name w:val="c35 c41"/>
    <w:basedOn w:val="a0"/>
    <w:rsid w:val="003D1FD8"/>
  </w:style>
  <w:style w:type="paragraph" w:customStyle="1" w:styleId="Style20">
    <w:name w:val="Style20"/>
    <w:basedOn w:val="a"/>
    <w:rsid w:val="003D1FD8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3D1F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3D1FD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6">
    <w:name w:val="header"/>
    <w:basedOn w:val="a"/>
    <w:link w:val="a7"/>
    <w:rsid w:val="003D1FD8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rsid w:val="003D1FD8"/>
    <w:rPr>
      <w:rFonts w:ascii="Calibri" w:eastAsia="Calibri" w:hAnsi="Calibri" w:cs="Times New Roman"/>
      <w:lang w:eastAsia="en-US"/>
    </w:rPr>
  </w:style>
  <w:style w:type="paragraph" w:styleId="a8">
    <w:name w:val="footer"/>
    <w:basedOn w:val="a"/>
    <w:link w:val="a9"/>
    <w:uiPriority w:val="99"/>
    <w:rsid w:val="003D1FD8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D1FD8"/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unhideWhenUsed/>
    <w:rsid w:val="003D1FD8"/>
    <w:rPr>
      <w:color w:val="0000FF"/>
      <w:u w:val="single"/>
    </w:rPr>
  </w:style>
  <w:style w:type="paragraph" w:customStyle="1" w:styleId="lida">
    <w:name w:val="lida"/>
    <w:basedOn w:val="a"/>
    <w:rsid w:val="008540C9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F6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6C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35.tendryakovka.ru/?page_id=550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rvio.histrf.ru/activities/projects/item-5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4890</Words>
  <Characters>27878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LarV</dc:creator>
  <cp:lastModifiedBy>LarV</cp:lastModifiedBy>
  <cp:revision>9</cp:revision>
  <cp:lastPrinted>2025-12-09T14:44:00Z</cp:lastPrinted>
  <dcterms:created xsi:type="dcterms:W3CDTF">2024-10-28T09:42:00Z</dcterms:created>
  <dcterms:modified xsi:type="dcterms:W3CDTF">2025-12-12T07:38:00Z</dcterms:modified>
</cp:coreProperties>
</file>