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E0" w:rsidRPr="00034FE0" w:rsidRDefault="00034FE0" w:rsidP="00034FE0">
      <w:pPr>
        <w:spacing w:before="100" w:beforeAutospacing="1" w:after="100" w:afterAutospacing="1"/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 xml:space="preserve">Все компенсации и льготы сохраняются. </w:t>
      </w:r>
    </w:p>
    <w:p w:rsidR="00034FE0" w:rsidRPr="00034FE0" w:rsidRDefault="00034FE0" w:rsidP="00034FE0">
      <w:pPr>
        <w:spacing w:before="100" w:beforeAutospacing="1" w:after="100" w:afterAutospacing="1"/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 xml:space="preserve">Компенсации и льготы по родительской плате: 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>Первая компенсация</w:t>
      </w:r>
      <w:r w:rsidRPr="00034FE0">
        <w:rPr>
          <w:rFonts w:eastAsia="Times New Roman"/>
          <w:sz w:val="24"/>
          <w:szCs w:val="24"/>
          <w:lang w:val="ru-RU" w:eastAsia="ru-RU" w:bidi="ar-SA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>Вторая</w:t>
      </w:r>
      <w:r w:rsidRPr="00034FE0">
        <w:rPr>
          <w:rFonts w:eastAsia="Times New Roman"/>
          <w:sz w:val="24"/>
          <w:szCs w:val="24"/>
          <w:lang w:val="ru-RU" w:eastAsia="ru-RU" w:bidi="ar-SA"/>
        </w:rPr>
        <w:t xml:space="preserve"> компенсация в зависимости от дохода на каждого члена семьи установлена на муниципальном уровне и выплачивается за счет средств бюджета города. На нее имеют право все семьи, чей доход на каждого члена семьи составляет менее 20 000 руб.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>Третья компенсация</w:t>
      </w:r>
      <w:r w:rsidRPr="00034FE0">
        <w:rPr>
          <w:rFonts w:eastAsia="Times New Roman"/>
          <w:sz w:val="24"/>
          <w:szCs w:val="24"/>
          <w:lang w:val="ru-RU" w:eastAsia="ru-RU" w:bidi="ar-SA"/>
        </w:rPr>
        <w:t xml:space="preserve"> для младших воспитателей, обслуживающего персонала детских садов и родителей-инвалидов I и II группы выплачивается как 100% возмещение расходов по фактически внесенной родительской плате.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sz w:val="24"/>
          <w:szCs w:val="24"/>
          <w:lang w:val="ru-RU" w:eastAsia="ru-RU" w:bidi="ar-SA"/>
        </w:rPr>
        <w:t> 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>Льготы для многодетных семей</w:t>
      </w:r>
      <w:r w:rsidRPr="00034FE0">
        <w:rPr>
          <w:rFonts w:eastAsia="Times New Roman"/>
          <w:sz w:val="24"/>
          <w:szCs w:val="24"/>
          <w:lang w:val="ru-RU" w:eastAsia="ru-RU" w:bidi="ar-SA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все компенсации.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sz w:val="24"/>
          <w:szCs w:val="24"/>
          <w:lang w:val="ru-RU" w:eastAsia="ru-RU" w:bidi="ar-SA"/>
        </w:rPr>
        <w:t> 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>Освобождены на 100%</w:t>
      </w:r>
      <w:r w:rsidRPr="00034FE0">
        <w:rPr>
          <w:rFonts w:eastAsia="Times New Roman"/>
          <w:sz w:val="24"/>
          <w:szCs w:val="24"/>
          <w:lang w:val="ru-RU" w:eastAsia="ru-RU" w:bidi="ar-SA"/>
        </w:rPr>
        <w:t>- дети-инвалиды, дети с туберкулезной интоксикацией, дети-сироты и дети, оставшиеся без попечения родителей.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sz w:val="24"/>
          <w:szCs w:val="24"/>
          <w:lang w:val="ru-RU" w:eastAsia="ru-RU" w:bidi="ar-SA"/>
        </w:rPr>
        <w:t> 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sz w:val="24"/>
          <w:szCs w:val="24"/>
          <w:lang w:val="ru-RU" w:eastAsia="ru-RU" w:bidi="ar-SA"/>
        </w:rPr>
        <w:t xml:space="preserve">     На основании Постановления Исполнительного комитета муниципального образования г.Казани от 10.06.2020 года №1654, родительская оплата  за присмотр и уход за детьми  в дошкольных образовательных учреждениях г.Казани с </w:t>
      </w:r>
      <w:r w:rsidRPr="00034FE0">
        <w:rPr>
          <w:rFonts w:eastAsia="Times New Roman"/>
          <w:b/>
          <w:bCs/>
          <w:sz w:val="24"/>
          <w:szCs w:val="24"/>
          <w:lang w:val="ru-RU" w:eastAsia="ru-RU" w:bidi="ar-SA"/>
        </w:rPr>
        <w:t>12 мая 2020 года</w:t>
      </w:r>
      <w:r w:rsidRPr="00034FE0">
        <w:rPr>
          <w:rFonts w:eastAsia="Times New Roman"/>
          <w:sz w:val="24"/>
          <w:szCs w:val="24"/>
          <w:lang w:val="ru-RU" w:eastAsia="ru-RU" w:bidi="ar-SA"/>
        </w:rPr>
        <w:t xml:space="preserve"> будет составлять: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sz w:val="24"/>
          <w:szCs w:val="24"/>
          <w:lang w:val="ru-RU" w:eastAsia="ru-RU" w:bidi="ar-SA"/>
        </w:rPr>
        <w:t> </w:t>
      </w:r>
    </w:p>
    <w:p w:rsidR="00034FE0" w:rsidRPr="00034FE0" w:rsidRDefault="00034FE0" w:rsidP="00034FE0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034FE0">
        <w:rPr>
          <w:rFonts w:eastAsia="Times New Roman"/>
          <w:sz w:val="24"/>
          <w:szCs w:val="24"/>
          <w:lang w:val="ru-RU" w:eastAsia="ru-RU" w:bidi="ar-SA"/>
        </w:rPr>
        <w:t> </w:t>
      </w:r>
    </w:p>
    <w:tbl>
      <w:tblPr>
        <w:tblW w:w="10065" w:type="dxa"/>
        <w:tblInd w:w="-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54"/>
        <w:gridCol w:w="1846"/>
        <w:gridCol w:w="1610"/>
        <w:gridCol w:w="1613"/>
        <w:gridCol w:w="1495"/>
        <w:gridCol w:w="1047"/>
      </w:tblGrid>
      <w:tr w:rsidR="00034FE0" w:rsidRPr="00E023B3" w:rsidTr="00E023B3"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Количество дней работы ДОО </w:t>
            </w:r>
            <w:proofErr w:type="spellStart"/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внеделю</w:t>
            </w:r>
            <w:proofErr w:type="spellEnd"/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Количество часов работы ДОО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Количество детей в семье</w:t>
            </w:r>
          </w:p>
        </w:tc>
        <w:tc>
          <w:tcPr>
            <w:tcW w:w="4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Величина родительской оплаты за одного </w:t>
            </w:r>
            <w:proofErr w:type="spellStart"/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воспитаниика</w:t>
            </w:r>
            <w:proofErr w:type="spellEnd"/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, рублей в месяц</w:t>
            </w:r>
          </w:p>
        </w:tc>
      </w:tr>
      <w:tr w:rsidR="00034FE0" w:rsidRPr="00E023B3" w:rsidTr="00E023B3"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В том числе стоимость продуктов питания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В том числе абонентская плата</w:t>
            </w:r>
          </w:p>
        </w:tc>
      </w:tr>
      <w:tr w:rsidR="00034FE0" w:rsidRPr="00034FE0" w:rsidTr="00E023B3"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от 3-х до 7 лет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от 3-х до 7 лет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034FE0" w:rsidRPr="00034FE0" w:rsidTr="00E023B3"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5 рабочих дней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10,5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Менее трех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3127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2442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685</w:t>
            </w:r>
          </w:p>
        </w:tc>
      </w:tr>
      <w:tr w:rsidR="00034FE0" w:rsidRPr="00034FE0" w:rsidTr="00E023B3"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Трех и более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1564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1221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343</w:t>
            </w:r>
          </w:p>
        </w:tc>
      </w:tr>
      <w:tr w:rsidR="00034FE0" w:rsidRPr="00034FE0" w:rsidTr="00E023B3"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034FE0" w:rsidRPr="00034FE0" w:rsidTr="00E023B3"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5 рабочих дней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10,5 -логопедические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Менее трех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3490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2442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1048</w:t>
            </w:r>
          </w:p>
        </w:tc>
      </w:tr>
      <w:tr w:rsidR="00034FE0" w:rsidRPr="00034FE0" w:rsidTr="00E023B3"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sz w:val="24"/>
                <w:szCs w:val="24"/>
                <w:lang w:val="ru-RU" w:eastAsia="ru-RU" w:bidi="ar-SA"/>
              </w:rPr>
              <w:t xml:space="preserve">Трех и более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1745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1221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E0" w:rsidRPr="00034FE0" w:rsidRDefault="00034FE0" w:rsidP="00034FE0">
            <w:pPr>
              <w:ind w:firstLine="0"/>
              <w:rPr>
                <w:rFonts w:eastAsia="Times New Roman"/>
                <w:sz w:val="24"/>
                <w:szCs w:val="24"/>
                <w:lang w:val="ru-RU" w:eastAsia="ru-RU" w:bidi="ar-SA"/>
              </w:rPr>
            </w:pPr>
            <w:r w:rsidRPr="00034FE0">
              <w:rPr>
                <w:rFonts w:eastAsia="Times New Roman"/>
                <w:b/>
                <w:bCs/>
                <w:sz w:val="24"/>
                <w:szCs w:val="24"/>
                <w:lang w:val="ru-RU" w:eastAsia="ru-RU" w:bidi="ar-SA"/>
              </w:rPr>
              <w:t>524</w:t>
            </w:r>
          </w:p>
        </w:tc>
      </w:tr>
    </w:tbl>
    <w:p w:rsidR="00C5338D" w:rsidRDefault="00C5338D"/>
    <w:sectPr w:rsidR="00C5338D" w:rsidSect="00C5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FE0"/>
    <w:rsid w:val="0000073F"/>
    <w:rsid w:val="00034FE0"/>
    <w:rsid w:val="00123B8A"/>
    <w:rsid w:val="00396060"/>
    <w:rsid w:val="0052452D"/>
    <w:rsid w:val="00632F4D"/>
    <w:rsid w:val="00B71731"/>
    <w:rsid w:val="00C5338D"/>
    <w:rsid w:val="00D86918"/>
    <w:rsid w:val="00E023B3"/>
    <w:rsid w:val="00FC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44"/>
        <w:szCs w:val="144"/>
        <w:lang w:val="en-US" w:eastAsia="en-US" w:bidi="en-US"/>
      </w:rPr>
    </w:rPrDefault>
    <w:pPrDefault>
      <w:pPr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18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8691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8691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918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918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918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918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918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918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91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91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D8691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8691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691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691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86918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8691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6918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6918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6918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86918"/>
    <w:rPr>
      <w:b/>
      <w:bCs/>
    </w:rPr>
  </w:style>
  <w:style w:type="character" w:styleId="a9">
    <w:name w:val="Emphasis"/>
    <w:uiPriority w:val="20"/>
    <w:qFormat/>
    <w:rsid w:val="00D86918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86918"/>
  </w:style>
  <w:style w:type="character" w:customStyle="1" w:styleId="ab">
    <w:name w:val="Без интервала Знак"/>
    <w:basedOn w:val="a0"/>
    <w:link w:val="aa"/>
    <w:uiPriority w:val="1"/>
    <w:rsid w:val="00D86918"/>
    <w:rPr>
      <w:sz w:val="20"/>
      <w:szCs w:val="20"/>
    </w:rPr>
  </w:style>
  <w:style w:type="paragraph" w:styleId="ac">
    <w:name w:val="List Paragraph"/>
    <w:basedOn w:val="a"/>
    <w:uiPriority w:val="34"/>
    <w:qFormat/>
    <w:rsid w:val="00D869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691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86918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86918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86918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86918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86918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86918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86918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86918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86918"/>
    <w:pPr>
      <w:outlineLvl w:val="9"/>
    </w:pPr>
  </w:style>
  <w:style w:type="paragraph" w:styleId="af5">
    <w:name w:val="Normal (Web)"/>
    <w:basedOn w:val="a"/>
    <w:uiPriority w:val="99"/>
    <w:semiHidden/>
    <w:unhideWhenUsed/>
    <w:rsid w:val="00034FE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2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263</Words>
  <Characters>1505</Characters>
  <Application>Microsoft Office Word</Application>
  <DocSecurity>0</DocSecurity>
  <Lines>12</Lines>
  <Paragraphs>3</Paragraphs>
  <ScaleCrop>false</ScaleCrop>
  <Company>Krokoz™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2020-06-11T12:34:00Z</dcterms:created>
  <dcterms:modified xsi:type="dcterms:W3CDTF">2020-06-11T12:51:00Z</dcterms:modified>
</cp:coreProperties>
</file>