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3" w:rsidRPr="00EF7B43" w:rsidRDefault="004C4F79" w:rsidP="00EF7B43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25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r w:rsidR="008C6D16" w:rsidRPr="00EF7B43">
        <w:rPr>
          <w:rFonts w:ascii="Helvetica" w:hAnsi="Helvetica" w:cs="Helvetica"/>
          <w:b/>
          <w:shd w:val="clear" w:color="auto" w:fill="FFFFFF"/>
        </w:rPr>
        <w:t>katsefan13@mail.ru</w:t>
      </w:r>
    </w:p>
    <w:p w:rsidR="009319AA" w:rsidRDefault="004D07E6" w:rsidP="004D07E6">
      <w:pPr>
        <w:suppressAutoHyphens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4D07E6">
        <w:rPr>
          <w:b/>
          <w:sz w:val="32"/>
          <w:szCs w:val="32"/>
        </w:rPr>
        <w:t>Электрическое сопротивление. Резистор. Соединение резисторов. Режимы работы электрической цепи: холостой ход, номинальный, рабочий, короткого замыкания.</w:t>
      </w:r>
    </w:p>
    <w:p w:rsidR="004D07E6" w:rsidRDefault="004D07E6" w:rsidP="004D07E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Электрическое сопротивление</w:t>
      </w:r>
      <w:r>
        <w:rPr>
          <w:rFonts w:ascii="Arial" w:hAnsi="Arial" w:cs="Arial"/>
          <w:color w:val="333333"/>
        </w:rPr>
        <w:t> — физическая величина, характеризующая свойство проводника препятствовать прохождению электрического тока. </w:t>
      </w:r>
      <w:r w:rsidRPr="004D07E6">
        <w:rPr>
          <w:rFonts w:ascii="Arial" w:hAnsi="Arial" w:cs="Arial"/>
          <w:color w:val="333333"/>
        </w:rPr>
        <w:t>7</w:t>
      </w:r>
      <w:r>
        <w:rPr>
          <w:rFonts w:ascii="Arial" w:hAnsi="Arial" w:cs="Arial"/>
          <w:color w:val="333333"/>
        </w:rPr>
        <w:t>Обозначается буквой R, единицей сопротивления является ом (Ом). </w:t>
      </w:r>
    </w:p>
    <w:p w:rsidR="004D07E6" w:rsidRDefault="004D07E6" w:rsidP="004D07E6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Резистор</w:t>
      </w:r>
      <w:r>
        <w:rPr>
          <w:rFonts w:ascii="Arial" w:hAnsi="Arial" w:cs="Arial"/>
          <w:color w:val="333333"/>
        </w:rPr>
        <w:t> — пассивный элемент электрических цепей с постоянным или переменным значением электрического сопротивления.  Предназначен для преобразования силы тока в напряжение, напряжения в силу тока, для ограничения тока, поглощения электроэнергии и выполнения других задач. </w:t>
      </w:r>
    </w:p>
    <w:p w:rsidR="004D07E6" w:rsidRDefault="004D07E6" w:rsidP="004D07E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Соединение резисторов</w:t>
      </w:r>
      <w:r>
        <w:rPr>
          <w:rFonts w:ascii="Arial" w:hAnsi="Arial" w:cs="Arial"/>
          <w:color w:val="333333"/>
        </w:rPr>
        <w:t>:</w:t>
      </w:r>
    </w:p>
    <w:p w:rsidR="004D07E6" w:rsidRDefault="004D07E6" w:rsidP="004D07E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Последовательное соединение</w:t>
      </w:r>
      <w:r>
        <w:rPr>
          <w:rFonts w:ascii="Arial" w:hAnsi="Arial" w:cs="Arial"/>
          <w:color w:val="333333"/>
        </w:rPr>
        <w:t>.  Сопротивление резисторов суммируется.  Главную роль в такой цепочке играют резисторы с наибольшим сопротивлением. </w:t>
      </w:r>
    </w:p>
    <w:p w:rsidR="004D07E6" w:rsidRDefault="004D07E6" w:rsidP="004D07E6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Параллельное соединение</w:t>
      </w:r>
      <w:r>
        <w:rPr>
          <w:rFonts w:ascii="Arial" w:hAnsi="Arial" w:cs="Arial"/>
          <w:color w:val="333333"/>
        </w:rPr>
        <w:t>. Итоговое сопротивление рассчитывается по специальной формуле. Если резистора всего два, то итоговое сопротивление равно произведению сопротивлений резисторов, делённому на сумму сопротивлений. В частном случае двух одинаковых резисторов, итоговое сопротивление при параллельном соединении равно половине сопротивления каждого из них. </w:t>
      </w:r>
    </w:p>
    <w:p w:rsidR="004D07E6" w:rsidRDefault="004D07E6" w:rsidP="004D07E6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Смешанное соединение</w:t>
      </w:r>
      <w:r>
        <w:rPr>
          <w:rFonts w:ascii="Arial" w:hAnsi="Arial" w:cs="Arial"/>
          <w:color w:val="333333"/>
        </w:rPr>
        <w:t>. Используется, когда нужно получить нестандартное сопротивление. Для расчёта общего сопротивления цепь разбивают на последовательные и параллельные участки и производят расчёт. </w:t>
      </w:r>
    </w:p>
    <w:p w:rsidR="004D07E6" w:rsidRDefault="004D07E6" w:rsidP="004D07E6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</w:rPr>
      </w:pPr>
      <w:r>
        <w:rPr>
          <w:noProof/>
        </w:rPr>
        <w:drawing>
          <wp:inline distT="0" distB="0" distL="0" distR="0">
            <wp:extent cx="5669231" cy="3978234"/>
            <wp:effectExtent l="19050" t="0" r="7669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229" cy="3982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7E6" w:rsidRDefault="004D07E6" w:rsidP="004D07E6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</w:rPr>
      </w:pPr>
    </w:p>
    <w:p w:rsidR="004D07E6" w:rsidRDefault="004D07E6" w:rsidP="004D07E6">
      <w:pPr>
        <w:shd w:val="clear" w:color="auto" w:fill="FFFFFF"/>
        <w:spacing w:beforeAutospacing="1" w:after="0" w:line="240" w:lineRule="auto"/>
        <w:rPr>
          <w:rFonts w:ascii="Arial" w:hAnsi="Arial" w:cs="Arial"/>
          <w:color w:val="333333"/>
        </w:rPr>
      </w:pPr>
    </w:p>
    <w:p w:rsidR="004D07E6" w:rsidRDefault="004D07E6" w:rsidP="004D07E6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Режимы работы электрической цепи</w:t>
      </w:r>
      <w:r>
        <w:rPr>
          <w:rFonts w:ascii="Arial" w:hAnsi="Arial" w:cs="Arial"/>
          <w:color w:val="333333"/>
        </w:rPr>
        <w:t>:</w:t>
      </w:r>
    </w:p>
    <w:p w:rsidR="004D07E6" w:rsidRDefault="004D07E6" w:rsidP="004D07E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Номинальный режим</w:t>
      </w:r>
      <w:r>
        <w:rPr>
          <w:rFonts w:ascii="Arial" w:hAnsi="Arial" w:cs="Arial"/>
          <w:color w:val="333333"/>
        </w:rPr>
        <w:t>.  Это основной режим, на который рассчитана электрическая цепь заводом-изготовителем по условиям длительной гарантированной работы. </w:t>
      </w:r>
    </w:p>
    <w:p w:rsidR="004D07E6" w:rsidRDefault="004D07E6" w:rsidP="004D07E6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Режим холостого хода</w:t>
      </w:r>
      <w:r>
        <w:rPr>
          <w:rFonts w:ascii="Arial" w:hAnsi="Arial" w:cs="Arial"/>
          <w:color w:val="333333"/>
        </w:rPr>
        <w:t>. Это режим работы в отсутствие нагрузки.  При этом приёмник отключён от источника, источник не отдаёт энергию во внешнюю цепь, а приёмник не потребляет её. </w:t>
      </w:r>
    </w:p>
    <w:p w:rsidR="004D07E6" w:rsidRDefault="004D07E6" w:rsidP="004D07E6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Режим короткого замыкания</w:t>
      </w:r>
      <w:r>
        <w:rPr>
          <w:rFonts w:ascii="Arial" w:hAnsi="Arial" w:cs="Arial"/>
          <w:color w:val="333333"/>
        </w:rPr>
        <w:t>.  Возникает при соединении между собой выводов источника, приёмника или соединительных проводов, а также иных элементов электрической цепи, между которыми имеется напряжение. При этом сопротивление в месте соединения оказывается практически равным нулю. При коротких замыканиях могут возникать недопустимо большие токи, электрическая дуга, возможно резкое снижение напряжения, поэтому режим короткого замыкания рассматривают как аварийный</w:t>
      </w:r>
    </w:p>
    <w:p w:rsidR="004D07E6" w:rsidRPr="004D07E6" w:rsidRDefault="004D07E6" w:rsidP="004D07E6">
      <w:pPr>
        <w:suppressAutoHyphens/>
        <w:autoSpaceDE w:val="0"/>
        <w:autoSpaceDN w:val="0"/>
        <w:adjustRightInd w:val="0"/>
        <w:rPr>
          <w:sz w:val="32"/>
          <w:szCs w:val="32"/>
        </w:rPr>
      </w:pPr>
    </w:p>
    <w:sectPr w:rsidR="004D07E6" w:rsidRPr="004D07E6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26BFE"/>
    <w:multiLevelType w:val="multilevel"/>
    <w:tmpl w:val="9692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B29EB"/>
    <w:multiLevelType w:val="multilevel"/>
    <w:tmpl w:val="9982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E6EE5"/>
    <w:multiLevelType w:val="multilevel"/>
    <w:tmpl w:val="3924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556B91"/>
    <w:multiLevelType w:val="multilevel"/>
    <w:tmpl w:val="EC8C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156DF2"/>
    <w:multiLevelType w:val="multilevel"/>
    <w:tmpl w:val="40349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6030D6"/>
    <w:multiLevelType w:val="multilevel"/>
    <w:tmpl w:val="5FB6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166820"/>
    <w:multiLevelType w:val="multilevel"/>
    <w:tmpl w:val="D238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060017"/>
    <w:rsid w:val="003235A4"/>
    <w:rsid w:val="004C4F79"/>
    <w:rsid w:val="004D07E6"/>
    <w:rsid w:val="005639AE"/>
    <w:rsid w:val="005A1C91"/>
    <w:rsid w:val="006B691E"/>
    <w:rsid w:val="008C6D16"/>
    <w:rsid w:val="009319AA"/>
    <w:rsid w:val="00A60FD3"/>
    <w:rsid w:val="00CC35D1"/>
    <w:rsid w:val="00DA1379"/>
    <w:rsid w:val="00DF2553"/>
    <w:rsid w:val="00EE0478"/>
    <w:rsid w:val="00EF7B43"/>
    <w:rsid w:val="00F213C4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F7B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2024-10-03T14:53:00Z</dcterms:created>
  <dcterms:modified xsi:type="dcterms:W3CDTF">2024-10-10T09:58:00Z</dcterms:modified>
</cp:coreProperties>
</file>