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A60FD3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0F2A08" w:rsidRPr="000F2A08" w:rsidRDefault="000F2A08" w:rsidP="000F2A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0F2A08">
        <w:rPr>
          <w:rFonts w:ascii="Helvetica" w:eastAsia="Times New Roman" w:hAnsi="Helvetica" w:cs="Helvetica"/>
          <w:color w:val="1A1A1A"/>
          <w:sz w:val="28"/>
          <w:szCs w:val="28"/>
        </w:rPr>
        <w:t>Электрическая энергия, ее свойства и применение. Перспективы развитияэлектроэнергетики, электротехники.</w:t>
      </w:r>
    </w:p>
    <w:p w:rsidR="000F2A08" w:rsidRPr="000F2A08" w:rsidRDefault="000F2A08" w:rsidP="000F2A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0F2A08">
        <w:rPr>
          <w:rFonts w:ascii="Helvetica" w:eastAsia="Times New Roman" w:hAnsi="Helvetica" w:cs="Helvetica"/>
          <w:color w:val="1A1A1A"/>
          <w:sz w:val="28"/>
          <w:szCs w:val="28"/>
        </w:rPr>
        <w:t>Основные свойства и характеристики электрического поля.</w:t>
      </w:r>
    </w:p>
    <w:p w:rsidR="000F2A08" w:rsidRPr="000F2A08" w:rsidRDefault="000F2A08" w:rsidP="000F2A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0F2A08">
        <w:rPr>
          <w:rFonts w:ascii="Helvetica" w:eastAsia="Times New Roman" w:hAnsi="Helvetica" w:cs="Helvetica"/>
          <w:color w:val="1A1A1A"/>
          <w:sz w:val="28"/>
          <w:szCs w:val="28"/>
        </w:rPr>
        <w:t>Проводники и диэлектрики в электрическом поле.</w:t>
      </w:r>
    </w:p>
    <w:p w:rsidR="000F2A08" w:rsidRDefault="000F2A08" w:rsidP="000F2A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0F2A08">
        <w:rPr>
          <w:rFonts w:ascii="Helvetica" w:eastAsia="Times New Roman" w:hAnsi="Helvetica" w:cs="Helvetica"/>
          <w:color w:val="1A1A1A"/>
          <w:sz w:val="28"/>
          <w:szCs w:val="28"/>
        </w:rPr>
        <w:t>Конденсаторы. Соединение конденсаторов.</w:t>
      </w:r>
    </w:p>
    <w:p w:rsidR="000F2A08" w:rsidRPr="000F2A08" w:rsidRDefault="000F2A08" w:rsidP="000F2A0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8"/>
          <w:szCs w:val="28"/>
        </w:rPr>
      </w:pP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Электрическая энергия</w:t>
      </w:r>
      <w:r>
        <w:rPr>
          <w:rFonts w:ascii="Arial" w:hAnsi="Arial" w:cs="Arial"/>
          <w:color w:val="333333"/>
        </w:rPr>
        <w:t> — это способность электромагнитного поля совершать работу под действием приложенного напряжения в технологическом процессе её производства, передачи, распределения и потребления. 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Свойства электрической энергии</w:t>
      </w:r>
      <w:r>
        <w:rPr>
          <w:rFonts w:ascii="Arial" w:hAnsi="Arial" w:cs="Arial"/>
          <w:color w:val="333333"/>
        </w:rPr>
        <w:t>:</w:t>
      </w:r>
    </w:p>
    <w:p w:rsidR="000F2A08" w:rsidRDefault="000F2A08" w:rsidP="000F2A0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Возможность получения практически из любых энергоресурсов при умеренных затратах</w:t>
      </w:r>
      <w:r>
        <w:rPr>
          <w:rFonts w:ascii="Arial" w:hAnsi="Arial" w:cs="Arial"/>
          <w:color w:val="333333"/>
        </w:rPr>
        <w:t>. </w:t>
      </w:r>
    </w:p>
    <w:p w:rsidR="000F2A08" w:rsidRDefault="000F2A08" w:rsidP="000F2A08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Простота трансформации в другие формы энергии</w:t>
      </w:r>
      <w:r>
        <w:rPr>
          <w:rFonts w:ascii="Arial" w:hAnsi="Arial" w:cs="Arial"/>
          <w:color w:val="333333"/>
        </w:rPr>
        <w:t> (механическую, тепловую, звуковую, световую, химическую). </w:t>
      </w:r>
    </w:p>
    <w:p w:rsidR="000F2A08" w:rsidRDefault="000F2A08" w:rsidP="000F2A08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Способность сравнительно легко передаваться в значительных количествах на большие расстояния</w:t>
      </w:r>
      <w:r>
        <w:rPr>
          <w:rFonts w:ascii="Arial" w:hAnsi="Arial" w:cs="Arial"/>
          <w:color w:val="333333"/>
        </w:rPr>
        <w:t> с огромной скоростью и относительно небольшими потерями. </w:t>
      </w:r>
    </w:p>
    <w:p w:rsidR="000F2A08" w:rsidRDefault="000F2A08" w:rsidP="000F2A08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Возможность использования в устройствах</w:t>
      </w:r>
      <w:r>
        <w:rPr>
          <w:rFonts w:ascii="Arial" w:hAnsi="Arial" w:cs="Arial"/>
          <w:color w:val="333333"/>
        </w:rPr>
        <w:t>, различающихся по мощности, напряжению, частоте. 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Применение электрической энергии</w:t>
      </w:r>
      <w:r>
        <w:rPr>
          <w:rFonts w:ascii="Arial" w:hAnsi="Arial" w:cs="Arial"/>
          <w:color w:val="333333"/>
        </w:rPr>
        <w:t>:</w:t>
      </w:r>
    </w:p>
    <w:p w:rsidR="000F2A08" w:rsidRDefault="000F2A08" w:rsidP="000F2A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промышленности</w:t>
      </w:r>
      <w:r>
        <w:rPr>
          <w:rFonts w:ascii="Arial" w:hAnsi="Arial" w:cs="Arial"/>
          <w:color w:val="333333"/>
        </w:rPr>
        <w:t>. Применяется для приведения в действие различных механизмов и непосредственно в технологических процессах. </w:t>
      </w:r>
    </w:p>
    <w:p w:rsidR="000F2A08" w:rsidRDefault="000F2A08" w:rsidP="000F2A08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сельском хозяйстве</w:t>
      </w:r>
      <w:r>
        <w:rPr>
          <w:rFonts w:ascii="Arial" w:hAnsi="Arial" w:cs="Arial"/>
          <w:color w:val="333333"/>
        </w:rPr>
        <w:t>. Применяется для обогрева теплиц и помещений для скота, освещения, автоматизации ручного труда на фермах. </w:t>
      </w:r>
    </w:p>
    <w:p w:rsidR="000F2A08" w:rsidRDefault="000F2A08" w:rsidP="000F2A08">
      <w:pPr>
        <w:numPr>
          <w:ilvl w:val="0"/>
          <w:numId w:val="7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транспортном комплексе</w:t>
      </w:r>
      <w:r>
        <w:rPr>
          <w:rFonts w:ascii="Arial" w:hAnsi="Arial" w:cs="Arial"/>
          <w:color w:val="333333"/>
        </w:rPr>
        <w:t>. Большое количество электроэнергии потребляет электрифицированный железнодорожный транспорт, что позволяет повышать пропускную способность дорог за счёт увеличения скорости движения поездов, снижать себестоимость перевозок, повышать экономию топлива. 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Перспективы развития электроэнергетики и электротехники:</w:t>
      </w:r>
    </w:p>
    <w:p w:rsidR="000F2A08" w:rsidRDefault="000F2A08" w:rsidP="000F2A0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Снижение стоимости технологий использования возобновляемых источников энергии</w:t>
      </w:r>
      <w:r>
        <w:rPr>
          <w:rFonts w:ascii="Arial" w:hAnsi="Arial" w:cs="Arial"/>
          <w:color w:val="333333"/>
        </w:rPr>
        <w:t>. Они всё больше заменяют традиционные источники электроэнергии, работающие на ископаемом топливе. </w:t>
      </w:r>
    </w:p>
    <w:p w:rsidR="000F2A08" w:rsidRDefault="000F2A08" w:rsidP="000F2A08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Широкое использование интеллектуальных сетей</w:t>
      </w:r>
      <w:r>
        <w:rPr>
          <w:rFonts w:ascii="Arial" w:hAnsi="Arial" w:cs="Arial"/>
          <w:color w:val="333333"/>
        </w:rPr>
        <w:t>. Они позволяют коммунальным предприятиям лучше управлять спросом и предложением электроэнергии, что приводит к повышению эффективности и снижению затрат. </w:t>
      </w:r>
    </w:p>
    <w:p w:rsidR="000F2A08" w:rsidRDefault="000F2A08" w:rsidP="000F2A08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Развитие технологий накопления энергии</w:t>
      </w:r>
      <w:r>
        <w:rPr>
          <w:rFonts w:ascii="Arial" w:hAnsi="Arial" w:cs="Arial"/>
          <w:color w:val="333333"/>
        </w:rPr>
        <w:t>. Батареи и другие технологии хранения могут сгладить изменчивость ветровой и солнечной энергии, упрощая интеграцию этих источников в сеть. </w:t>
      </w:r>
    </w:p>
    <w:p w:rsidR="000F2A08" w:rsidRDefault="000F2A08" w:rsidP="000F2A08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Рост рынка электромобилей</w:t>
      </w:r>
      <w:r>
        <w:rPr>
          <w:rFonts w:ascii="Arial" w:hAnsi="Arial" w:cs="Arial"/>
          <w:color w:val="333333"/>
        </w:rPr>
        <w:t>. По мере развёртывания большего количества электромобилей будет расти спрос на зарядную инфраструктуру и электроэнергию для питания этих транспортных средств. </w:t>
      </w:r>
    </w:p>
    <w:p w:rsidR="000F2A08" w:rsidRDefault="000F2A08" w:rsidP="000F2A08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Развитие систем искусственного интеллекта</w:t>
      </w:r>
      <w:r>
        <w:rPr>
          <w:rFonts w:ascii="Arial" w:hAnsi="Arial" w:cs="Arial"/>
          <w:color w:val="333333"/>
        </w:rPr>
        <w:t>. Инженеры-электрики играют важную роль в разработке систем искусственного интеллекта, которые могут обучаться и адаптироваться к новым ситуациям. 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Также в электротехнике перспективным направлением является </w:t>
      </w:r>
      <w:r>
        <w:rPr>
          <w:rStyle w:val="a5"/>
          <w:rFonts w:ascii="Arial" w:hAnsi="Arial" w:cs="Arial"/>
          <w:color w:val="333333"/>
        </w:rPr>
        <w:t>разработка автономных систем</w:t>
      </w:r>
      <w:r>
        <w:rPr>
          <w:rFonts w:ascii="Arial" w:hAnsi="Arial" w:cs="Arial"/>
          <w:color w:val="333333"/>
        </w:rPr>
        <w:t> (беспилотных автомобилей, дронов и роботов).  По мере того, как эти технологии становятся более распространёнными, будет расти потребность в инженерах-электриках для проектирования и обслуживания этих систем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lastRenderedPageBreak/>
        <w:t>Основные свойства электрического поля</w:t>
      </w:r>
      <w:r>
        <w:rPr>
          <w:rFonts w:ascii="Arial" w:hAnsi="Arial" w:cs="Arial"/>
          <w:color w:val="333333"/>
        </w:rPr>
        <w:t>:</w:t>
      </w:r>
    </w:p>
    <w:p w:rsidR="000F2A08" w:rsidRDefault="000F2A08" w:rsidP="000F2A0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Материальность</w:t>
      </w:r>
      <w:r>
        <w:rPr>
          <w:rFonts w:ascii="Arial" w:hAnsi="Arial" w:cs="Arial"/>
          <w:color w:val="333333"/>
        </w:rPr>
        <w:t>. Поле существует независимо от знаний человека. </w:t>
      </w:r>
    </w:p>
    <w:p w:rsidR="000F2A08" w:rsidRDefault="000F2A08" w:rsidP="000F2A08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Возникает вокруг зарядов</w:t>
      </w:r>
      <w:r>
        <w:rPr>
          <w:rFonts w:ascii="Arial" w:hAnsi="Arial" w:cs="Arial"/>
          <w:color w:val="333333"/>
        </w:rPr>
        <w:t>. Обнаруживается по действию на пробный заряд. </w:t>
      </w:r>
    </w:p>
    <w:p w:rsidR="000F2A08" w:rsidRDefault="000F2A08" w:rsidP="000F2A08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Непрерывно распределяется в пространстве</w:t>
      </w:r>
      <w:r>
        <w:rPr>
          <w:rFonts w:ascii="Arial" w:hAnsi="Arial" w:cs="Arial"/>
          <w:color w:val="333333"/>
        </w:rPr>
        <w:t>. Ослабевает по мере удаления от заряда. </w:t>
      </w:r>
    </w:p>
    <w:p w:rsidR="000F2A08" w:rsidRDefault="000F2A08" w:rsidP="000F2A08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Скорость распространения</w:t>
      </w:r>
      <w:r>
        <w:rPr>
          <w:rFonts w:ascii="Arial" w:hAnsi="Arial" w:cs="Arial"/>
          <w:color w:val="333333"/>
        </w:rPr>
        <w:t> в вакууме равна скорости света (3∙108 м/с). 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Характеристики электрического поля</w:t>
      </w:r>
      <w:r>
        <w:rPr>
          <w:rFonts w:ascii="Arial" w:hAnsi="Arial" w:cs="Arial"/>
          <w:color w:val="333333"/>
        </w:rPr>
        <w:t>:</w:t>
      </w:r>
    </w:p>
    <w:p w:rsidR="000F2A08" w:rsidRDefault="000F2A08" w:rsidP="000F2A0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Напряжённость</w:t>
      </w:r>
      <w:r>
        <w:rPr>
          <w:rFonts w:ascii="Arial" w:hAnsi="Arial" w:cs="Arial"/>
          <w:color w:val="333333"/>
        </w:rPr>
        <w:t>.  Силовая характеристика, векторная величина. Численно равна электрической силе, действующей на единичный положительный заряд. </w:t>
      </w:r>
    </w:p>
    <w:p w:rsidR="000F2A08" w:rsidRDefault="000F2A08" w:rsidP="000F2A08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Потенциал</w:t>
      </w:r>
      <w:r>
        <w:rPr>
          <w:rFonts w:ascii="Arial" w:hAnsi="Arial" w:cs="Arial"/>
          <w:color w:val="333333"/>
        </w:rPr>
        <w:t>.  Энергетическая характеристика. Обозначается как ϕ. Единица измерения — Вольт (В). </w:t>
      </w:r>
    </w:p>
    <w:p w:rsidR="000F2A08" w:rsidRDefault="000F2A08" w:rsidP="000F2A08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Напряжение</w:t>
      </w:r>
      <w:r>
        <w:rPr>
          <w:rFonts w:ascii="Arial" w:hAnsi="Arial" w:cs="Arial"/>
          <w:color w:val="333333"/>
        </w:rPr>
        <w:t>. </w:t>
      </w:r>
      <w:r w:rsidRPr="000F2A08">
        <w:rPr>
          <w:rFonts w:ascii="Arial" w:hAnsi="Arial" w:cs="Arial"/>
          <w:color w:val="333333"/>
        </w:rPr>
        <w:t>1</w:t>
      </w:r>
      <w:r>
        <w:rPr>
          <w:rFonts w:ascii="Arial" w:hAnsi="Arial" w:cs="Arial"/>
          <w:color w:val="333333"/>
        </w:rPr>
        <w:t>Разность потенциалов. Обозначается как U. Единица измерения — Вольт (В)</w:t>
      </w:r>
    </w:p>
    <w:p w:rsidR="000F2A08" w:rsidRDefault="000F2A08" w:rsidP="000F2A08">
      <w:pPr>
        <w:pStyle w:val="futuris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Проводники в электрическом поле</w:t>
      </w:r>
      <w:r>
        <w:rPr>
          <w:rFonts w:ascii="Arial" w:hAnsi="Arial" w:cs="Arial"/>
          <w:color w:val="333333"/>
        </w:rPr>
        <w:t> — это вещества, которые проводят электрический ток. Основная особенность проводников — наличие свободных зарядов (в металлах это электроны), которые участвуют в тепловом движении и могут перемещаться по всему объёму проводника. Типичным примером проводников служат металлы. </w:t>
      </w:r>
    </w:p>
    <w:p w:rsidR="000F2A08" w:rsidRDefault="000F2A08" w:rsidP="000F2A08">
      <w:pPr>
        <w:pStyle w:val="futuris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Диэлектрики (изоляторы) в электрическом поле</w:t>
      </w:r>
      <w:r>
        <w:rPr>
          <w:rFonts w:ascii="Arial" w:hAnsi="Arial" w:cs="Arial"/>
          <w:color w:val="333333"/>
        </w:rPr>
        <w:t> — это вещества, не способные проводить электрический ток. В отличие от проводников, в диэлектриках нет свободных электрических зарядов.  Они состоят из нейтральных атомов или молекул. Заряженные частицы в нейтральном атоме связаны друг с другом и не имеют способности к перемещению под действием электрического поля по всему объёму диэлектрика. </w:t>
      </w:r>
    </w:p>
    <w:p w:rsidR="000F2A08" w:rsidRDefault="000F2A08" w:rsidP="000F2A08">
      <w:pPr>
        <w:pStyle w:val="futurismarkdown-paragraph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 внесении диэлектрика во внешнее электрическое поле в нём возникает перераспределение зарядов, входящих в состав атомов или молекул. В результате такого перераспределения на поверхности диэлектрического образца появляются избыточные нескомпенсированные связанные заряды</w:t>
      </w:r>
    </w:p>
    <w:p w:rsidR="000F2A08" w:rsidRDefault="000F2A08" w:rsidP="000F2A08">
      <w:pPr>
        <w:pStyle w:val="futurismarkdown-paragraph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Конденсатор — </w:t>
      </w:r>
      <w:r>
        <w:rPr>
          <w:rStyle w:val="a5"/>
          <w:rFonts w:ascii="Arial" w:hAnsi="Arial" w:cs="Arial"/>
          <w:color w:val="333333"/>
        </w:rPr>
        <w:t>это устройство, предназначенное для накопления заряда и энергии электрического поля</w:t>
      </w:r>
      <w:r>
        <w:rPr>
          <w:rFonts w:ascii="Arial" w:hAnsi="Arial" w:cs="Arial"/>
          <w:color w:val="333333"/>
        </w:rPr>
        <w:t>. Он состоит из двух проводников (обкладок), разделённых диэлектриком (материалом, который плохо проводит электрический ток)</w:t>
      </w:r>
    </w:p>
    <w:p w:rsidR="00A60FD3" w:rsidRPr="00A60FD3" w:rsidRDefault="000F2A08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5672827" cy="3028208"/>
            <wp:effectExtent l="19050" t="0" r="4073" b="0"/>
            <wp:docPr id="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4" cy="302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FD3" w:rsidRPr="00A60FD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038DE"/>
    <w:multiLevelType w:val="multilevel"/>
    <w:tmpl w:val="CCE2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04CB5"/>
    <w:multiLevelType w:val="multilevel"/>
    <w:tmpl w:val="ED4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45A99"/>
    <w:multiLevelType w:val="multilevel"/>
    <w:tmpl w:val="D14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53B5C"/>
    <w:multiLevelType w:val="multilevel"/>
    <w:tmpl w:val="EF16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735D6"/>
    <w:multiLevelType w:val="multilevel"/>
    <w:tmpl w:val="35D2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220E66"/>
    <w:multiLevelType w:val="multilevel"/>
    <w:tmpl w:val="46F2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840F3"/>
    <w:multiLevelType w:val="multilevel"/>
    <w:tmpl w:val="FB6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0F2A08"/>
    <w:rsid w:val="005639AE"/>
    <w:rsid w:val="005B5126"/>
    <w:rsid w:val="006B691E"/>
    <w:rsid w:val="007D70D6"/>
    <w:rsid w:val="008C6D16"/>
    <w:rsid w:val="00A60FD3"/>
    <w:rsid w:val="00B15A93"/>
    <w:rsid w:val="00DA1379"/>
    <w:rsid w:val="00DC123E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5B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2024-10-03T14:53:00Z</dcterms:created>
  <dcterms:modified xsi:type="dcterms:W3CDTF">2024-10-10T06:45:00Z</dcterms:modified>
</cp:coreProperties>
</file>