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21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82550</wp:posOffset>
            </wp:positionV>
            <wp:extent cx="6656070" cy="920496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20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BF2" w:rsidRPr="00926BF2" w:rsidRDefault="009F4461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6BF2" w:rsidRPr="00926BF2" w:rsidRDefault="00926BF2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BF2" w:rsidRPr="00926BF2" w:rsidRDefault="00926BF2" w:rsidP="00926B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926BF2" w:rsidRPr="00926BF2" w:rsidRDefault="00926BF2" w:rsidP="00926B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1246E" w:rsidRDefault="0081246E" w:rsidP="00926BF2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9F4461" w:rsidRDefault="009F4461" w:rsidP="00926BF2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профессионального модуля разработана на основе: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- основной профессиональной образовательной программы по специальности: 22.02.06 Сварочное производство;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31FAC" w:rsidRDefault="00E31FAC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31FAC" w:rsidRPr="009F4461" w:rsidRDefault="00E31FAC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4217" w:rsidRDefault="00444217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4217" w:rsidRDefault="00444217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578" w:rsidRDefault="007A0578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BF2" w:rsidRDefault="00926BF2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numPr>
          <w:ilvl w:val="0"/>
          <w:numId w:val="1"/>
        </w:numPr>
        <w:tabs>
          <w:tab w:val="left" w:pos="1301"/>
        </w:tabs>
        <w:spacing w:after="0" w:line="240" w:lineRule="auto"/>
        <w:ind w:left="1301" w:hanging="233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 ПРОГРАММЫ ПРОФЕССИОНАЛЬНОГО МОДУЛЯ</w:t>
      </w:r>
    </w:p>
    <w:p w:rsidR="0081246E" w:rsidRDefault="0081246E" w:rsidP="0081246E">
      <w:pPr>
        <w:spacing w:line="43" w:lineRule="exact"/>
        <w:rPr>
          <w:rFonts w:eastAsia="Times New Roman"/>
          <w:b/>
          <w:bCs/>
          <w:sz w:val="24"/>
          <w:szCs w:val="24"/>
        </w:rPr>
      </w:pPr>
    </w:p>
    <w:p w:rsidR="009F4461" w:rsidRPr="009F4461" w:rsidRDefault="009F4461" w:rsidP="0081246E">
      <w:pPr>
        <w:ind w:left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b/>
          <w:bCs/>
          <w:sz w:val="24"/>
          <w:szCs w:val="24"/>
        </w:rPr>
        <w:t>ПМ</w:t>
      </w:r>
      <w:r w:rsidR="00DF3BC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F44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05 Выполнение работ по одной или нескольким профессиям рабочих, должностям служащих </w:t>
      </w:r>
    </w:p>
    <w:p w:rsidR="009F4461" w:rsidRDefault="009F4461" w:rsidP="0081246E">
      <w:pPr>
        <w:ind w:left="1"/>
        <w:contextualSpacing/>
        <w:rPr>
          <w:rFonts w:ascii="Times New Roman" w:eastAsia="Times New Roman" w:hAnsi="Times New Roman" w:cs="Times New Roman"/>
          <w:b/>
          <w:bCs/>
        </w:rPr>
      </w:pPr>
    </w:p>
    <w:p w:rsidR="0081246E" w:rsidRDefault="0081246E" w:rsidP="0081246E">
      <w:pPr>
        <w:ind w:left="1"/>
        <w:contextualSpacing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 Область применения программы</w:t>
      </w:r>
    </w:p>
    <w:p w:rsidR="0081246E" w:rsidRDefault="0081246E" w:rsidP="0081246E">
      <w:pPr>
        <w:spacing w:line="46" w:lineRule="exact"/>
        <w:contextualSpacing/>
        <w:rPr>
          <w:sz w:val="20"/>
          <w:szCs w:val="20"/>
        </w:rPr>
      </w:pP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(далее программа) – является частью основной профессиональной образовательной программы в соответствии с ФГОС по специальности СПО 22.02.06 Сварочное производство в части   освоения   основного   вида   профессиональной</w:t>
      </w:r>
      <w:r w:rsidR="005B5DF9">
        <w:rPr>
          <w:rFonts w:ascii="Times New Roman" w:eastAsia="Times New Roman" w:hAnsi="Times New Roman" w:cs="Times New Roman"/>
          <w:sz w:val="24"/>
          <w:szCs w:val="24"/>
        </w:rPr>
        <w:t xml:space="preserve">   деятельности   (ВПД):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b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Pr="009F4461">
        <w:rPr>
          <w:rFonts w:ascii="Times New Roman" w:eastAsia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5.1 Использовать конструкторскую, нормативно-техническую и производственно-технологическую документацию по сварке.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5.2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5.3 Подготавливать и проверять сварочные материалы для различных способов сварки.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5.4. Выполнять сборку и подготовку элементов конструкции под сварку.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5.5.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5.6. Выполнять газовую сварку и резку средней сложности и сложных узлов, деталей и трубопроводов из углеродистых конструкционных сталей и простых детале</w:t>
      </w:r>
      <w:r w:rsidR="005B5DF9">
        <w:rPr>
          <w:rFonts w:ascii="Times New Roman" w:eastAsia="Times New Roman" w:hAnsi="Times New Roman" w:cs="Times New Roman"/>
          <w:sz w:val="24"/>
          <w:szCs w:val="24"/>
        </w:rPr>
        <w:t>й из цветных металлов и сплавов</w:t>
      </w:r>
    </w:p>
    <w:p w:rsidR="0081246E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5.7.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  <w:r w:rsidR="00E31FA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31FAC" w:rsidRPr="00E01E37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общих компетенций (ОК):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решения в стандартных и нестандартных ситуациях и нести за них ответственность.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информационно-коммуникационные технологии в профессиональной деятельности.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аботать в коллективе и команде, эффективно общаться с коллегами, руководством, потребителями.</w:t>
      </w:r>
    </w:p>
    <w:p w:rsidR="00E31FAC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1FAC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 ПМ 05, должен 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личностными результатами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рабочей программой воспитания по 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 Сварочное производство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1FAC" w:rsidRPr="007D08D8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8.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31FAC" w:rsidRPr="007D08D8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Экономически активный, предприимчивый, готовый к </w:t>
      </w:r>
      <w:proofErr w:type="spell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E31FAC" w:rsidRPr="007D08D8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15.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взаимодействии с 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31FAC" w:rsidRPr="007D08D8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ЛР 16.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E31FAC" w:rsidRDefault="00E31FAC" w:rsidP="00E31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ЛР17.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E31FAC" w:rsidRPr="00E01E37" w:rsidRDefault="00E31FAC" w:rsidP="00E31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E0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E31FAC" w:rsidRPr="00E01E37" w:rsidRDefault="00E31FAC" w:rsidP="00E31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37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производственной практики может быть использована</w:t>
      </w:r>
      <w:r w:rsidRPr="00E01E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1E37">
        <w:rPr>
          <w:rFonts w:ascii="Times New Roman" w:eastAsia="Times New Roman" w:hAnsi="Times New Roman" w:cs="Times New Roman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E31FAC" w:rsidRDefault="00E31FAC" w:rsidP="009F4461">
      <w:pPr>
        <w:spacing w:line="341" w:lineRule="exact"/>
        <w:contextualSpacing/>
        <w:rPr>
          <w:sz w:val="20"/>
          <w:szCs w:val="20"/>
        </w:rPr>
      </w:pPr>
    </w:p>
    <w:p w:rsidR="0081246E" w:rsidRDefault="0081246E" w:rsidP="0081246E">
      <w:pPr>
        <w:spacing w:line="271" w:lineRule="auto"/>
        <w:ind w:left="1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при наличии среднего (полного) общего образования. Опыт работы не требуется.</w:t>
      </w:r>
    </w:p>
    <w:p w:rsidR="0081246E" w:rsidRDefault="0081246E" w:rsidP="0081246E">
      <w:pPr>
        <w:spacing w:line="327" w:lineRule="exact"/>
        <w:contextualSpacing/>
        <w:rPr>
          <w:sz w:val="20"/>
          <w:szCs w:val="20"/>
        </w:rPr>
      </w:pPr>
    </w:p>
    <w:p w:rsidR="0081246E" w:rsidRPr="0081246E" w:rsidRDefault="0081246E" w:rsidP="005B5D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1.2. Цели и задачи модуля – требования к результатам освоения модуля</w:t>
      </w:r>
    </w:p>
    <w:p w:rsidR="0081246E" w:rsidRPr="0081246E" w:rsidRDefault="0081246E" w:rsidP="005B5D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30EEA" w:rsidRPr="00530EEA" w:rsidRDefault="00530EEA" w:rsidP="005B5DF9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530EEA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30EEA" w:rsidRPr="00530EEA" w:rsidRDefault="00530EEA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EEA" w:rsidRPr="00530EEA" w:rsidRDefault="00530EEA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530EEA" w:rsidRPr="00530EEA" w:rsidRDefault="00530EEA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технической подготовки производства сварных конструкций;</w:t>
      </w: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сварных соединений с заданными свойствами;</w:t>
      </w:r>
    </w:p>
    <w:p w:rsidR="00530EEA" w:rsidRPr="00530EEA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хранение и использование сварочной аппаратуры и инструментов в ходе производственного процесса;</w:t>
      </w:r>
    </w:p>
    <w:p w:rsidR="00530EEA" w:rsidRPr="00530EEA" w:rsidRDefault="005B5DF9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0EEA" w:rsidRPr="00530EEA">
          <w:pgSz w:w="11900" w:h="16841"/>
          <w:pgMar w:top="1130" w:right="846" w:bottom="651" w:left="1419" w:header="0" w:footer="0" w:gutter="0"/>
          <w:cols w:space="720" w:equalWidth="0">
            <w:col w:w="9641"/>
          </w:cols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настраивать сварочное оборудование для сварки (наплавки) плавлением;      </w:t>
      </w: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основные типы, конструктивные элементы, размеры сварных соединений и обозначение их на чертежах;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правила подготовки кромок изделий под сварку;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основные группы и марки свариваемых материалов;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сварочные (наплавочные) материалы;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устройство сварочного и вспомогательного оборудования;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виды и назначение сборочных, технологических приспособлений и оснастки;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способы устранения дефектов сварных швов;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правила по охране труда, в том числе на рабочем месте; 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причины возникновения и меры предупреждения внутренних напряжений и деформаций в свариваемых (наплавляемых) изделиях;   </w:t>
      </w: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Pr="0081246E" w:rsidRDefault="0081246E" w:rsidP="005B5D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1.3. Количество часов на освоение программы профессионального модуля:</w:t>
      </w:r>
    </w:p>
    <w:p w:rsidR="0081246E" w:rsidRPr="0081246E" w:rsidRDefault="0081246E" w:rsidP="005B5DF9">
      <w:pPr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p w:rsidR="00530EEA" w:rsidRPr="0081246E" w:rsidRDefault="00530EEA" w:rsidP="005B5D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sz w:val="24"/>
          <w:szCs w:val="24"/>
        </w:rPr>
        <w:t>максимальная учеб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ная нагрузка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552 </w:t>
      </w:r>
      <w:r w:rsidRPr="0081246E">
        <w:rPr>
          <w:rFonts w:ascii="Times New Roman" w:eastAsia="Times New Roman" w:hAnsi="Times New Roman" w:cs="Times New Roman"/>
          <w:sz w:val="24"/>
          <w:szCs w:val="24"/>
        </w:rPr>
        <w:t>часов, включая:</w:t>
      </w:r>
    </w:p>
    <w:p w:rsidR="00530EEA" w:rsidRPr="004B6CED" w:rsidRDefault="00530EEA" w:rsidP="005B5DF9">
      <w:pPr>
        <w:spacing w:after="0" w:line="360" w:lineRule="auto"/>
        <w:ind w:right="1000"/>
        <w:rPr>
          <w:rFonts w:ascii="Times New Roman" w:eastAsia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</w:t>
      </w:r>
      <w:r>
        <w:rPr>
          <w:rFonts w:ascii="Times New Roman" w:eastAsia="Times New Roman" w:hAnsi="Times New Roman" w:cs="Times New Roman"/>
          <w:sz w:val="24"/>
          <w:szCs w:val="24"/>
        </w:rPr>
        <w:t>ной нагрузки обучающегося – 200часов</w:t>
      </w:r>
      <w:r w:rsidRPr="0081246E">
        <w:rPr>
          <w:rFonts w:ascii="Times New Roman" w:eastAsia="Times New Roman" w:hAnsi="Times New Roman" w:cs="Times New Roman"/>
          <w:sz w:val="24"/>
          <w:szCs w:val="24"/>
        </w:rPr>
        <w:t>; самостояте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льной работы обучающегося – 100 </w:t>
      </w:r>
      <w:r w:rsidRPr="0081246E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530EEA" w:rsidRPr="0081246E" w:rsidRDefault="00530EEA" w:rsidP="005B5D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sz w:val="24"/>
          <w:szCs w:val="24"/>
        </w:rPr>
        <w:t>учебной и производственной практики – 252 часа.</w:t>
      </w:r>
    </w:p>
    <w:p w:rsidR="00530EEA" w:rsidRPr="0081246E" w:rsidRDefault="00530EEA" w:rsidP="005B5DF9">
      <w:pPr>
        <w:spacing w:after="0"/>
        <w:rPr>
          <w:rFonts w:ascii="Times New Roman" w:hAnsi="Times New Roman" w:cs="Times New Roman"/>
          <w:sz w:val="24"/>
          <w:szCs w:val="24"/>
        </w:rPr>
        <w:sectPr w:rsidR="00530EEA" w:rsidRPr="0081246E">
          <w:pgSz w:w="11900" w:h="16841"/>
          <w:pgMar w:top="1123" w:right="846" w:bottom="1440" w:left="1420" w:header="0" w:footer="0" w:gutter="0"/>
          <w:cols w:space="720" w:equalWidth="0">
            <w:col w:w="9640"/>
          </w:cols>
        </w:sectPr>
      </w:pPr>
    </w:p>
    <w:p w:rsidR="0081246E" w:rsidRDefault="0081246E" w:rsidP="0081246E">
      <w:pPr>
        <w:numPr>
          <w:ilvl w:val="0"/>
          <w:numId w:val="6"/>
        </w:numPr>
        <w:tabs>
          <w:tab w:val="left" w:pos="1360"/>
        </w:tabs>
        <w:spacing w:after="0" w:line="240" w:lineRule="auto"/>
        <w:ind w:left="1360" w:hanging="238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РЕЗУЛЬТАТЫ ОСВОЕНИЯ ПРОФЕССИОНАЛЬНОГО МОДУЛЯ</w:t>
      </w:r>
    </w:p>
    <w:p w:rsidR="0081246E" w:rsidRDefault="0081246E" w:rsidP="0081246E">
      <w:pPr>
        <w:spacing w:line="368" w:lineRule="exact"/>
        <w:rPr>
          <w:sz w:val="20"/>
          <w:szCs w:val="20"/>
        </w:rPr>
      </w:pPr>
    </w:p>
    <w:p w:rsidR="00530EEA" w:rsidRPr="00530EEA" w:rsidRDefault="00530EEA" w:rsidP="00530EEA">
      <w:pPr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</w:t>
      </w:r>
      <w:r w:rsidRPr="00530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0EEA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 «Выполнение работ по одной или нескольким профессиям рабочих, должностям служащих», в том числе профессиональными (ПК) и общими (ОК) компетенциями:</w:t>
      </w:r>
    </w:p>
    <w:tbl>
      <w:tblPr>
        <w:tblStyle w:val="a3"/>
        <w:tblW w:w="9750" w:type="dxa"/>
        <w:tblInd w:w="120" w:type="dxa"/>
        <w:tblLook w:val="04A0"/>
      </w:tblPr>
      <w:tblGrid>
        <w:gridCol w:w="1435"/>
        <w:gridCol w:w="8315"/>
      </w:tblGrid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результата обучения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5.2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5.3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и проверять сварочные материалы для различных способов сварки.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сборку и подготовку элементов конструкции под сварку.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5.5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5.6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</w:tr>
      <w:tr w:rsidR="00530EEA" w:rsidRPr="00530EEA" w:rsidTr="00581C27">
        <w:trPr>
          <w:trHeight w:val="936"/>
        </w:trPr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5.7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4B6CED" w:rsidRPr="009F44D9" w:rsidRDefault="004B6CED" w:rsidP="004B6CED">
      <w:pPr>
        <w:rPr>
          <w:rFonts w:ascii="Times New Roman" w:hAnsi="Times New Roman" w:cs="Times New Roman"/>
        </w:rPr>
        <w:sectPr w:rsidR="004B6CED" w:rsidRPr="009F44D9">
          <w:pgSz w:w="11900" w:h="16841"/>
          <w:pgMar w:top="1130" w:right="726" w:bottom="1440" w:left="1300" w:header="0" w:footer="0" w:gutter="0"/>
          <w:cols w:space="720" w:equalWidth="0">
            <w:col w:w="9880"/>
          </w:cols>
        </w:sectPr>
      </w:pPr>
    </w:p>
    <w:p w:rsidR="008241D1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24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3.1 Тематический план профессионального модуля</w:t>
      </w:r>
    </w:p>
    <w:p w:rsidR="00530EEA" w:rsidRPr="006241EC" w:rsidRDefault="005B5DF9" w:rsidP="00530E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30EEA" w:rsidRPr="006241EC" w:rsidRDefault="00530EEA" w:rsidP="00530E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293" w:type="dxa"/>
        <w:tblInd w:w="-318" w:type="dxa"/>
        <w:tblLayout w:type="fixed"/>
        <w:tblLook w:val="04A0"/>
      </w:tblPr>
      <w:tblGrid>
        <w:gridCol w:w="1275"/>
        <w:gridCol w:w="2058"/>
        <w:gridCol w:w="686"/>
        <w:gridCol w:w="802"/>
        <w:gridCol w:w="1701"/>
        <w:gridCol w:w="1984"/>
        <w:gridCol w:w="1418"/>
        <w:gridCol w:w="1701"/>
        <w:gridCol w:w="1417"/>
        <w:gridCol w:w="1172"/>
        <w:gridCol w:w="1079"/>
      </w:tblGrid>
      <w:tr w:rsidR="00530EEA" w:rsidRPr="006241EC" w:rsidTr="00530EEA">
        <w:trPr>
          <w:trHeight w:val="983"/>
        </w:trPr>
        <w:tc>
          <w:tcPr>
            <w:tcW w:w="1275" w:type="dxa"/>
            <w:vMerge w:val="restart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Коды профессиональных компетенции</w:t>
            </w:r>
          </w:p>
        </w:tc>
        <w:tc>
          <w:tcPr>
            <w:tcW w:w="2058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</w:t>
            </w:r>
            <w:r w:rsidRPr="006241EC">
              <w:rPr>
                <w:rFonts w:ascii="Times New Roman" w:eastAsia="Calibri" w:hAnsi="Times New Roman" w:cs="Times New Roman"/>
                <w:b/>
              </w:rPr>
              <w:t>азделов профессионального модуля</w:t>
            </w:r>
          </w:p>
        </w:tc>
        <w:tc>
          <w:tcPr>
            <w:tcW w:w="686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Всего часов</w:t>
            </w:r>
          </w:p>
        </w:tc>
        <w:tc>
          <w:tcPr>
            <w:tcW w:w="802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Практическая подготовка</w:t>
            </w:r>
          </w:p>
        </w:tc>
        <w:tc>
          <w:tcPr>
            <w:tcW w:w="8221" w:type="dxa"/>
            <w:gridSpan w:val="5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251" w:type="dxa"/>
            <w:gridSpan w:val="2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Практика</w:t>
            </w:r>
          </w:p>
        </w:tc>
      </w:tr>
      <w:tr w:rsidR="00530EEA" w:rsidRPr="006241EC" w:rsidTr="00530EEA">
        <w:trPr>
          <w:trHeight w:val="482"/>
        </w:trPr>
        <w:tc>
          <w:tcPr>
            <w:tcW w:w="1275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6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2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03" w:type="dxa"/>
            <w:gridSpan w:val="3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3118" w:type="dxa"/>
            <w:gridSpan w:val="2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1172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Учебная,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079" w:type="dxa"/>
            <w:vMerge w:val="restart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Производственная (по профилю специальности),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</w:tr>
      <w:tr w:rsidR="00530EEA" w:rsidRPr="006241EC" w:rsidTr="00530EEA">
        <w:trPr>
          <w:trHeight w:val="965"/>
        </w:trPr>
        <w:tc>
          <w:tcPr>
            <w:tcW w:w="1275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6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2" w:type="dxa"/>
            <w:vMerge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Всего</w:t>
            </w:r>
            <w:r w:rsidRPr="006241EC">
              <w:rPr>
                <w:rFonts w:ascii="Times New Roman" w:eastAsia="Calibri" w:hAnsi="Times New Roman" w:cs="Times New Roman"/>
                <w:b/>
              </w:rPr>
              <w:t>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984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 т.ч лабораторные работы и практические</w:t>
            </w:r>
          </w:p>
        </w:tc>
        <w:tc>
          <w:tcPr>
            <w:tcW w:w="1418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Курсовая работа (проект), часов</w:t>
            </w:r>
          </w:p>
        </w:tc>
        <w:tc>
          <w:tcPr>
            <w:tcW w:w="1701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Всего,</w:t>
            </w: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417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 xml:space="preserve">В т.ч курсовая работа </w:t>
            </w:r>
          </w:p>
        </w:tc>
        <w:tc>
          <w:tcPr>
            <w:tcW w:w="1172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9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30EEA" w:rsidRPr="006241EC" w:rsidTr="00530EEA">
        <w:trPr>
          <w:trHeight w:val="177"/>
        </w:trPr>
        <w:tc>
          <w:tcPr>
            <w:tcW w:w="1275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058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86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02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72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79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530EEA" w:rsidRPr="006241EC" w:rsidTr="00530EEA">
        <w:trPr>
          <w:trHeight w:val="686"/>
        </w:trPr>
        <w:tc>
          <w:tcPr>
            <w:tcW w:w="1275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ПК 5.1-5.7</w:t>
            </w:r>
          </w:p>
        </w:tc>
        <w:tc>
          <w:tcPr>
            <w:tcW w:w="2058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МДК 05.01 Теоретическая подготовка по профессии 19576 Электрогазосварщик</w:t>
            </w:r>
          </w:p>
        </w:tc>
        <w:tc>
          <w:tcPr>
            <w:tcW w:w="686" w:type="dxa"/>
            <w:vAlign w:val="center"/>
          </w:tcPr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64</w:t>
            </w: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</w:t>
            </w:r>
          </w:p>
        </w:tc>
        <w:tc>
          <w:tcPr>
            <w:tcW w:w="1984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</w:t>
            </w: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72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9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30EEA" w:rsidRPr="006241EC" w:rsidTr="00530EEA">
        <w:trPr>
          <w:trHeight w:val="229"/>
        </w:trPr>
        <w:tc>
          <w:tcPr>
            <w:tcW w:w="1275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</w:tcPr>
          <w:p w:rsidR="00530EEA" w:rsidRPr="00BD4326" w:rsidRDefault="00530EEA" w:rsidP="00581C27">
            <w:pPr>
              <w:rPr>
                <w:rFonts w:ascii="Times New Roman" w:hAnsi="Times New Roman" w:cs="Times New Roman"/>
              </w:rPr>
            </w:pPr>
            <w:r w:rsidRPr="00BD4326"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686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2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079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30EEA" w:rsidRPr="006241EC" w:rsidTr="00530EEA">
        <w:trPr>
          <w:trHeight w:val="457"/>
        </w:trPr>
        <w:tc>
          <w:tcPr>
            <w:tcW w:w="1275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</w:tcPr>
          <w:p w:rsidR="00530EEA" w:rsidRPr="00BD4326" w:rsidRDefault="00530EEA" w:rsidP="00581C27">
            <w:pPr>
              <w:rPr>
                <w:rFonts w:ascii="Times New Roman" w:hAnsi="Times New Roman" w:cs="Times New Roman"/>
              </w:rPr>
            </w:pPr>
            <w:r w:rsidRPr="00BD4326">
              <w:rPr>
                <w:rFonts w:ascii="Times New Roman" w:hAnsi="Times New Roman" w:cs="Times New Roman"/>
              </w:rPr>
              <w:t>Производственная практика (по профилю специальности)</w:t>
            </w:r>
          </w:p>
        </w:tc>
        <w:tc>
          <w:tcPr>
            <w:tcW w:w="686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2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9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</w:tr>
      <w:tr w:rsidR="00530EEA" w:rsidRPr="006241EC" w:rsidTr="00530EEA">
        <w:trPr>
          <w:trHeight w:val="229"/>
        </w:trPr>
        <w:tc>
          <w:tcPr>
            <w:tcW w:w="1275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Всего </w:t>
            </w:r>
          </w:p>
        </w:tc>
        <w:tc>
          <w:tcPr>
            <w:tcW w:w="686" w:type="dxa"/>
            <w:vAlign w:val="center"/>
          </w:tcPr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316</w:t>
            </w: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</w:t>
            </w:r>
          </w:p>
        </w:tc>
        <w:tc>
          <w:tcPr>
            <w:tcW w:w="1984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</w:t>
            </w: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2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079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</w:tr>
    </w:tbl>
    <w:p w:rsidR="00530EEA" w:rsidRDefault="00530EEA" w:rsidP="00530EEA"/>
    <w:p w:rsidR="00530EEA" w:rsidRPr="006241EC" w:rsidRDefault="00530EEA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1D1" w:rsidRPr="006241EC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6CED" w:rsidRDefault="004B6CED" w:rsidP="004B6CED"/>
    <w:p w:rsidR="004B6CED" w:rsidRDefault="004B6CED" w:rsidP="004B6CED"/>
    <w:p w:rsidR="00530EEA" w:rsidRDefault="00530EEA" w:rsidP="00530EEA">
      <w:pPr>
        <w:spacing w:after="0" w:line="240" w:lineRule="auto"/>
      </w:pPr>
    </w:p>
    <w:p w:rsidR="008241D1" w:rsidRPr="00001237" w:rsidRDefault="008241D1" w:rsidP="00530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3.2 Содержание обучения, п</w:t>
      </w:r>
      <w:r w:rsidR="00632DE3">
        <w:rPr>
          <w:rFonts w:ascii="Times New Roman" w:eastAsia="Calibri" w:hAnsi="Times New Roman" w:cs="Times New Roman"/>
          <w:b/>
          <w:sz w:val="28"/>
          <w:szCs w:val="28"/>
        </w:rPr>
        <w:t>о профессиональному модулю ПМ 05</w:t>
      </w:r>
    </w:p>
    <w:tbl>
      <w:tblPr>
        <w:tblStyle w:val="21"/>
        <w:tblW w:w="15044" w:type="dxa"/>
        <w:tblLayout w:type="fixed"/>
        <w:tblLook w:val="04A0"/>
      </w:tblPr>
      <w:tblGrid>
        <w:gridCol w:w="2387"/>
        <w:gridCol w:w="1273"/>
        <w:gridCol w:w="8870"/>
        <w:gridCol w:w="1273"/>
        <w:gridCol w:w="1241"/>
      </w:tblGrid>
      <w:tr w:rsidR="008241D1" w:rsidRPr="00001237" w:rsidTr="00001237">
        <w:trPr>
          <w:trHeight w:val="74"/>
        </w:trPr>
        <w:tc>
          <w:tcPr>
            <w:tcW w:w="2387" w:type="dxa"/>
          </w:tcPr>
          <w:p w:rsidR="008241D1" w:rsidRPr="00001237" w:rsidRDefault="008241D1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143" w:type="dxa"/>
            <w:gridSpan w:val="2"/>
          </w:tcPr>
          <w:p w:rsidR="008241D1" w:rsidRPr="00001237" w:rsidRDefault="008241D1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1273" w:type="dxa"/>
            <w:vAlign w:val="center"/>
          </w:tcPr>
          <w:p w:rsidR="008241D1" w:rsidRPr="00001237" w:rsidRDefault="008241D1" w:rsidP="0000123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41" w:type="dxa"/>
            <w:vAlign w:val="center"/>
          </w:tcPr>
          <w:p w:rsidR="008241D1" w:rsidRPr="00001237" w:rsidRDefault="008241D1" w:rsidP="00D96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8241D1" w:rsidRPr="00FB0FF5" w:rsidTr="00001237">
        <w:trPr>
          <w:trHeight w:val="74"/>
        </w:trPr>
        <w:tc>
          <w:tcPr>
            <w:tcW w:w="2387" w:type="dxa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3" w:type="dxa"/>
            <w:gridSpan w:val="2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241D1" w:rsidRPr="00FB0FF5" w:rsidTr="00001237">
        <w:trPr>
          <w:trHeight w:val="74"/>
        </w:trPr>
        <w:tc>
          <w:tcPr>
            <w:tcW w:w="15043" w:type="dxa"/>
            <w:gridSpan w:val="5"/>
          </w:tcPr>
          <w:p w:rsidR="008241D1" w:rsidRPr="00FB0FF5" w:rsidRDefault="00407BFD" w:rsidP="00D96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>ПМ 05</w:t>
            </w:r>
            <w:r w:rsidR="00CE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1FAC" w:rsidRPr="009F446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</w:tr>
      <w:tr w:rsidR="008241D1" w:rsidRPr="00FB0FF5" w:rsidTr="00001237">
        <w:trPr>
          <w:trHeight w:val="74"/>
        </w:trPr>
        <w:tc>
          <w:tcPr>
            <w:tcW w:w="15043" w:type="dxa"/>
            <w:gridSpan w:val="5"/>
          </w:tcPr>
          <w:p w:rsidR="008241D1" w:rsidRPr="00FB0FF5" w:rsidRDefault="00407BFD" w:rsidP="00D96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МДК 05.01 </w:t>
            </w:r>
            <w:r w:rsidRPr="00FB0FF5">
              <w:rPr>
                <w:rStyle w:val="285pt"/>
                <w:color w:val="auto"/>
                <w:sz w:val="24"/>
                <w:szCs w:val="24"/>
              </w:rPr>
              <w:t>Теоретическая подготовка по профессии 19756 «Электрогазосварщик»</w:t>
            </w:r>
          </w:p>
        </w:tc>
      </w:tr>
      <w:tr w:rsidR="008241D1" w:rsidRPr="00FB0FF5" w:rsidTr="00001237">
        <w:trPr>
          <w:trHeight w:val="74"/>
        </w:trPr>
        <w:tc>
          <w:tcPr>
            <w:tcW w:w="15043" w:type="dxa"/>
            <w:gridSpan w:val="5"/>
          </w:tcPr>
          <w:p w:rsidR="008241D1" w:rsidRPr="00FB0FF5" w:rsidRDefault="008241D1" w:rsidP="00D96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41D1" w:rsidRPr="00FB0FF5" w:rsidTr="00001237">
        <w:trPr>
          <w:trHeight w:val="168"/>
        </w:trPr>
        <w:tc>
          <w:tcPr>
            <w:tcW w:w="15043" w:type="dxa"/>
            <w:gridSpan w:val="5"/>
          </w:tcPr>
          <w:p w:rsidR="008241D1" w:rsidRPr="00FB0FF5" w:rsidRDefault="008241D1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F27" w:rsidRPr="00FB0FF5" w:rsidTr="00001237">
        <w:trPr>
          <w:trHeight w:val="132"/>
        </w:trPr>
        <w:tc>
          <w:tcPr>
            <w:tcW w:w="2387" w:type="dxa"/>
            <w:vMerge w:val="restart"/>
          </w:tcPr>
          <w:p w:rsidR="006D5F27" w:rsidRPr="00FB0FF5" w:rsidRDefault="00322EBF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Тема 1.1 Сварочные посты для ручной дуговой и плазменной сварки.</w:t>
            </w:r>
          </w:p>
        </w:tc>
        <w:tc>
          <w:tcPr>
            <w:tcW w:w="10143" w:type="dxa"/>
            <w:gridSpan w:val="2"/>
          </w:tcPr>
          <w:p w:rsidR="006D5F27" w:rsidRPr="00FB0FF5" w:rsidRDefault="00407BFD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22EBF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одержание </w:t>
            </w:r>
          </w:p>
        </w:tc>
        <w:tc>
          <w:tcPr>
            <w:tcW w:w="1273" w:type="dxa"/>
            <w:vAlign w:val="center"/>
          </w:tcPr>
          <w:p w:rsidR="006D5F27" w:rsidRPr="00FB0FF5" w:rsidRDefault="006D5F27" w:rsidP="00D96C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6D5F27" w:rsidRPr="00FB0FF5" w:rsidRDefault="006D5F27" w:rsidP="00D96C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  <w:vMerge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870" w:type="dxa"/>
          </w:tcPr>
          <w:p w:rsidR="006D5F27" w:rsidRPr="00FB0FF5" w:rsidRDefault="00322EBF" w:rsidP="00FB0FF5">
            <w:pPr>
              <w:spacing w:line="259" w:lineRule="auto"/>
              <w:ind w:left="103" w:righ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Сварочный пост. Оборудование и </w:t>
            </w:r>
            <w:r w:rsidR="00270849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инструменты.  </w:t>
            </w:r>
          </w:p>
        </w:tc>
        <w:tc>
          <w:tcPr>
            <w:tcW w:w="1273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  <w:vMerge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70" w:type="dxa"/>
          </w:tcPr>
          <w:p w:rsidR="006D5F27" w:rsidRPr="00FB0FF5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Аппараты плазменной сварки.   Высокочастотные аппараты.</w:t>
            </w:r>
          </w:p>
        </w:tc>
        <w:tc>
          <w:tcPr>
            <w:tcW w:w="1273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307"/>
        </w:trPr>
        <w:tc>
          <w:tcPr>
            <w:tcW w:w="2387" w:type="dxa"/>
            <w:vMerge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870" w:type="dxa"/>
          </w:tcPr>
          <w:p w:rsidR="006D5F27" w:rsidRPr="00FB0FF5" w:rsidRDefault="00322EBF" w:rsidP="00407BFD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Включение, регулирование и выключение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электросварочного оборудования.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Охрана труда при работе с оборудованием.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870" w:type="dxa"/>
          </w:tcPr>
          <w:p w:rsidR="00322EBF" w:rsidRPr="00FB0FF5" w:rsidRDefault="00322EBF" w:rsidP="006D5F27">
            <w:pPr>
              <w:spacing w:line="259" w:lineRule="auto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1 </w:t>
            </w:r>
            <w:r w:rsidR="00FB0FF5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6D5F27" w:rsidRPr="00FB0FF5" w:rsidRDefault="00322EBF" w:rsidP="006D5F27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Сварочные посты для ручной дуговой и плазменной сварки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870" w:type="dxa"/>
          </w:tcPr>
          <w:p w:rsidR="006D5F27" w:rsidRPr="00FB0FF5" w:rsidRDefault="00322EBF" w:rsidP="0072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</w:t>
            </w:r>
            <w:r w:rsidR="00FB0FF5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322EBF" w:rsidRPr="00FB0FF5" w:rsidRDefault="00322EBF" w:rsidP="0072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Устройства сварочных трансформаторов и выпрямителей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</w:tcPr>
          <w:p w:rsidR="006D5F27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1.2. Техника и технология ручной дуговой сварки.</w:t>
            </w: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870" w:type="dxa"/>
          </w:tcPr>
          <w:p w:rsidR="006D5F27" w:rsidRPr="00FB0FF5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Сварочная дуга. Горение дуги.  Плавление и перенос металла в дуге.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EBF" w:rsidRPr="00FB0FF5" w:rsidTr="00001237">
        <w:trPr>
          <w:trHeight w:val="74"/>
        </w:trPr>
        <w:tc>
          <w:tcPr>
            <w:tcW w:w="2387" w:type="dxa"/>
          </w:tcPr>
          <w:p w:rsidR="00322EBF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22EBF" w:rsidRPr="00FB0FF5" w:rsidRDefault="00322EBF" w:rsidP="00322EBF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870" w:type="dxa"/>
          </w:tcPr>
          <w:p w:rsidR="00322EBF" w:rsidRPr="00FB0FF5" w:rsidRDefault="00322EBF" w:rsidP="00322EBF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Металлургические процессы при сварке.</w:t>
            </w:r>
          </w:p>
        </w:tc>
        <w:tc>
          <w:tcPr>
            <w:tcW w:w="1273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EBF" w:rsidRPr="00FB0FF5" w:rsidTr="00001237">
        <w:trPr>
          <w:trHeight w:val="74"/>
        </w:trPr>
        <w:tc>
          <w:tcPr>
            <w:tcW w:w="2387" w:type="dxa"/>
          </w:tcPr>
          <w:p w:rsidR="00322EBF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22EBF" w:rsidRPr="00FB0FF5" w:rsidRDefault="00322EBF" w:rsidP="00322EBF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870" w:type="dxa"/>
          </w:tcPr>
          <w:p w:rsidR="00322EBF" w:rsidRPr="00FB0FF5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Строение сварного шва.  Виды сварных соединений и швов.</w:t>
            </w:r>
          </w:p>
        </w:tc>
        <w:tc>
          <w:tcPr>
            <w:tcW w:w="1273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EBF" w:rsidRPr="00FB0FF5" w:rsidTr="00001237">
        <w:trPr>
          <w:trHeight w:val="74"/>
        </w:trPr>
        <w:tc>
          <w:tcPr>
            <w:tcW w:w="2387" w:type="dxa"/>
          </w:tcPr>
          <w:p w:rsidR="00322EBF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22EBF" w:rsidRPr="00FB0FF5" w:rsidRDefault="00322EBF" w:rsidP="00322EBF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870" w:type="dxa"/>
          </w:tcPr>
          <w:p w:rsidR="00322EBF" w:rsidRPr="00FB0FF5" w:rsidRDefault="00A43915" w:rsidP="00A43915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Режимы сварки.   Выбор режима сварки по заданным параметрам.</w:t>
            </w:r>
          </w:p>
        </w:tc>
        <w:tc>
          <w:tcPr>
            <w:tcW w:w="1273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наплавки швов. Влияние длины дуги на производительность и качество сварки</w:t>
            </w:r>
          </w:p>
        </w:tc>
        <w:tc>
          <w:tcPr>
            <w:tcW w:w="1273" w:type="dxa"/>
          </w:tcPr>
          <w:p w:rsidR="00A43915" w:rsidRPr="00FB0FF5" w:rsidRDefault="00407BFD" w:rsidP="00A43915">
            <w:pPr>
              <w:spacing w:line="259" w:lineRule="auto"/>
              <w:ind w:left="-61"/>
            </w:pPr>
            <w:r w:rsidRPr="00FB0FF5"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режима сварки в различных положениях.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плазменной сварки углеродистых и конструкционных сталей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плазменной сварки чугуна, цветных металлов и сплавов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ручной дуговой сварки узлов, деталей и конструкций из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углеродистых и конструкционных сталей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ручной дуговой сварки чугуна, цветных металлов и сплавов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8174B2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ручной дуговой и плазменной сварки трубопроводов.  Технология плазменной резки металлов.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кислородной – флюсовой резки деталей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8870" w:type="dxa"/>
          </w:tcPr>
          <w:p w:rsidR="00A43915" w:rsidRPr="00FB0FF5" w:rsidRDefault="00A43915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Наплавка швов в зависимости от длины шва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4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сварки вертикальных швов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5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сварки горизонтальных швов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660B" w:rsidRPr="00FB0FF5" w:rsidTr="00001237">
        <w:trPr>
          <w:trHeight w:val="74"/>
        </w:trPr>
        <w:tc>
          <w:tcPr>
            <w:tcW w:w="2387" w:type="dxa"/>
          </w:tcPr>
          <w:p w:rsidR="00A3660B" w:rsidRPr="00FB0FF5" w:rsidRDefault="00A3660B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660B" w:rsidRPr="00FB0FF5" w:rsidRDefault="00A3660B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A3660B" w:rsidRPr="00FB0FF5" w:rsidRDefault="00A3660B" w:rsidP="00A43915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№1</w:t>
            </w:r>
          </w:p>
          <w:p w:rsidR="00A3660B" w:rsidRPr="00FB0FF5" w:rsidRDefault="00D245F6" w:rsidP="00D245F6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сообщения  </w:t>
            </w:r>
            <w:r w:rsidR="00CB25C1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темам </w:t>
            </w:r>
            <w:r w:rsidR="00CB25C1" w:rsidRPr="00FB0FF5">
              <w:rPr>
                <w:rFonts w:ascii="Times New Roman" w:hAnsi="Times New Roman" w:cs="Times New Roman"/>
              </w:rPr>
              <w:t>Выпрямители  типа ВДГ, типа ВСЖ, типа ВДУ, типа  ВДМ</w:t>
            </w:r>
          </w:p>
        </w:tc>
        <w:tc>
          <w:tcPr>
            <w:tcW w:w="1273" w:type="dxa"/>
            <w:vAlign w:val="center"/>
          </w:tcPr>
          <w:p w:rsidR="00A3660B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A3660B" w:rsidRPr="00FB0FF5" w:rsidRDefault="00CB25C1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</w:rPr>
              <w:t xml:space="preserve">Тема 2.1. Аппаратура для газовой сварки металлов  </w:t>
            </w: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Газовая сварка. Область применения.  Устройство газосварочной аппаратуры. Ацетиленовые генераторы.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генераторы.  Сварочные горелки. Редукторы.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Баллоны для сжатых газов. Вентили.  Защитная аппаратура.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Методы получения и хранение наиболее распространенных газов, используемых при газовой сварке.  Охрана труда с газосварочным оборудованием.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6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 металлов. Изучение сварочной горелки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8870" w:type="dxa"/>
          </w:tcPr>
          <w:p w:rsidR="00E25786" w:rsidRPr="00FB0FF5" w:rsidRDefault="00E25786" w:rsidP="00A43915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7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A43915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 металлов. Изучение газовых редукторов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2.2. Техника и технология газовой сварки</w:t>
            </w:r>
          </w:p>
        </w:tc>
        <w:tc>
          <w:tcPr>
            <w:tcW w:w="1273" w:type="dxa"/>
          </w:tcPr>
          <w:p w:rsidR="00A43915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870" w:type="dxa"/>
          </w:tcPr>
          <w:p w:rsidR="00A43915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Способы сварки.  Режим газовой сварки.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газовой сварки низко и среднелегированных сталей. Свариваемость низко и среднелегированных сталей, влияние легирующих компонентов.   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Свойства и назначение сварочных материалов, правила их выбора.  Правила установки режимов сварки по заданным параметрам.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№2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сообщение </w:t>
            </w:r>
          </w:p>
          <w:p w:rsidR="00D245F6" w:rsidRPr="00FB0FF5" w:rsidRDefault="00D245F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технологии ручной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дуговой сварки средней сложности и сложных деталей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аппаратов, конструкций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трубопроводов.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газовой сварки цветных металлов и сплавов.  Особенности сварки меди и ее сплавов.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сварки алюминия и его сплавов.  Особенности сварки чугуна.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8870" w:type="dxa"/>
          </w:tcPr>
          <w:p w:rsidR="00E25786" w:rsidRPr="00FB0FF5" w:rsidRDefault="00E25786" w:rsidP="00407BFD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газовой сварки во всех пространственных положениях. Особенности технологии газовой сварки кольцевых швов и швов сложной конфигурации.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407BFD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№3 подготовить конспект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Методы получения и хранение наиболее распространенных газов, используемых при газовой сварки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кислородной резки металлов. Охрана труда при выполнении газовой сварке.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4 подготовить </w:t>
            </w:r>
            <w:r w:rsidR="004B03C8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доклад на</w:t>
            </w: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газовой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сварки трубопроводов.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8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Расчет режимов газовой сварки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9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технологий газовой сварки цветных металлов и сплавов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8870" w:type="dxa"/>
          </w:tcPr>
          <w:p w:rsidR="00E25786" w:rsidRPr="00FB0FF5" w:rsidRDefault="00E25786" w:rsidP="00064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10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технологий газовой сварки трубных соединений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064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 5 подготовить сообщение на тему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кислородной резки металлов.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 xml:space="preserve">Тема 3.1 Оборудование для автоматической и полуавтоматической сварки  </w:t>
            </w: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E25786" w:rsidRPr="00FB0FF5" w:rsidRDefault="00E2578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E25786" w:rsidRPr="00FB0FF5" w:rsidRDefault="00E2578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Механизация и автоматизация основных сварочных процессов.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8870" w:type="dxa"/>
          </w:tcPr>
          <w:p w:rsidR="00E25786" w:rsidRPr="00FB0FF5" w:rsidRDefault="00064E4C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материалы для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полуавтоматич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еской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сварки в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углекислом газе.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Приспособления и механизмы для полуавтоматической сварки.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8870" w:type="dxa"/>
          </w:tcPr>
          <w:p w:rsidR="00E25786" w:rsidRPr="00FB0FF5" w:rsidRDefault="00064E4C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материалы для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автоматической сва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>рки в аргоне и других инертных г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азах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Приспособления и механизмы для автоматической сварки.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Электроды, сварочная проволока, инертные газы.  Инертные и защитные газы для автоматической и полуавтоматической сварки.  Ознакомление с автоматической микроплазменной сваркой.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Ознакомление с автоматической микроплазменной сваркой.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11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полуавтоматической сварки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12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защитных газов,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применяемых для полуавтоматической сварки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064E4C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6 подготовить сообщение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Автоматы тракторного типа АДГ.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3.2 Технология автоматической и полуавтоматической сварки</w:t>
            </w: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сварки в защитных газах.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автоматической сварки в защитных газах.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автоматической сварки под флюсом.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полуавтоматической сварки в защитных газах.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101 -102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сварки изделий в камерах с контролируемой атмосферой.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103 -104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выполнения автоматической сварки не плавящимся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электродом чугуна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, цветных металлов и сплавов.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105- 106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выполнения автоматической и полуавтоматической сварки узлов, конструкций и трубопроводов.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процесса полуавтоматической и автоматической сва</w:t>
            </w:r>
            <w:r w:rsidR="00D245F6" w:rsidRPr="00FB0FF5">
              <w:rPr>
                <w:rFonts w:ascii="Times New Roman" w:hAnsi="Times New Roman" w:cs="Times New Roman"/>
                <w:sz w:val="24"/>
                <w:szCs w:val="24"/>
              </w:rPr>
              <w:t>рки в аргоне и других инертных г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азах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109 -110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сварки плавящимися электродами.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8870" w:type="dxa"/>
          </w:tcPr>
          <w:p w:rsidR="00D96C22" w:rsidRPr="00FB0FF5" w:rsidRDefault="004B03C8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легированных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ста</w:t>
            </w:r>
            <w:r w:rsidR="00D245F6" w:rsidRPr="00FB0FF5">
              <w:rPr>
                <w:rFonts w:ascii="Times New Roman" w:hAnsi="Times New Roman" w:cs="Times New Roman"/>
                <w:sz w:val="24"/>
                <w:szCs w:val="24"/>
              </w:rPr>
              <w:t>лей в аргоне и других инертных г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азах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8870" w:type="dxa"/>
          </w:tcPr>
          <w:p w:rsidR="00D96C22" w:rsidRPr="00FB0FF5" w:rsidRDefault="004B03C8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цветных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металлов и их сплавов в </w:t>
            </w:r>
            <w:r w:rsidR="00D245F6" w:rsidRPr="00FB0FF5">
              <w:rPr>
                <w:rFonts w:ascii="Times New Roman" w:hAnsi="Times New Roman" w:cs="Times New Roman"/>
                <w:sz w:val="24"/>
                <w:szCs w:val="24"/>
              </w:rPr>
              <w:t>аргоне и других инертных г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азах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полуавтоматической и автоматической плазменной и микроплазменной сварки металлов.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4B03C8">
            <w:pPr>
              <w:spacing w:after="66" w:line="259" w:lineRule="auto"/>
              <w:ind w:right="63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7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сварочных головок автоматов тракторного типа для сварки в защитных газах плавящимся электродом 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13</w:t>
            </w:r>
          </w:p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технологии полуавтоматической сварки металлов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14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технологии полуавтоматической сварки чугуна и цветных металлов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15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технологии автоматической сварки металлов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CD2DD3" w:rsidP="004B03C8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8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схемы сварочных головок автоматов тракторного типа для сварки в защитных газах вольфрамовым электродом.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D245F6" w:rsidP="00FB4FDB">
            <w:pPr>
              <w:spacing w:after="17" w:line="259" w:lineRule="auto"/>
              <w:ind w:left="108"/>
              <w:rPr>
                <w:rFonts w:ascii="Times New Roman" w:hAnsi="Times New Roman" w:cs="Times New Roman"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4.1</w:t>
            </w:r>
            <w:r w:rsidR="00FB4FDB" w:rsidRPr="00FB0FF5">
              <w:rPr>
                <w:rFonts w:ascii="Times New Roman" w:hAnsi="Times New Roman" w:cs="Times New Roman"/>
                <w:b/>
              </w:rPr>
              <w:t xml:space="preserve">Основные требования, </w:t>
            </w:r>
          </w:p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предъявляемые к сварным конструкциям.</w:t>
            </w: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Виды сварных конструкций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spacing w:after="17"/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Виды сварных конструкций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требования, предъявляемые к сварным конструкциям.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Технологичность. Условия выполнения требований.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изготовления сварных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напряжения, деформации и перемещения.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135 -136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Расчёт сварных швов на прочность.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Термическая обработка сварных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r w:rsidR="004B03C8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16</w:t>
            </w:r>
          </w:p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видов сварных конструкций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17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FB4FDB" w:rsidP="00FB4FDB">
            <w:pPr>
              <w:spacing w:line="259" w:lineRule="auto"/>
              <w:ind w:left="108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технологичности и условий выполнения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требований,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предъявляемых к сварным конструкциям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322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4.2 Технология производства сварных конструкций</w:t>
            </w: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процесс: этапы типового технологического процесса производства сварных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нормативные документы на изготовление. Маршрутная карта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карта технологического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Принцип выбора сборочно-сварочных приспособлений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и порядок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наложения прихвато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изделия.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18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151-152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технологичности сварных деталей и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153-154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сварных типовых машиностроительных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деталей и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</w:t>
            </w:r>
          </w:p>
        </w:tc>
        <w:tc>
          <w:tcPr>
            <w:tcW w:w="1273" w:type="dxa"/>
          </w:tcPr>
          <w:p w:rsidR="00FB4FDB" w:rsidRPr="00FB0FF5" w:rsidRDefault="00407BFD" w:rsidP="00FB4FDB">
            <w:pPr>
              <w:spacing w:line="259" w:lineRule="auto"/>
              <w:ind w:left="-20"/>
            </w:pPr>
            <w:r w:rsidRPr="00FB0FF5"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155-156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сварных типовых машиностроительных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деталей и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9 подготовить доклад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сварных типовых деталей конструкций.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19</w:t>
            </w:r>
          </w:p>
          <w:p w:rsidR="00FB4FDB" w:rsidRPr="00FB0FF5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20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сварки конструкций различной сложности во всех пространств положениях шва.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21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163-164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22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165-166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23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167-168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r w:rsidR="004B03C8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24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25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резервуаров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 листового проката, не работающих под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давлением.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171-172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26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резервуаров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 листового проката, не работающих под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давлением.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27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резервуаров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 листового проката, не работающих под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давлением.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28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барабанов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котлов и сосудов высокого давления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177-178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29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Сварка барабанов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котлов и сосудов высокого давления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179-180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30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барабанов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котлов и сосудов высокого давления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181-182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31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Сварка трубопроводов. 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183-184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32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Сварка трубопроводов. 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185-186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33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судостроительных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187-188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34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судостроительных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189-190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35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Устранение деформаций и дефектов сварки.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191-192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36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Устранение деформаций и дефектов сварки.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193-194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37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безопасности труда при изготовлении сварных конструкций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195 -196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38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безопасности труда при изготовлении сварных конструкций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197-198</w:t>
            </w:r>
          </w:p>
        </w:tc>
        <w:tc>
          <w:tcPr>
            <w:tcW w:w="8870" w:type="dxa"/>
          </w:tcPr>
          <w:p w:rsidR="00632DE3" w:rsidRPr="00FB0FF5" w:rsidRDefault="00632DE3" w:rsidP="00632DE3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39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199-200</w:t>
            </w:r>
          </w:p>
        </w:tc>
        <w:tc>
          <w:tcPr>
            <w:tcW w:w="8870" w:type="dxa"/>
          </w:tcPr>
          <w:p w:rsidR="00632DE3" w:rsidRPr="00FB0FF5" w:rsidRDefault="00632DE3" w:rsidP="00632DE3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40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632DE3">
            <w:pPr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10 подготовить доклад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сварных конструкций различной сложности во всех пространственных положениях.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6C3A" w:rsidRPr="00FB0FF5" w:rsidTr="00001237">
        <w:trPr>
          <w:trHeight w:val="74"/>
        </w:trPr>
        <w:tc>
          <w:tcPr>
            <w:tcW w:w="2387" w:type="dxa"/>
          </w:tcPr>
          <w:p w:rsidR="00F16C3A" w:rsidRPr="00FB0FF5" w:rsidRDefault="00407BFD" w:rsidP="00FB4FDB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У</w:t>
            </w:r>
            <w:r w:rsidR="00F16C3A" w:rsidRPr="00FB0FF5">
              <w:rPr>
                <w:rFonts w:ascii="Times New Roman" w:hAnsi="Times New Roman" w:cs="Times New Roman"/>
                <w:b/>
              </w:rPr>
              <w:t>чебная практика</w:t>
            </w:r>
          </w:p>
        </w:tc>
        <w:tc>
          <w:tcPr>
            <w:tcW w:w="1273" w:type="dxa"/>
          </w:tcPr>
          <w:p w:rsidR="00F16C3A" w:rsidRPr="00FB0FF5" w:rsidRDefault="00F16C3A" w:rsidP="00FB4FDB">
            <w:pPr>
              <w:ind w:right="2"/>
            </w:pPr>
          </w:p>
        </w:tc>
        <w:tc>
          <w:tcPr>
            <w:tcW w:w="8870" w:type="dxa"/>
          </w:tcPr>
          <w:p w:rsidR="00F16C3A" w:rsidRPr="00FB0FF5" w:rsidRDefault="00F16C3A" w:rsidP="00632DE3">
            <w:pPr>
              <w:ind w:left="108" w:right="-22"/>
              <w:rPr>
                <w:b/>
              </w:rPr>
            </w:pPr>
          </w:p>
        </w:tc>
        <w:tc>
          <w:tcPr>
            <w:tcW w:w="1273" w:type="dxa"/>
            <w:vAlign w:val="center"/>
          </w:tcPr>
          <w:p w:rsidR="00F16C3A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41" w:type="dxa"/>
            <w:vAlign w:val="center"/>
          </w:tcPr>
          <w:p w:rsidR="00F16C3A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6C3A" w:rsidRPr="00FB0FF5" w:rsidTr="00001237">
        <w:trPr>
          <w:trHeight w:val="74"/>
        </w:trPr>
        <w:tc>
          <w:tcPr>
            <w:tcW w:w="12529" w:type="dxa"/>
            <w:gridSpan w:val="3"/>
          </w:tcPr>
          <w:p w:rsidR="00F16C3A" w:rsidRPr="00FB0FF5" w:rsidRDefault="00F16C3A" w:rsidP="00F16C3A">
            <w:pPr>
              <w:spacing w:after="5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 </w:t>
            </w:r>
          </w:p>
          <w:p w:rsidR="00F16C3A" w:rsidRPr="00FB0FF5" w:rsidRDefault="00F16C3A" w:rsidP="00F16C3A">
            <w:p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оборудования к выполнению РДС. </w:t>
            </w:r>
          </w:p>
          <w:p w:rsidR="00F16C3A" w:rsidRPr="00FB0FF5" w:rsidRDefault="00F16C3A" w:rsidP="00F16C3A">
            <w:pPr>
              <w:spacing w:after="6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оборудования к выполнению плазменной сварке и резки металлов. </w:t>
            </w:r>
          </w:p>
          <w:p w:rsidR="00F16C3A" w:rsidRPr="00FB0FF5" w:rsidRDefault="00F16C3A" w:rsidP="00F16C3A">
            <w:pPr>
              <w:spacing w:after="64" w:line="259" w:lineRule="auto"/>
              <w:ind w:right="485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3.Наплавка швов на различные детали, узлы и аппараты. </w:t>
            </w:r>
          </w:p>
          <w:p w:rsidR="00F16C3A" w:rsidRPr="00FB0FF5" w:rsidRDefault="00F16C3A" w:rsidP="00F16C3A">
            <w:pPr>
              <w:spacing w:line="314" w:lineRule="auto"/>
              <w:ind w:right="485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4.Отработка приемов ручной дуговой сварки во всех пространственных положениях. </w:t>
            </w:r>
          </w:p>
          <w:p w:rsidR="00F16C3A" w:rsidRPr="00FB0FF5" w:rsidRDefault="00F16C3A" w:rsidP="00F16C3A">
            <w:pPr>
              <w:spacing w:line="314" w:lineRule="auto"/>
              <w:ind w:right="485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5 Отработка приемов плазменной сварки и резки металлов. </w:t>
            </w:r>
          </w:p>
          <w:p w:rsidR="00F16C3A" w:rsidRPr="00FB0FF5" w:rsidRDefault="00F16C3A" w:rsidP="00F16C3A">
            <w:pPr>
              <w:numPr>
                <w:ilvl w:val="0"/>
                <w:numId w:val="10"/>
              </w:numPr>
              <w:spacing w:after="66" w:line="259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 РДС узлов деталей и конструкций чугуна, цветных металлов и сплавов. </w:t>
            </w:r>
          </w:p>
          <w:p w:rsidR="00F16C3A" w:rsidRPr="00FB0FF5" w:rsidRDefault="00F16C3A" w:rsidP="00F16C3A">
            <w:pPr>
              <w:numPr>
                <w:ilvl w:val="0"/>
                <w:numId w:val="10"/>
              </w:numPr>
              <w:spacing w:after="64" w:line="259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плазменной сварки и резки чугуна, цветных металлов и сплавов. </w:t>
            </w:r>
          </w:p>
          <w:p w:rsidR="00F16C3A" w:rsidRPr="00FB0FF5" w:rsidRDefault="00F16C3A" w:rsidP="00F16C3A">
            <w:pPr>
              <w:numPr>
                <w:ilvl w:val="0"/>
                <w:numId w:val="10"/>
              </w:numPr>
              <w:spacing w:after="63" w:line="259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 режимов электродуговой и плазменной сварки и резки. </w:t>
            </w:r>
          </w:p>
          <w:p w:rsidR="00F16C3A" w:rsidRPr="00FB0FF5" w:rsidRDefault="00F16C3A" w:rsidP="00F16C3A">
            <w:pPr>
              <w:ind w:left="108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 Отработка приемов кислородно-флюсовой резки деталей.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электродугового строгания деталей.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газосварочного оборудования.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сварочных горелок и газовых редукторов.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во всех пространственных положениях.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чугуна, цветных металлов и сплавов.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трубных соединений.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ручной дуговой сварки трубных соединений.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кислородной резки металлов.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оборудования и материалов автоматической и полуавтоматической сварки.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режимов для автоматической и полуавтоматической сварки.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различных приемов  для автоматической и полуавтоматической сварки.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1" w:line="31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сварки конструкций из конструкционных и углеродистых сталей.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сварки различных конструкций во всех пространственных положениях. </w:t>
            </w:r>
          </w:p>
          <w:p w:rsidR="00F16C3A" w:rsidRPr="00FB0FF5" w:rsidRDefault="00F16C3A" w:rsidP="00F16C3A">
            <w:pPr>
              <w:pStyle w:val="a4"/>
              <w:numPr>
                <w:ilvl w:val="0"/>
                <w:numId w:val="11"/>
              </w:numPr>
              <w:ind w:right="-22"/>
              <w:rPr>
                <w:rFonts w:ascii="Times New Roman" w:hAnsi="Times New Roman"/>
                <w:b/>
                <w:szCs w:val="24"/>
              </w:rPr>
            </w:pPr>
            <w:r w:rsidRPr="00FB0FF5">
              <w:rPr>
                <w:rFonts w:ascii="Times New Roman" w:hAnsi="Times New Roman"/>
                <w:szCs w:val="24"/>
              </w:rPr>
              <w:t xml:space="preserve">Применение безопасных методов выполнения сварочных работ.  </w:t>
            </w:r>
          </w:p>
          <w:p w:rsidR="00407BFD" w:rsidRPr="00FB0FF5" w:rsidRDefault="00407BFD" w:rsidP="00407BFD">
            <w:pPr>
              <w:pStyle w:val="a4"/>
              <w:ind w:left="0" w:right="-22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F16C3A" w:rsidRPr="00FB0FF5" w:rsidRDefault="00F16C3A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F16C3A" w:rsidRPr="00FB0FF5" w:rsidRDefault="00F16C3A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BFD" w:rsidRPr="00FB0FF5" w:rsidTr="00001237">
        <w:trPr>
          <w:trHeight w:val="341"/>
        </w:trPr>
        <w:tc>
          <w:tcPr>
            <w:tcW w:w="12529" w:type="dxa"/>
            <w:gridSpan w:val="3"/>
          </w:tcPr>
          <w:p w:rsidR="00407BFD" w:rsidRPr="00FB0FF5" w:rsidRDefault="00407BFD" w:rsidP="00407BFD">
            <w:pPr>
              <w:spacing w:after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производственная практика по модулю</w:t>
            </w:r>
          </w:p>
          <w:p w:rsidR="00407BFD" w:rsidRPr="00FB0FF5" w:rsidRDefault="00407BFD" w:rsidP="00F16C3A">
            <w:pPr>
              <w:spacing w:after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407BFD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41" w:type="dxa"/>
            <w:vAlign w:val="center"/>
          </w:tcPr>
          <w:p w:rsidR="00407BFD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6C3A" w:rsidRPr="00FB0FF5" w:rsidTr="00001237">
        <w:trPr>
          <w:trHeight w:val="4135"/>
        </w:trPr>
        <w:tc>
          <w:tcPr>
            <w:tcW w:w="12529" w:type="dxa"/>
            <w:gridSpan w:val="3"/>
          </w:tcPr>
          <w:p w:rsidR="00F16C3A" w:rsidRPr="00FB0FF5" w:rsidRDefault="00F16C3A" w:rsidP="00F16C3A">
            <w:pPr>
              <w:spacing w:after="5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Виды работ </w:t>
            </w:r>
          </w:p>
          <w:p w:rsidR="00F16C3A" w:rsidRPr="00FB0FF5" w:rsidRDefault="00F16C3A" w:rsidP="004B03C8">
            <w:pPr>
              <w:spacing w:after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оборудования к выполнению РДС. </w:t>
            </w:r>
          </w:p>
          <w:p w:rsidR="00F16C3A" w:rsidRPr="00FB0FF5" w:rsidRDefault="00F16C3A" w:rsidP="004B03C8">
            <w:pPr>
              <w:spacing w:after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оборудования к выполнению плазменной сварке и резки металлов. </w:t>
            </w:r>
          </w:p>
          <w:p w:rsidR="00F16C3A" w:rsidRPr="00FB0FF5" w:rsidRDefault="00F16C3A" w:rsidP="00CE0B71">
            <w:pPr>
              <w:numPr>
                <w:ilvl w:val="0"/>
                <w:numId w:val="12"/>
              </w:numPr>
              <w:spacing w:after="64"/>
              <w:ind w:right="459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Наплавка швов на различные детали, узлы и аппараты. </w:t>
            </w:r>
          </w:p>
          <w:p w:rsidR="00F16C3A" w:rsidRPr="00FB0FF5" w:rsidRDefault="00F16C3A" w:rsidP="00CE0B71">
            <w:pPr>
              <w:numPr>
                <w:ilvl w:val="0"/>
                <w:numId w:val="12"/>
              </w:numPr>
              <w:ind w:right="459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Выполнение работ п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 ручной дуговой сварки во всех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пространственных положениях. </w:t>
            </w:r>
          </w:p>
          <w:p w:rsidR="00F16C3A" w:rsidRPr="00FB0FF5" w:rsidRDefault="00F16C3A" w:rsidP="004B03C8">
            <w:pPr>
              <w:ind w:right="459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5 . Выполнение работ  плазменной сварки и резки металлов.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6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. Выполнение работ  РДС узлов деталей и конструкций чугуна, цветных металлов и сплавов.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4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 плазменной сварки и резки чугуна, цветных металлов и сплавов.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 режимов электродуговой и плазменной сварки и резки.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 кислородно-флюсовой резки деталей. </w:t>
            </w:r>
          </w:p>
          <w:p w:rsidR="00F16C3A" w:rsidRPr="00FB0FF5" w:rsidRDefault="00F16C3A" w:rsidP="004B03C8">
            <w:pPr>
              <w:spacing w:after="65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10 Выполнение работ  по электродуговому строганию  деталей. </w:t>
            </w:r>
          </w:p>
          <w:p w:rsidR="00F16C3A" w:rsidRPr="00FB0FF5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газосварочного оборудования. </w:t>
            </w:r>
          </w:p>
          <w:p w:rsidR="00F16C3A" w:rsidRPr="00FB0FF5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сварочных горелок и газовых редукторов. </w:t>
            </w:r>
          </w:p>
          <w:p w:rsidR="00F16C3A" w:rsidRPr="00FB0FF5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во всех пространственных положениях.  Выполнение газовой сварки чугуна, цветных металлов и сплавов.</w:t>
            </w:r>
          </w:p>
          <w:p w:rsidR="00F16C3A" w:rsidRPr="00FB0FF5" w:rsidRDefault="00F16C3A" w:rsidP="004B03C8">
            <w:pPr>
              <w:spacing w:after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      </w:r>
          </w:p>
          <w:p w:rsidR="00F16C3A" w:rsidRPr="00FB0FF5" w:rsidRDefault="00F16C3A" w:rsidP="004B03C8">
            <w:pPr>
              <w:spacing w:after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      </w:r>
          </w:p>
          <w:p w:rsidR="00F16C3A" w:rsidRPr="00FB0FF5" w:rsidRDefault="00F16C3A" w:rsidP="004B03C8">
            <w:pPr>
              <w:spacing w:after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16. Выполнение работ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по автоматической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полуавтоматической сварки. Выполнение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работ на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автоматической и механизированной сварки с использованием плазмотрона различных деталей и узлов. </w:t>
            </w:r>
          </w:p>
          <w:p w:rsidR="00F16C3A" w:rsidRPr="00FB0FF5" w:rsidRDefault="00F16C3A" w:rsidP="004B03C8">
            <w:pPr>
              <w:spacing w:after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17.Выполнение сварки конструкций из конструкционных и углеродистых сталей.  Выполнение  сварки различных конструкций во всех пространственных положениях. </w:t>
            </w:r>
          </w:p>
          <w:p w:rsidR="00F16C3A" w:rsidRPr="00FB0FF5" w:rsidRDefault="00F16C3A" w:rsidP="004B03C8">
            <w:pPr>
              <w:spacing w:after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18.Применение безопасных методов выполнения сварочных работ.  </w:t>
            </w:r>
          </w:p>
        </w:tc>
        <w:tc>
          <w:tcPr>
            <w:tcW w:w="1273" w:type="dxa"/>
            <w:vAlign w:val="center"/>
          </w:tcPr>
          <w:p w:rsidR="00F16C3A" w:rsidRPr="00FB0FF5" w:rsidRDefault="00F16C3A" w:rsidP="0040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F16C3A" w:rsidRPr="00FB0FF5" w:rsidRDefault="00F16C3A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46E" w:rsidRDefault="0081246E" w:rsidP="0081246E">
      <w:pPr>
        <w:spacing w:line="20" w:lineRule="exact"/>
        <w:rPr>
          <w:sz w:val="20"/>
          <w:szCs w:val="20"/>
        </w:rPr>
      </w:pPr>
    </w:p>
    <w:p w:rsidR="0081246E" w:rsidRDefault="0081246E" w:rsidP="0081246E">
      <w:pPr>
        <w:sectPr w:rsidR="0081246E" w:rsidSect="004B6CED">
          <w:pgSz w:w="16841" w:h="11900" w:orient="landscape"/>
          <w:pgMar w:top="1300" w:right="1130" w:bottom="726" w:left="1440" w:header="0" w:footer="0" w:gutter="0"/>
          <w:cols w:space="720" w:equalWidth="0">
            <w:col w:w="9880"/>
          </w:cols>
          <w:docGrid w:linePitch="299"/>
        </w:sectPr>
      </w:pPr>
    </w:p>
    <w:p w:rsidR="00F16C3A" w:rsidRPr="00CD2DD3" w:rsidRDefault="00CD2DD3" w:rsidP="00CD2DD3">
      <w:pPr>
        <w:pStyle w:val="2"/>
        <w:spacing w:after="13" w:line="259" w:lineRule="auto"/>
        <w:ind w:right="57"/>
        <w:contextualSpacing/>
        <w:jc w:val="center"/>
        <w:rPr>
          <w:szCs w:val="24"/>
        </w:rPr>
      </w:pPr>
      <w:r w:rsidRPr="00CD2DD3">
        <w:rPr>
          <w:szCs w:val="24"/>
        </w:rPr>
        <w:lastRenderedPageBreak/>
        <w:t xml:space="preserve">4. </w:t>
      </w:r>
      <w:r w:rsidR="00F16C3A" w:rsidRPr="00CD2DD3">
        <w:rPr>
          <w:szCs w:val="24"/>
        </w:rPr>
        <w:t xml:space="preserve">УСЛОВИЯ РЕАЛИЗАЦИИ ПРОГРАММЫ ПРОФЕССИОНАЛЬНОГО МОДУЛЯ </w:t>
      </w:r>
    </w:p>
    <w:p w:rsidR="00F16C3A" w:rsidRPr="00CD2DD3" w:rsidRDefault="00F16C3A" w:rsidP="00CD2DD3">
      <w:pPr>
        <w:spacing w:after="66"/>
        <w:contextualSpacing/>
        <w:rPr>
          <w:rFonts w:ascii="Times New Roman" w:hAnsi="Times New Roman" w:cs="Times New Roman"/>
          <w:sz w:val="24"/>
          <w:szCs w:val="24"/>
        </w:rPr>
      </w:pPr>
    </w:p>
    <w:p w:rsidR="00CD2DD3" w:rsidRPr="00270849" w:rsidRDefault="00F16C3A" w:rsidP="00270849">
      <w:pPr>
        <w:pStyle w:val="a4"/>
        <w:ind w:left="0" w:right="1388"/>
        <w:jc w:val="both"/>
        <w:rPr>
          <w:rFonts w:ascii="Times New Roman" w:hAnsi="Times New Roman"/>
          <w:b/>
          <w:szCs w:val="24"/>
        </w:rPr>
      </w:pPr>
      <w:r w:rsidRPr="00270849">
        <w:rPr>
          <w:rFonts w:ascii="Times New Roman" w:hAnsi="Times New Roman"/>
          <w:b/>
          <w:szCs w:val="24"/>
        </w:rPr>
        <w:t xml:space="preserve">1. Требования к минимальному материально-техническому обеспечению Реализация программы модуля предполагает наличие учебных кабинетов: </w:t>
      </w:r>
    </w:p>
    <w:p w:rsidR="00CD2DD3" w:rsidRPr="00173AED" w:rsidRDefault="00530EEA" w:rsidP="00270849">
      <w:pPr>
        <w:pStyle w:val="a4"/>
        <w:ind w:left="0" w:right="1388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 </w:t>
      </w:r>
    </w:p>
    <w:p w:rsidR="005B5DF9" w:rsidRPr="00270849" w:rsidRDefault="005B5DF9" w:rsidP="005B5DF9">
      <w:pPr>
        <w:pStyle w:val="a4"/>
        <w:ind w:left="0" w:right="1388"/>
        <w:jc w:val="both"/>
        <w:rPr>
          <w:rFonts w:ascii="Times New Roman" w:hAnsi="Times New Roman"/>
          <w:szCs w:val="24"/>
        </w:rPr>
      </w:pPr>
      <w:r w:rsidRPr="00270849">
        <w:rPr>
          <w:rFonts w:ascii="Times New Roman" w:hAnsi="Times New Roman"/>
          <w:szCs w:val="24"/>
        </w:rPr>
        <w:t>Расчета и проектирования сварных соединений;</w:t>
      </w:r>
    </w:p>
    <w:p w:rsidR="005B5DF9" w:rsidRPr="00270849" w:rsidRDefault="005B5DF9" w:rsidP="005B5DF9">
      <w:pPr>
        <w:pStyle w:val="a4"/>
        <w:ind w:left="0" w:right="1388"/>
        <w:jc w:val="both"/>
        <w:rPr>
          <w:rFonts w:ascii="Times New Roman" w:hAnsi="Times New Roman"/>
          <w:szCs w:val="24"/>
        </w:rPr>
      </w:pPr>
      <w:r w:rsidRPr="00270849">
        <w:rPr>
          <w:rFonts w:ascii="Times New Roman" w:hAnsi="Times New Roman"/>
          <w:szCs w:val="24"/>
        </w:rPr>
        <w:t>Технологии электрической сварки плавлением.</w:t>
      </w:r>
      <w:r w:rsidRPr="00270849">
        <w:rPr>
          <w:rFonts w:ascii="Times New Roman" w:hAnsi="Times New Roman"/>
          <w:i/>
          <w:szCs w:val="24"/>
        </w:rPr>
        <w:t xml:space="preserve"> </w:t>
      </w:r>
    </w:p>
    <w:p w:rsidR="005B5DF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 и рабочих мест кабинета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 рабочее место преподавателя;</w:t>
      </w:r>
      <w:r w:rsidRPr="0027084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5D21EE">
        <w:rPr>
          <w:rFonts w:ascii="Times New Roman" w:hAnsi="Times New Roman" w:cs="Times New Roman"/>
          <w:sz w:val="24"/>
          <w:szCs w:val="24"/>
        </w:rPr>
        <w:t>комплект</w:t>
      </w:r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инструкционно-технологических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карт. </w:t>
      </w:r>
    </w:p>
    <w:p w:rsidR="005B5DF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Лабораторий:</w:t>
      </w:r>
      <w:r w:rsidRPr="0027084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B5DF9" w:rsidRPr="00F556A1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6A1">
        <w:rPr>
          <w:rFonts w:ascii="Times New Roman" w:hAnsi="Times New Roman" w:cs="Times New Roman"/>
          <w:sz w:val="24"/>
          <w:szCs w:val="24"/>
        </w:rPr>
        <w:t>материаловедения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Испытания материалов и контроля качества сварных соединений </w:t>
      </w:r>
      <w:r w:rsidRPr="00270849">
        <w:rPr>
          <w:rFonts w:ascii="Times New Roman" w:hAnsi="Times New Roman" w:cs="Times New Roman"/>
          <w:color w:val="FFFFFF"/>
          <w:sz w:val="24"/>
          <w:szCs w:val="24"/>
        </w:rPr>
        <w:t>______</w:t>
      </w:r>
    </w:p>
    <w:p w:rsidR="005B5DF9" w:rsidRDefault="005B5DF9" w:rsidP="005B5DF9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DF9" w:rsidRPr="00270849" w:rsidRDefault="005B5DF9" w:rsidP="005B5DF9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персональные компьютеры, посадочные места по количеству обучающихся; рабочее место преподавателя; комплект </w:t>
      </w:r>
      <w:proofErr w:type="gramStart"/>
      <w:r w:rsidRPr="00270849">
        <w:rPr>
          <w:rFonts w:ascii="Times New Roman" w:hAnsi="Times New Roman" w:cs="Times New Roman"/>
          <w:sz w:val="24"/>
          <w:szCs w:val="24"/>
        </w:rPr>
        <w:t>инструкционное-технологических</w:t>
      </w:r>
      <w:proofErr w:type="gramEnd"/>
      <w:r w:rsidRPr="00270849">
        <w:rPr>
          <w:rFonts w:ascii="Times New Roman" w:hAnsi="Times New Roman" w:cs="Times New Roman"/>
          <w:sz w:val="24"/>
          <w:szCs w:val="24"/>
        </w:rPr>
        <w:t xml:space="preserve"> карт, мультимедийный комплекс для группового пользования, интерактивная доска, принтеры. </w:t>
      </w:r>
    </w:p>
    <w:p w:rsidR="005B5DF9" w:rsidRPr="00270849" w:rsidRDefault="005B5DF9" w:rsidP="005B5DF9">
      <w:pPr>
        <w:pStyle w:val="2"/>
        <w:spacing w:after="0"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>Мастерские</w:t>
      </w:r>
      <w:r>
        <w:rPr>
          <w:szCs w:val="24"/>
        </w:rPr>
        <w:t>:</w:t>
      </w:r>
      <w:r w:rsidRPr="00270849">
        <w:rPr>
          <w:szCs w:val="24"/>
        </w:rPr>
        <w:t xml:space="preserve"> 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Слесарная  </w:t>
      </w:r>
    </w:p>
    <w:p w:rsidR="005B5DF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Сварочная  </w:t>
      </w:r>
    </w:p>
    <w:p w:rsidR="005B5DF9" w:rsidRPr="00F556A1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Полигоны:</w:t>
      </w:r>
    </w:p>
    <w:p w:rsidR="005B5DF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Сварочный полигон</w:t>
      </w:r>
    </w:p>
    <w:p w:rsidR="005B5DF9" w:rsidRPr="00F556A1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6A1">
        <w:rPr>
          <w:rFonts w:ascii="Times New Roman" w:hAnsi="Times New Roman" w:cs="Times New Roman"/>
          <w:b/>
          <w:sz w:val="24"/>
          <w:szCs w:val="24"/>
        </w:rPr>
        <w:t>Тренажеры, тренажёрные комплексы:</w:t>
      </w:r>
    </w:p>
    <w:p w:rsidR="005B5DF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6A1">
        <w:rPr>
          <w:rFonts w:ascii="Times New Roman" w:hAnsi="Times New Roman" w:cs="Times New Roman"/>
          <w:sz w:val="24"/>
          <w:szCs w:val="24"/>
        </w:rPr>
        <w:t xml:space="preserve">Компьютеризированный </w:t>
      </w:r>
      <w:proofErr w:type="spellStart"/>
      <w:r w:rsidRPr="00F556A1">
        <w:rPr>
          <w:rFonts w:ascii="Times New Roman" w:hAnsi="Times New Roman" w:cs="Times New Roman"/>
          <w:sz w:val="24"/>
          <w:szCs w:val="24"/>
        </w:rPr>
        <w:t>малоамперный</w:t>
      </w:r>
      <w:proofErr w:type="spellEnd"/>
      <w:r w:rsidRPr="00F556A1">
        <w:rPr>
          <w:rFonts w:ascii="Times New Roman" w:hAnsi="Times New Roman" w:cs="Times New Roman"/>
          <w:sz w:val="24"/>
          <w:szCs w:val="24"/>
        </w:rPr>
        <w:t xml:space="preserve"> дуговой тренажер сварщика МДТС - 05</w:t>
      </w:r>
    </w:p>
    <w:p w:rsidR="005B5DF9" w:rsidRPr="0027084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  <w:r w:rsidRPr="00270849">
        <w:rPr>
          <w:rFonts w:ascii="Times New Roman" w:hAnsi="Times New Roman" w:cs="Times New Roman"/>
          <w:sz w:val="24"/>
          <w:szCs w:val="24"/>
        </w:rPr>
        <w:t>:</w:t>
      </w:r>
      <w:r w:rsidRPr="0027084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270849">
        <w:rPr>
          <w:rFonts w:ascii="Times New Roman" w:hAnsi="Times New Roman" w:cs="Times New Roman"/>
          <w:sz w:val="24"/>
          <w:szCs w:val="24"/>
        </w:rPr>
        <w:t xml:space="preserve">техническая литература по общему курсу сварочного производства, специальная техническая литература по видам производственной деятельности, цветные плакаты, образцы КСС (контрольных сварных соединений), видеоматериалы, видеоаппаратура и  технические средства обучения (ТСО) по сварочному производству,  посты ручной дуговой сварки, посты газовой сварки, имитатор (тренажер) для обучения умениям (тренажеры с использованием мультимедийных и анимационных программ обеспечивают виртуальную имитацию изменения состояния физического оборудования (приборов, устройств) при различных условиях, создавая иллюзию действий с физической аппаратурой), компьютеризированный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малоамперный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дуговой тренажер  сварщика МДТС- 05. 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Реализация программы модуля предполагает обязательную учебную и производственную практику. </w:t>
      </w:r>
    </w:p>
    <w:p w:rsidR="00F16C3A" w:rsidRPr="00173AED" w:rsidRDefault="00530EE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4.2. Информационное обеспечение обучения </w:t>
      </w:r>
    </w:p>
    <w:p w:rsidR="00F16C3A" w:rsidRPr="00270849" w:rsidRDefault="00F16C3A" w:rsidP="00270849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Перечень </w:t>
      </w:r>
      <w:r w:rsidRPr="00270849">
        <w:rPr>
          <w:szCs w:val="24"/>
        </w:rPr>
        <w:tab/>
        <w:t xml:space="preserve">рекомендуемых </w:t>
      </w:r>
      <w:r w:rsidRPr="00270849">
        <w:rPr>
          <w:szCs w:val="24"/>
        </w:rPr>
        <w:tab/>
        <w:t xml:space="preserve">учебных </w:t>
      </w:r>
      <w:r w:rsidRPr="00270849">
        <w:rPr>
          <w:szCs w:val="24"/>
        </w:rPr>
        <w:tab/>
        <w:t xml:space="preserve">изданий, </w:t>
      </w:r>
      <w:r w:rsidRPr="00270849">
        <w:rPr>
          <w:szCs w:val="24"/>
        </w:rPr>
        <w:tab/>
        <w:t xml:space="preserve">Интернет-ресурсов, </w:t>
      </w:r>
      <w:r w:rsidRPr="00270849">
        <w:rPr>
          <w:szCs w:val="24"/>
        </w:rPr>
        <w:tab/>
        <w:t xml:space="preserve">дополнительной литературы </w:t>
      </w:r>
    </w:p>
    <w:p w:rsidR="00F16C3A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09A6" w:rsidRPr="000F09A6" w:rsidRDefault="000F09A6" w:rsidP="000F09A6">
      <w:pPr>
        <w:pStyle w:val="a4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дуговой и плазменной сварки и резки металлов: учебник / В. В. Овчинников, М. А. </w:t>
      </w:r>
      <w:proofErr w:type="spellStart"/>
      <w:r w:rsidRPr="000F09A6">
        <w:rPr>
          <w:rFonts w:ascii="Times New Roman" w:hAnsi="Times New Roman"/>
          <w:szCs w:val="24"/>
        </w:rPr>
        <w:t>Гуреева</w:t>
      </w:r>
      <w:proofErr w:type="spellEnd"/>
      <w:r w:rsidRPr="000F09A6">
        <w:rPr>
          <w:rFonts w:ascii="Times New Roman" w:hAnsi="Times New Roman"/>
          <w:szCs w:val="24"/>
        </w:rPr>
        <w:t xml:space="preserve">. - Москва; Вологда: </w:t>
      </w:r>
      <w:proofErr w:type="spellStart"/>
      <w:r w:rsidRPr="000F09A6">
        <w:rPr>
          <w:rFonts w:ascii="Times New Roman" w:hAnsi="Times New Roman"/>
          <w:szCs w:val="24"/>
        </w:rPr>
        <w:t>Инфра-Инженерия</w:t>
      </w:r>
      <w:proofErr w:type="spellEnd"/>
      <w:r w:rsidRPr="00B111B5">
        <w:rPr>
          <w:rFonts w:ascii="Times New Roman" w:hAnsi="Times New Roman"/>
          <w:szCs w:val="24"/>
        </w:rPr>
        <w:t>, 202</w:t>
      </w:r>
      <w:r w:rsidR="00530EEA" w:rsidRPr="00B111B5">
        <w:rPr>
          <w:rFonts w:ascii="Times New Roman" w:hAnsi="Times New Roman"/>
          <w:szCs w:val="24"/>
        </w:rPr>
        <w:t>0</w:t>
      </w:r>
      <w:r w:rsidRPr="00B111B5">
        <w:rPr>
          <w:rFonts w:ascii="Times New Roman" w:hAnsi="Times New Roman"/>
          <w:szCs w:val="24"/>
        </w:rPr>
        <w:t>.</w:t>
      </w:r>
      <w:r w:rsidRPr="000F09A6">
        <w:rPr>
          <w:rFonts w:ascii="Times New Roman" w:hAnsi="Times New Roman"/>
          <w:szCs w:val="24"/>
        </w:rPr>
        <w:t xml:space="preserve"> - 240 с. - ISBN 978-5-9729-0540-9. - Текст: электронный. - URL: </w:t>
      </w:r>
      <w:hyperlink r:id="rId7" w:history="1">
        <w:r w:rsidRPr="000F09A6">
          <w:rPr>
            <w:rStyle w:val="a9"/>
            <w:rFonts w:ascii="Times New Roman" w:hAnsi="Times New Roman"/>
            <w:szCs w:val="24"/>
          </w:rPr>
          <w:t>https://znanium.com/catalog/product/1836022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0F09A6" w:rsidRPr="000F09A6" w:rsidRDefault="000F09A6" w:rsidP="000F09A6">
      <w:pPr>
        <w:pStyle w:val="a4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термической обработки: учебник / В.В. Овчинников. — М.: ИД «ФОРУМ»: ИНФРА-М, 2019. — 320 с. — (Профессиональное образование). - ISBN 978-5-8199-0509-8. - Текст: электронный. - URL: </w:t>
      </w:r>
      <w:hyperlink r:id="rId8" w:history="1">
        <w:r w:rsidRPr="000F09A6">
          <w:rPr>
            <w:rStyle w:val="a9"/>
            <w:rFonts w:ascii="Times New Roman" w:hAnsi="Times New Roman"/>
            <w:szCs w:val="24"/>
          </w:rPr>
          <w:t>https://znanium.com/catalog/product/1003234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Контроль качества сварных </w:t>
      </w:r>
      <w:r w:rsidR="004B03C8" w:rsidRPr="000F09A6">
        <w:rPr>
          <w:rFonts w:ascii="Times New Roman" w:hAnsi="Times New Roman"/>
          <w:szCs w:val="24"/>
        </w:rPr>
        <w:t>соединений: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9. -</w:t>
      </w:r>
      <w:r w:rsidRPr="000F09A6">
        <w:rPr>
          <w:rFonts w:ascii="Times New Roman" w:hAnsi="Times New Roman"/>
          <w:szCs w:val="24"/>
        </w:rPr>
        <w:t xml:space="preserve"> 208с.;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Оборудование и механизация сварочных </w:t>
      </w:r>
      <w:r w:rsidR="004B03C8" w:rsidRPr="000F09A6">
        <w:rPr>
          <w:rFonts w:ascii="Times New Roman" w:hAnsi="Times New Roman"/>
          <w:szCs w:val="24"/>
        </w:rPr>
        <w:t>процессов: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lastRenderedPageBreak/>
        <w:t xml:space="preserve">М.: Академия, </w:t>
      </w:r>
      <w:r w:rsidR="00CE0B71" w:rsidRPr="000F09A6">
        <w:rPr>
          <w:rFonts w:ascii="Times New Roman" w:hAnsi="Times New Roman"/>
          <w:szCs w:val="24"/>
        </w:rPr>
        <w:t>2020. -</w:t>
      </w:r>
      <w:r w:rsidRPr="000F09A6">
        <w:rPr>
          <w:rFonts w:ascii="Times New Roman" w:hAnsi="Times New Roman"/>
          <w:szCs w:val="24"/>
        </w:rPr>
        <w:t xml:space="preserve"> 256с.;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Оборудование, механизация и автоматизация сварочных процессов: учебник для студентов среднего профессионального образования/ В.В.Овчинников- М.: Издательский центр «Академия»,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2</w:t>
      </w:r>
      <w:r w:rsidR="004B03C8" w:rsidRPr="000F09A6">
        <w:rPr>
          <w:rFonts w:ascii="Times New Roman" w:hAnsi="Times New Roman"/>
          <w:szCs w:val="24"/>
        </w:rPr>
        <w:t>0. -</w:t>
      </w:r>
      <w:r w:rsidRPr="000F09A6">
        <w:rPr>
          <w:rFonts w:ascii="Times New Roman" w:hAnsi="Times New Roman"/>
          <w:szCs w:val="24"/>
        </w:rPr>
        <w:t xml:space="preserve"> 256. Гриф </w:t>
      </w:r>
      <w:proofErr w:type="spellStart"/>
      <w:r w:rsidRPr="000F09A6">
        <w:rPr>
          <w:rFonts w:ascii="Times New Roman" w:hAnsi="Times New Roman"/>
          <w:szCs w:val="24"/>
        </w:rPr>
        <w:t>Минобр</w:t>
      </w:r>
      <w:proofErr w:type="spellEnd"/>
      <w:r w:rsidRPr="000F09A6">
        <w:rPr>
          <w:rFonts w:ascii="Times New Roman" w:hAnsi="Times New Roman"/>
          <w:szCs w:val="24"/>
        </w:rPr>
        <w:t>.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Сварщик на лазерных и электронно-лучевых сварочных </w:t>
      </w:r>
      <w:r w:rsidR="004B03C8" w:rsidRPr="000F09A6">
        <w:rPr>
          <w:rFonts w:ascii="Times New Roman" w:hAnsi="Times New Roman"/>
          <w:szCs w:val="24"/>
        </w:rPr>
        <w:t>установках.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8. -</w:t>
      </w:r>
      <w:r w:rsidRPr="000F09A6">
        <w:rPr>
          <w:rFonts w:ascii="Times New Roman" w:hAnsi="Times New Roman"/>
          <w:szCs w:val="24"/>
        </w:rPr>
        <w:t xml:space="preserve"> 64с.;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Технология и оборудование контактной </w:t>
      </w:r>
      <w:r w:rsidR="004B03C8" w:rsidRPr="000F09A6">
        <w:rPr>
          <w:rFonts w:ascii="Times New Roman" w:hAnsi="Times New Roman"/>
          <w:szCs w:val="24"/>
        </w:rPr>
        <w:t>сварки:</w:t>
      </w:r>
      <w:r w:rsidR="00CE0B71" w:rsidRPr="000F09A6">
        <w:rPr>
          <w:rFonts w:ascii="Times New Roman" w:hAnsi="Times New Roman"/>
          <w:szCs w:val="24"/>
        </w:rPr>
        <w:t xml:space="preserve"> </w:t>
      </w:r>
      <w:r w:rsidRPr="000F09A6">
        <w:rPr>
          <w:rFonts w:ascii="Times New Roman" w:hAnsi="Times New Roman"/>
          <w:szCs w:val="24"/>
        </w:rPr>
        <w:t>Лабораторно</w:t>
      </w:r>
      <w:r w:rsidR="00CE0B71" w:rsidRPr="000F09A6">
        <w:rPr>
          <w:rFonts w:ascii="Times New Roman" w:hAnsi="Times New Roman"/>
          <w:szCs w:val="24"/>
        </w:rPr>
        <w:t>-</w:t>
      </w:r>
      <w:r w:rsidRPr="000F09A6">
        <w:rPr>
          <w:rFonts w:ascii="Times New Roman" w:hAnsi="Times New Roman"/>
          <w:szCs w:val="24"/>
        </w:rPr>
        <w:t>практические</w:t>
      </w:r>
      <w:r w:rsidR="00CE0B71" w:rsidRPr="000F09A6">
        <w:rPr>
          <w:rFonts w:ascii="Times New Roman" w:hAnsi="Times New Roman"/>
          <w:szCs w:val="24"/>
        </w:rPr>
        <w:t xml:space="preserve"> </w:t>
      </w:r>
      <w:r w:rsidR="004B03C8" w:rsidRPr="000F09A6">
        <w:rPr>
          <w:rFonts w:ascii="Times New Roman" w:hAnsi="Times New Roman"/>
          <w:szCs w:val="24"/>
        </w:rPr>
        <w:t>работы.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2</w:t>
      </w:r>
      <w:r w:rsidR="004B03C8" w:rsidRPr="000F09A6">
        <w:rPr>
          <w:rFonts w:ascii="Times New Roman" w:hAnsi="Times New Roman"/>
          <w:szCs w:val="24"/>
        </w:rPr>
        <w:t>0. -</w:t>
      </w:r>
      <w:r w:rsidRPr="000F09A6">
        <w:rPr>
          <w:rFonts w:ascii="Times New Roman" w:hAnsi="Times New Roman"/>
          <w:szCs w:val="24"/>
        </w:rPr>
        <w:t xml:space="preserve"> 160с.;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Электросварщик на автоматических и полуавтоматических </w:t>
      </w:r>
      <w:r w:rsidR="004B03C8" w:rsidRPr="000F09A6">
        <w:rPr>
          <w:rFonts w:ascii="Times New Roman" w:hAnsi="Times New Roman"/>
          <w:szCs w:val="24"/>
        </w:rPr>
        <w:t>машинах: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8. -</w:t>
      </w:r>
      <w:r w:rsidRPr="000F09A6">
        <w:rPr>
          <w:rFonts w:ascii="Times New Roman" w:hAnsi="Times New Roman"/>
          <w:szCs w:val="24"/>
        </w:rPr>
        <w:t xml:space="preserve"> 64с.; </w:t>
      </w:r>
    </w:p>
    <w:p w:rsidR="00F16C3A" w:rsidRPr="000F09A6" w:rsidRDefault="000F09A6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Справочник по пайке</w:t>
      </w:r>
      <w:proofErr w:type="gramStart"/>
      <w:r w:rsidR="00F16C3A" w:rsidRPr="000F09A6">
        <w:rPr>
          <w:rFonts w:ascii="Times New Roman" w:hAnsi="Times New Roman"/>
          <w:szCs w:val="24"/>
        </w:rPr>
        <w:t>/ П</w:t>
      </w:r>
      <w:proofErr w:type="gramEnd"/>
      <w:r w:rsidR="00F16C3A" w:rsidRPr="000F09A6">
        <w:rPr>
          <w:rFonts w:ascii="Times New Roman" w:hAnsi="Times New Roman"/>
          <w:szCs w:val="24"/>
        </w:rPr>
        <w:t>од ред. И.Е. Петрунина.- М.: Машиностроение, 20</w:t>
      </w:r>
      <w:r w:rsidR="00CE0B71" w:rsidRPr="000F09A6">
        <w:rPr>
          <w:rFonts w:ascii="Times New Roman" w:hAnsi="Times New Roman"/>
          <w:szCs w:val="24"/>
        </w:rPr>
        <w:t>18</w:t>
      </w:r>
      <w:r w:rsidR="00F16C3A" w:rsidRPr="000F09A6">
        <w:rPr>
          <w:rFonts w:ascii="Times New Roman" w:hAnsi="Times New Roman"/>
          <w:szCs w:val="24"/>
        </w:rPr>
        <w:t xml:space="preserve">.- 480с.;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Технология сварки и пайки и резки: Машиностроение, энциклопедия. Т.-4./ Под редакцией К.В. Фролова.- М.: Машиностроение, 20</w:t>
      </w:r>
      <w:r w:rsidR="00CE0B71" w:rsidRPr="000F09A6">
        <w:rPr>
          <w:rFonts w:ascii="Times New Roman" w:hAnsi="Times New Roman"/>
          <w:szCs w:val="24"/>
        </w:rPr>
        <w:t>1</w:t>
      </w:r>
      <w:r w:rsidRPr="000F09A6">
        <w:rPr>
          <w:rFonts w:ascii="Times New Roman" w:hAnsi="Times New Roman"/>
          <w:szCs w:val="24"/>
        </w:rPr>
        <w:t xml:space="preserve">6.- 768с.;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Фролов В.А. Сварка. Введение в </w:t>
      </w:r>
      <w:r w:rsidR="004B03C8" w:rsidRPr="000F09A6">
        <w:rPr>
          <w:rFonts w:ascii="Times New Roman" w:hAnsi="Times New Roman"/>
          <w:szCs w:val="24"/>
        </w:rPr>
        <w:t>специальность:</w:t>
      </w:r>
      <w:r w:rsidRPr="000F09A6">
        <w:rPr>
          <w:rFonts w:ascii="Times New Roman" w:hAnsi="Times New Roman"/>
          <w:szCs w:val="24"/>
        </w:rPr>
        <w:t xml:space="preserve"> Учебное пособие для </w:t>
      </w:r>
      <w:r w:rsidR="004B03C8" w:rsidRPr="000F09A6">
        <w:rPr>
          <w:rFonts w:ascii="Times New Roman" w:hAnsi="Times New Roman"/>
          <w:szCs w:val="24"/>
        </w:rPr>
        <w:t>вузов. -</w:t>
      </w:r>
      <w:r w:rsidRPr="000F09A6">
        <w:rPr>
          <w:rFonts w:ascii="Times New Roman" w:hAnsi="Times New Roman"/>
          <w:szCs w:val="24"/>
        </w:rPr>
        <w:t xml:space="preserve"> М.: </w:t>
      </w:r>
      <w:proofErr w:type="spellStart"/>
      <w:r w:rsidRPr="000F09A6">
        <w:rPr>
          <w:rFonts w:ascii="Times New Roman" w:hAnsi="Times New Roman"/>
          <w:szCs w:val="24"/>
        </w:rPr>
        <w:t>Интермет</w:t>
      </w:r>
      <w:proofErr w:type="spellEnd"/>
      <w:r w:rsidRPr="000F09A6">
        <w:rPr>
          <w:rFonts w:ascii="Times New Roman" w:hAnsi="Times New Roman"/>
          <w:szCs w:val="24"/>
        </w:rPr>
        <w:t xml:space="preserve"> Инжиниринг,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8. -</w:t>
      </w:r>
      <w:r w:rsidRPr="000F09A6">
        <w:rPr>
          <w:rFonts w:ascii="Times New Roman" w:hAnsi="Times New Roman"/>
          <w:szCs w:val="24"/>
        </w:rPr>
        <w:t xml:space="preserve"> 384с.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Заплатин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В.Н. Справочное пособие по материаловедению (металлообработка): Учеб. пособие для НПО. – М.: Академия,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Справочник по конструкционным материалам. / Под ред.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Арзамасова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Б.Н. – М.: МГТУ им. Баумана,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Черепахин А.А. Материаловедение: Учебник для СПО. – М.: Академия,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6.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Чумаченко Ю.Т. Материаловедение и слесарное дело: Учеб. пособие. – Ростов н/Д.: Феникс,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 </w:t>
      </w:r>
    </w:p>
    <w:p w:rsidR="00F16C3A" w:rsidRPr="00270849" w:rsidRDefault="00F16C3A" w:rsidP="00270849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Периодические издания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Отечественные журналы: </w:t>
      </w:r>
    </w:p>
    <w:p w:rsidR="00F16C3A" w:rsidRPr="00270849" w:rsidRDefault="00F16C3A" w:rsidP="00270849">
      <w:pPr>
        <w:numPr>
          <w:ilvl w:val="0"/>
          <w:numId w:val="19"/>
        </w:numPr>
        <w:spacing w:after="11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«Сварочное производство», издательство «Машиностроение»</w:t>
      </w:r>
    </w:p>
    <w:p w:rsidR="00F16C3A" w:rsidRPr="00270849" w:rsidRDefault="00F16C3A" w:rsidP="00270849">
      <w:pPr>
        <w:numPr>
          <w:ilvl w:val="0"/>
          <w:numId w:val="19"/>
        </w:numPr>
        <w:spacing w:after="0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t>"СВАРЩИК"</w:t>
      </w:r>
      <w:r w:rsidRPr="00270849">
        <w:rPr>
          <w:rFonts w:ascii="Times New Roman" w:hAnsi="Times New Roman" w:cs="Times New Roman"/>
          <w:color w:val="010101"/>
          <w:sz w:val="24"/>
          <w:szCs w:val="24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менеджеров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Специализированное программное обеспечение </w:t>
      </w:r>
    </w:p>
    <w:p w:rsidR="00F16C3A" w:rsidRPr="00270849" w:rsidRDefault="00F16C3A" w:rsidP="00270849">
      <w:pPr>
        <w:spacing w:line="240" w:lineRule="auto"/>
        <w:ind w:left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1.Тематический сборник стандартов «СВАРКА» на CD. Выпуск 2007 года </w:t>
      </w:r>
    </w:p>
    <w:p w:rsidR="00F16C3A" w:rsidRPr="00270849" w:rsidRDefault="00F16C3A" w:rsidP="00270849">
      <w:pPr>
        <w:pStyle w:val="2"/>
        <w:spacing w:after="47"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Интернет-ресурсы </w:t>
      </w:r>
    </w:p>
    <w:p w:rsidR="00F16C3A" w:rsidRPr="00270849" w:rsidRDefault="009910C1" w:rsidP="00270849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http://www.1gl.ru</w:t>
        </w:r>
      </w:hyperlink>
      <w:hyperlink r:id="rId10"/>
    </w:p>
    <w:p w:rsidR="00F16C3A" w:rsidRPr="00270849" w:rsidRDefault="00F16C3A" w:rsidP="00270849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ГАЗОСВАРКА.РУ  </w:t>
      </w:r>
    </w:p>
    <w:p w:rsidR="00F16C3A" w:rsidRPr="00270849" w:rsidRDefault="009910C1" w:rsidP="00270849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books</w:t>
        </w:r>
      </w:hyperlink>
      <w:hyperlink r:id="rId12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4</w:t>
        </w:r>
      </w:hyperlink>
      <w:hyperlink r:id="rId13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study</w:t>
        </w:r>
      </w:hyperlink>
      <w:hyperlink r:id="rId14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.</w:t>
        </w:r>
      </w:hyperlink>
      <w:hyperlink r:id="rId15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name</w:t>
        </w:r>
      </w:hyperlink>
      <w:hyperlink r:id="rId16"/>
      <w:r w:rsidR="00F16C3A" w:rsidRPr="00270849">
        <w:rPr>
          <w:rFonts w:ascii="Times New Roman" w:hAnsi="Times New Roman" w:cs="Times New Roman"/>
          <w:sz w:val="24"/>
          <w:szCs w:val="24"/>
        </w:rPr>
        <w:t xml:space="preserve">› </w:t>
      </w:r>
      <w:hyperlink r:id="rId17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</w:t>
        </w:r>
      </w:hyperlink>
      <w:hyperlink r:id="rId18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2475.</w:t>
        </w:r>
      </w:hyperlink>
      <w:hyperlink r:id="rId19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html</w:t>
        </w:r>
      </w:hyperlink>
      <w:hyperlink r:id="rId20"/>
    </w:p>
    <w:p w:rsidR="00F16C3A" w:rsidRDefault="009910C1" w:rsidP="00926BF2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716213" w:rsidRPr="008A574A">
          <w:rPr>
            <w:rStyle w:val="a9"/>
            <w:rFonts w:ascii="Times New Roman" w:hAnsi="Times New Roman" w:cs="Times New Roman"/>
            <w:sz w:val="24"/>
            <w:szCs w:val="24"/>
          </w:rPr>
          <w:t>http://www.weldcomp.ru/biblioteka/206-stykovoe-soedinenie.html</w:t>
        </w:r>
      </w:hyperlink>
      <w:r w:rsidR="00F16C3A"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213" w:rsidRPr="00716213" w:rsidRDefault="00716213" w:rsidP="00716213">
      <w:pPr>
        <w:spacing w:after="1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7162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6213" w:rsidRPr="00716213" w:rsidRDefault="00716213" w:rsidP="00716213">
      <w:pPr>
        <w:spacing w:after="1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sz w:val="24"/>
          <w:szCs w:val="24"/>
        </w:rPr>
        <w:t>1.</w:t>
      </w:r>
      <w:r w:rsidRPr="007162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621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716213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22" w:history="1">
        <w:r w:rsidRPr="008A574A">
          <w:rPr>
            <w:rStyle w:val="a9"/>
            <w:rFonts w:ascii="Times New Roman" w:hAnsi="Times New Roman" w:cs="Times New Roman"/>
            <w:sz w:val="24"/>
            <w:szCs w:val="24"/>
          </w:rPr>
          <w:t>https://www.skype.com/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16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213" w:rsidRPr="00716213" w:rsidRDefault="00716213" w:rsidP="00716213">
      <w:pPr>
        <w:spacing w:after="1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sz w:val="24"/>
          <w:szCs w:val="24"/>
        </w:rPr>
        <w:t>2.</w:t>
      </w:r>
      <w:r w:rsidRPr="007162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6213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716213">
        <w:rPr>
          <w:rFonts w:ascii="Times New Roman" w:hAnsi="Times New Roman" w:cs="Times New Roman"/>
          <w:sz w:val="24"/>
          <w:szCs w:val="24"/>
        </w:rPr>
        <w:t xml:space="preserve"> (режим доступа:  </w:t>
      </w:r>
      <w:hyperlink r:id="rId23" w:history="1">
        <w:r w:rsidRPr="008A574A">
          <w:rPr>
            <w:rStyle w:val="a9"/>
            <w:rFonts w:ascii="Times New Roman" w:hAnsi="Times New Roman" w:cs="Times New Roman"/>
            <w:sz w:val="24"/>
            <w:szCs w:val="24"/>
          </w:rPr>
          <w:t>https://zoom.us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>/)</w:t>
      </w:r>
    </w:p>
    <w:p w:rsidR="00716213" w:rsidRPr="00926BF2" w:rsidRDefault="00716213" w:rsidP="00716213">
      <w:pPr>
        <w:spacing w:after="1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sz w:val="24"/>
          <w:szCs w:val="24"/>
        </w:rPr>
        <w:t>3.</w:t>
      </w:r>
      <w:r w:rsidRPr="00716213">
        <w:rPr>
          <w:rFonts w:ascii="Times New Roman" w:hAnsi="Times New Roman" w:cs="Times New Roman"/>
          <w:sz w:val="24"/>
          <w:szCs w:val="24"/>
        </w:rPr>
        <w:tab/>
      </w:r>
      <w:hyperlink r:id="rId24" w:history="1">
        <w:r w:rsidRPr="008A574A">
          <w:rPr>
            <w:rStyle w:val="a9"/>
            <w:rFonts w:ascii="Times New Roman" w:hAnsi="Times New Roman" w:cs="Times New Roman"/>
            <w:sz w:val="24"/>
            <w:szCs w:val="24"/>
          </w:rPr>
          <w:t>https://disk.yandex.ru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F16C3A" w:rsidRPr="00270849" w:rsidRDefault="00F16C3A" w:rsidP="00270849">
      <w:pPr>
        <w:pStyle w:val="3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4.3. Общие требования к организации образовательного процесса </w:t>
      </w:r>
    </w:p>
    <w:p w:rsidR="005B5DF9" w:rsidRPr="005B5DF9" w:rsidRDefault="005B5DF9" w:rsidP="005B5D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F9">
        <w:rPr>
          <w:rFonts w:ascii="Times New Roman" w:eastAsia="Times New Roman" w:hAnsi="Times New Roman" w:cs="Times New Roman"/>
          <w:sz w:val="26"/>
          <w:szCs w:val="26"/>
        </w:rPr>
        <w:t>Перед изучением модуля обучающиеся изучают следующие учебные дисциплины:</w:t>
      </w:r>
      <w:r w:rsidRPr="005B5DF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Охрана труда, Инженерная графика, Техническая механика, Материаловедение. </w:t>
      </w:r>
    </w:p>
    <w:p w:rsidR="005B5DF9" w:rsidRPr="005B5DF9" w:rsidRDefault="005B5DF9" w:rsidP="005B5DF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5B5DF9" w:rsidRPr="005B5DF9" w:rsidRDefault="005B5DF9" w:rsidP="005B5DF9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lastRenderedPageBreak/>
        <w:t>Производственная практика состоит из двух этапов: практики по профилю специальности и преддипломной практики.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B5DF9">
        <w:rPr>
          <w:rFonts w:ascii="Times New Roman" w:eastAsia="Calibri" w:hAnsi="Times New Roman" w:cs="Times New Roman"/>
          <w:sz w:val="26"/>
          <w:szCs w:val="26"/>
        </w:rPr>
        <w:t>Учебная практика и производственная практика</w:t>
      </w:r>
      <w:r w:rsidRPr="005B5DF9">
        <w:rPr>
          <w:sz w:val="26"/>
          <w:szCs w:val="26"/>
        </w:rPr>
        <w:t xml:space="preserve"> </w:t>
      </w:r>
      <w:r w:rsidRPr="005B5DF9">
        <w:rPr>
          <w:rFonts w:ascii="Times New Roman" w:hAnsi="Times New Roman" w:cs="Times New Roman"/>
          <w:sz w:val="26"/>
          <w:szCs w:val="26"/>
        </w:rPr>
        <w:t>(по профилю специальности)</w:t>
      </w:r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 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5B5DF9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</w:t>
      </w:r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Pr="005B5DF9">
        <w:rPr>
          <w:rFonts w:ascii="Times New Roman" w:eastAsia="Calibri" w:hAnsi="Times New Roman" w:cs="Times New Roman"/>
          <w:sz w:val="26"/>
          <w:szCs w:val="26"/>
        </w:rPr>
        <w:t>рассредоточенно</w:t>
      </w:r>
      <w:proofErr w:type="spellEnd"/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, чередуясь с теоретическими занятиями в рамках профессионального модуля </w:t>
      </w:r>
      <w:r w:rsidRPr="005B5DF9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служащих.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5B5DF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5B5DF9" w:rsidRPr="005B5DF9" w:rsidRDefault="005B5DF9" w:rsidP="005B5DF9">
      <w:pPr>
        <w:keepNext/>
        <w:keepLines/>
        <w:spacing w:after="0" w:line="240" w:lineRule="auto"/>
        <w:ind w:left="-5" w:hanging="10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B5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4.4. Кадровое обеспечение образовательного процесса </w:t>
      </w:r>
    </w:p>
    <w:p w:rsidR="005B5DF9" w:rsidRPr="005B5DF9" w:rsidRDefault="005B5DF9" w:rsidP="005B5DF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Theme="majorEastAsia" w:hAnsi="Times New Roman" w:cs="Times New Roman"/>
          <w:bCs/>
          <w:sz w:val="26"/>
          <w:szCs w:val="26"/>
        </w:rPr>
      </w:pPr>
      <w:r w:rsidRPr="005B5DF9">
        <w:rPr>
          <w:rFonts w:ascii="Times New Roman" w:eastAsiaTheme="majorEastAsia" w:hAnsi="Times New Roman" w:cs="Times New Roman"/>
          <w:bCs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  </w:t>
      </w:r>
    </w:p>
    <w:p w:rsidR="005B5DF9" w:rsidRPr="005B5DF9" w:rsidRDefault="005B5DF9" w:rsidP="005B5DF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Theme="majorEastAsia" w:hAnsi="Times New Roman" w:cs="Times New Roman"/>
          <w:sz w:val="26"/>
          <w:szCs w:val="26"/>
        </w:rPr>
      </w:pPr>
      <w:r w:rsidRPr="005B5DF9">
        <w:rPr>
          <w:rFonts w:ascii="Times New Roman" w:eastAsiaTheme="majorEastAsia" w:hAnsi="Times New Roman" w:cs="Times New Roman"/>
          <w:bCs/>
          <w:sz w:val="26"/>
          <w:szCs w:val="26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F09A6" w:rsidRDefault="000F09A6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2429" w:rsidRPr="003D2429" w:rsidRDefault="003D2429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2429">
        <w:rPr>
          <w:rFonts w:ascii="Times New Roman" w:hAnsi="Times New Roman" w:cs="Times New Roman"/>
          <w:sz w:val="24"/>
          <w:szCs w:val="24"/>
        </w:rPr>
        <w:t>5.</w:t>
      </w:r>
      <w:r w:rsidRPr="003D2429">
        <w:rPr>
          <w:rFonts w:ascii="Times New Roman" w:hAnsi="Times New Roman" w:cs="Times New Roman"/>
          <w:b/>
          <w:bCs/>
          <w:sz w:val="24"/>
          <w:szCs w:val="24"/>
        </w:rPr>
        <w:t>КОНТРОЛЬ И ОЦЕНКА РЕЗУЛЬТАТОВ ОСВОЕНИЯ УЧЕБНОЙ ДИСЦИПЛИНЫ</w:t>
      </w:r>
    </w:p>
    <w:p w:rsidR="003D2429" w:rsidRDefault="003D2429" w:rsidP="00926BF2">
      <w:pPr>
        <w:pStyle w:val="Default"/>
        <w:jc w:val="both"/>
        <w:rPr>
          <w:color w:val="auto"/>
        </w:rPr>
      </w:pPr>
      <w:r w:rsidRPr="003D2429">
        <w:rPr>
          <w:b/>
          <w:bCs/>
          <w:color w:val="auto"/>
        </w:rPr>
        <w:t xml:space="preserve">Контроль и оценка </w:t>
      </w:r>
      <w:r w:rsidRPr="003D2429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5B5DF9" w:rsidRDefault="005B5DF9" w:rsidP="00926BF2">
      <w:pPr>
        <w:pStyle w:val="Default"/>
        <w:jc w:val="both"/>
        <w:rPr>
          <w:color w:val="auto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699"/>
      </w:tblGrid>
      <w:tr w:rsidR="005B5DF9" w:rsidRPr="00290640" w:rsidTr="005B5DF9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5B5DF9" w:rsidRPr="00C01C11" w:rsidTr="005B5DF9">
        <w:trPr>
          <w:trHeight w:val="135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правильности чтения корпусных чертежей, а также металлоконструкций </w:t>
            </w:r>
          </w:p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 умение читать чертежи;</w:t>
            </w:r>
          </w:p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 умение расшифровать ГО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СТы и ОСТы;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контроль в 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форме: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устного опроса,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 тестирования,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-контрольных работ,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-зачёта  </w:t>
            </w:r>
          </w:p>
        </w:tc>
      </w:tr>
      <w:tr w:rsidR="005B5DF9" w:rsidRPr="00C01C11" w:rsidTr="005B5DF9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-демонстрация навыков по применению сварочного оборудования для сварки различными способами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1164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5.3 Подготавливать и проверять сварочные материалы для различных способов сварки.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выбора применения сварочных материалов для сварки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1093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5.4 Выполнять сборку и подготовку элементов конструкции под сварку.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выбора мерительных инструментов для проверки точности сборки и выполнение элементов под сварку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16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5.5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работы ручной дуговой сваркой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211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5.6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работы газовой сваркой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217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5.7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навыков безопасной работы на сварочном участке в соответствии с </w:t>
            </w:r>
            <w:proofErr w:type="spellStart"/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саниарно-техническими</w:t>
            </w:r>
            <w:proofErr w:type="spellEnd"/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требованиями и требованиям охраны труда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B5DF9" w:rsidRPr="00C01C11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B5DF9" w:rsidRPr="00290640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640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5DF9" w:rsidRPr="00290640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699"/>
      </w:tblGrid>
      <w:tr w:rsidR="005B5DF9" w:rsidRPr="00290640" w:rsidTr="00581C27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5B5DF9" w:rsidRPr="000E61D9" w:rsidTr="00581C27">
        <w:trPr>
          <w:trHeight w:val="1344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lastRenderedPageBreak/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-демонстрация эффективности и качества выполнения профессиональных задач</w:t>
            </w:r>
            <w:r w:rsidRPr="000E61D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Текущий контроль в форме: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-контрольных заданий по результатам изучения, пройденных тем МДК;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-отчетов по результатам выполнения лабораторных / практических работ;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-проверочных (пробных) производственных работ по каждому виду работ учебной практики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Промежуточная аттестация в форме: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-экзамена по результатам освоения МДК 05.01;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дифференцированного зачета по результатам освоения МДК.05.01;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Итоговая аттестация по ПМ.05. в форме: 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</w:rPr>
              <w:t>экзамена по показателям оценки каждого ПК и по ВПД в целом</w:t>
            </w:r>
          </w:p>
        </w:tc>
      </w:tr>
      <w:tr w:rsidR="005B5DF9" w:rsidRPr="000E61D9" w:rsidTr="00581C27">
        <w:trPr>
          <w:trHeight w:val="124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  <w:p w:rsidR="005B5DF9" w:rsidRPr="00AA7A25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183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 xml:space="preserve">- Наличие практического опыта 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 xml:space="preserve">- Умение осуществлять поиск, обработку и представление ин-формации в различных форматах;                                                                              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-З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>нание типов  и видов источников информации в профессиональной области, их особенности и способов получения,  способов работы с информацией при раз-решении профессионально-трудовых проблем.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93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lastRenderedPageBreak/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-Умение осуществлять поиск, обработку и представление информации в различных форматах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 xml:space="preserve"> использованием компьютерных программ; (электронные таблицы, графики, диаграммы, текст и т.д.)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127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19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-организация самостоятельных занятий при изучении ПМ.05;</w:t>
            </w:r>
          </w:p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-самоанализ и коррекция результатов собственной работы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5B5DF9" w:rsidRPr="000E61D9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B5DF9" w:rsidRPr="000E61D9" w:rsidRDefault="005B5DF9" w:rsidP="005B5DF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5DF9" w:rsidRPr="003D2429" w:rsidRDefault="005B5DF9" w:rsidP="00926BF2">
      <w:pPr>
        <w:pStyle w:val="Default"/>
        <w:jc w:val="both"/>
        <w:rPr>
          <w:color w:val="auto"/>
        </w:rPr>
      </w:pPr>
    </w:p>
    <w:sectPr w:rsidR="005B5DF9" w:rsidRPr="003D2429" w:rsidSect="002708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4D27DA2"/>
    <w:lvl w:ilvl="0" w:tplc="1AB84960">
      <w:start w:val="1"/>
      <w:numFmt w:val="bullet"/>
      <w:lvlText w:val=""/>
      <w:lvlJc w:val="left"/>
    </w:lvl>
    <w:lvl w:ilvl="1" w:tplc="6DD29FDE">
      <w:start w:val="1"/>
      <w:numFmt w:val="bullet"/>
      <w:lvlText w:val="С"/>
      <w:lvlJc w:val="left"/>
    </w:lvl>
    <w:lvl w:ilvl="2" w:tplc="7D106800">
      <w:numFmt w:val="decimal"/>
      <w:lvlText w:val=""/>
      <w:lvlJc w:val="left"/>
    </w:lvl>
    <w:lvl w:ilvl="3" w:tplc="27BE0A44">
      <w:numFmt w:val="decimal"/>
      <w:lvlText w:val=""/>
      <w:lvlJc w:val="left"/>
    </w:lvl>
    <w:lvl w:ilvl="4" w:tplc="23A4C7B6">
      <w:numFmt w:val="decimal"/>
      <w:lvlText w:val=""/>
      <w:lvlJc w:val="left"/>
    </w:lvl>
    <w:lvl w:ilvl="5" w:tplc="2E7A7112">
      <w:numFmt w:val="decimal"/>
      <w:lvlText w:val=""/>
      <w:lvlJc w:val="left"/>
    </w:lvl>
    <w:lvl w:ilvl="6" w:tplc="27008F30">
      <w:numFmt w:val="decimal"/>
      <w:lvlText w:val=""/>
      <w:lvlJc w:val="left"/>
    </w:lvl>
    <w:lvl w:ilvl="7" w:tplc="C312285A">
      <w:numFmt w:val="decimal"/>
      <w:lvlText w:val=""/>
      <w:lvlJc w:val="left"/>
    </w:lvl>
    <w:lvl w:ilvl="8" w:tplc="7950838C">
      <w:numFmt w:val="decimal"/>
      <w:lvlText w:val=""/>
      <w:lvlJc w:val="left"/>
    </w:lvl>
  </w:abstractNum>
  <w:abstractNum w:abstractNumId="1">
    <w:nsid w:val="00000124"/>
    <w:multiLevelType w:val="hybridMultilevel"/>
    <w:tmpl w:val="29341C50"/>
    <w:lvl w:ilvl="0" w:tplc="9CB2F8DE">
      <w:start w:val="1"/>
      <w:numFmt w:val="bullet"/>
      <w:lvlText w:val=""/>
      <w:lvlJc w:val="left"/>
    </w:lvl>
    <w:lvl w:ilvl="1" w:tplc="256CEEF4">
      <w:numFmt w:val="decimal"/>
      <w:lvlText w:val=""/>
      <w:lvlJc w:val="left"/>
    </w:lvl>
    <w:lvl w:ilvl="2" w:tplc="B75480B0">
      <w:numFmt w:val="decimal"/>
      <w:lvlText w:val=""/>
      <w:lvlJc w:val="left"/>
    </w:lvl>
    <w:lvl w:ilvl="3" w:tplc="582CFE08">
      <w:numFmt w:val="decimal"/>
      <w:lvlText w:val=""/>
      <w:lvlJc w:val="left"/>
    </w:lvl>
    <w:lvl w:ilvl="4" w:tplc="1CA0AC5A">
      <w:numFmt w:val="decimal"/>
      <w:lvlText w:val=""/>
      <w:lvlJc w:val="left"/>
    </w:lvl>
    <w:lvl w:ilvl="5" w:tplc="67F47FEC">
      <w:numFmt w:val="decimal"/>
      <w:lvlText w:val=""/>
      <w:lvlJc w:val="left"/>
    </w:lvl>
    <w:lvl w:ilvl="6" w:tplc="E4A8C0FA">
      <w:numFmt w:val="decimal"/>
      <w:lvlText w:val=""/>
      <w:lvlJc w:val="left"/>
    </w:lvl>
    <w:lvl w:ilvl="7" w:tplc="DA301B7A">
      <w:numFmt w:val="decimal"/>
      <w:lvlText w:val=""/>
      <w:lvlJc w:val="left"/>
    </w:lvl>
    <w:lvl w:ilvl="8" w:tplc="6D96AA4E">
      <w:numFmt w:val="decimal"/>
      <w:lvlText w:val=""/>
      <w:lvlJc w:val="left"/>
    </w:lvl>
  </w:abstractNum>
  <w:abstractNum w:abstractNumId="2">
    <w:nsid w:val="00000F3E"/>
    <w:multiLevelType w:val="hybridMultilevel"/>
    <w:tmpl w:val="0088CA02"/>
    <w:lvl w:ilvl="0" w:tplc="2278B364">
      <w:start w:val="1"/>
      <w:numFmt w:val="bullet"/>
      <w:lvlText w:val="и"/>
      <w:lvlJc w:val="left"/>
    </w:lvl>
    <w:lvl w:ilvl="1" w:tplc="803C0944">
      <w:start w:val="1"/>
      <w:numFmt w:val="bullet"/>
      <w:lvlText w:val="в"/>
      <w:lvlJc w:val="left"/>
    </w:lvl>
    <w:lvl w:ilvl="2" w:tplc="F84643BA">
      <w:numFmt w:val="decimal"/>
      <w:lvlText w:val=""/>
      <w:lvlJc w:val="left"/>
    </w:lvl>
    <w:lvl w:ilvl="3" w:tplc="9BFCBA9C">
      <w:numFmt w:val="decimal"/>
      <w:lvlText w:val=""/>
      <w:lvlJc w:val="left"/>
    </w:lvl>
    <w:lvl w:ilvl="4" w:tplc="6F78D588">
      <w:numFmt w:val="decimal"/>
      <w:lvlText w:val=""/>
      <w:lvlJc w:val="left"/>
    </w:lvl>
    <w:lvl w:ilvl="5" w:tplc="6C8E06B0">
      <w:numFmt w:val="decimal"/>
      <w:lvlText w:val=""/>
      <w:lvlJc w:val="left"/>
    </w:lvl>
    <w:lvl w:ilvl="6" w:tplc="0CA8C474">
      <w:numFmt w:val="decimal"/>
      <w:lvlText w:val=""/>
      <w:lvlJc w:val="left"/>
    </w:lvl>
    <w:lvl w:ilvl="7" w:tplc="3EACC68A">
      <w:numFmt w:val="decimal"/>
      <w:lvlText w:val=""/>
      <w:lvlJc w:val="left"/>
    </w:lvl>
    <w:lvl w:ilvl="8" w:tplc="36689BE8">
      <w:numFmt w:val="decimal"/>
      <w:lvlText w:val=""/>
      <w:lvlJc w:val="left"/>
    </w:lvl>
  </w:abstractNum>
  <w:abstractNum w:abstractNumId="3">
    <w:nsid w:val="0000305E"/>
    <w:multiLevelType w:val="hybridMultilevel"/>
    <w:tmpl w:val="1CA084BC"/>
    <w:lvl w:ilvl="0" w:tplc="C592044C">
      <w:start w:val="1"/>
      <w:numFmt w:val="bullet"/>
      <w:lvlText w:val=""/>
      <w:lvlJc w:val="left"/>
    </w:lvl>
    <w:lvl w:ilvl="1" w:tplc="17685AF8">
      <w:numFmt w:val="decimal"/>
      <w:lvlText w:val=""/>
      <w:lvlJc w:val="left"/>
    </w:lvl>
    <w:lvl w:ilvl="2" w:tplc="4A449D9C">
      <w:numFmt w:val="decimal"/>
      <w:lvlText w:val=""/>
      <w:lvlJc w:val="left"/>
    </w:lvl>
    <w:lvl w:ilvl="3" w:tplc="13065230">
      <w:numFmt w:val="decimal"/>
      <w:lvlText w:val=""/>
      <w:lvlJc w:val="left"/>
    </w:lvl>
    <w:lvl w:ilvl="4" w:tplc="593EFF32">
      <w:numFmt w:val="decimal"/>
      <w:lvlText w:val=""/>
      <w:lvlJc w:val="left"/>
    </w:lvl>
    <w:lvl w:ilvl="5" w:tplc="D7547474">
      <w:numFmt w:val="decimal"/>
      <w:lvlText w:val=""/>
      <w:lvlJc w:val="left"/>
    </w:lvl>
    <w:lvl w:ilvl="6" w:tplc="16BEEB3C">
      <w:numFmt w:val="decimal"/>
      <w:lvlText w:val=""/>
      <w:lvlJc w:val="left"/>
    </w:lvl>
    <w:lvl w:ilvl="7" w:tplc="08BA0B0E">
      <w:numFmt w:val="decimal"/>
      <w:lvlText w:val=""/>
      <w:lvlJc w:val="left"/>
    </w:lvl>
    <w:lvl w:ilvl="8" w:tplc="8F728C5E">
      <w:numFmt w:val="decimal"/>
      <w:lvlText w:val=""/>
      <w:lvlJc w:val="left"/>
    </w:lvl>
  </w:abstractNum>
  <w:abstractNum w:abstractNumId="4">
    <w:nsid w:val="0000390C"/>
    <w:multiLevelType w:val="hybridMultilevel"/>
    <w:tmpl w:val="FE5E02D6"/>
    <w:lvl w:ilvl="0" w:tplc="15387D52">
      <w:start w:val="1"/>
      <w:numFmt w:val="decimal"/>
      <w:lvlText w:val="%1."/>
      <w:lvlJc w:val="left"/>
    </w:lvl>
    <w:lvl w:ilvl="1" w:tplc="42123D7A">
      <w:numFmt w:val="decimal"/>
      <w:lvlText w:val=""/>
      <w:lvlJc w:val="left"/>
    </w:lvl>
    <w:lvl w:ilvl="2" w:tplc="EC1ED456">
      <w:numFmt w:val="decimal"/>
      <w:lvlText w:val=""/>
      <w:lvlJc w:val="left"/>
    </w:lvl>
    <w:lvl w:ilvl="3" w:tplc="7982D704">
      <w:numFmt w:val="decimal"/>
      <w:lvlText w:val=""/>
      <w:lvlJc w:val="left"/>
    </w:lvl>
    <w:lvl w:ilvl="4" w:tplc="337EFA7C">
      <w:numFmt w:val="decimal"/>
      <w:lvlText w:val=""/>
      <w:lvlJc w:val="left"/>
    </w:lvl>
    <w:lvl w:ilvl="5" w:tplc="0952E436">
      <w:numFmt w:val="decimal"/>
      <w:lvlText w:val=""/>
      <w:lvlJc w:val="left"/>
    </w:lvl>
    <w:lvl w:ilvl="6" w:tplc="A07417E0">
      <w:numFmt w:val="decimal"/>
      <w:lvlText w:val=""/>
      <w:lvlJc w:val="left"/>
    </w:lvl>
    <w:lvl w:ilvl="7" w:tplc="6E82CD34">
      <w:numFmt w:val="decimal"/>
      <w:lvlText w:val=""/>
      <w:lvlJc w:val="left"/>
    </w:lvl>
    <w:lvl w:ilvl="8" w:tplc="ED021A6C">
      <w:numFmt w:val="decimal"/>
      <w:lvlText w:val=""/>
      <w:lvlJc w:val="left"/>
    </w:lvl>
  </w:abstractNum>
  <w:abstractNum w:abstractNumId="5">
    <w:nsid w:val="0000440D"/>
    <w:multiLevelType w:val="hybridMultilevel"/>
    <w:tmpl w:val="619AD602"/>
    <w:lvl w:ilvl="0" w:tplc="9B58FD54">
      <w:start w:val="2"/>
      <w:numFmt w:val="decimal"/>
      <w:lvlText w:val="%1."/>
      <w:lvlJc w:val="left"/>
    </w:lvl>
    <w:lvl w:ilvl="1" w:tplc="14124062">
      <w:numFmt w:val="decimal"/>
      <w:lvlText w:val=""/>
      <w:lvlJc w:val="left"/>
    </w:lvl>
    <w:lvl w:ilvl="2" w:tplc="7340F666">
      <w:numFmt w:val="decimal"/>
      <w:lvlText w:val=""/>
      <w:lvlJc w:val="left"/>
    </w:lvl>
    <w:lvl w:ilvl="3" w:tplc="6772040E">
      <w:numFmt w:val="decimal"/>
      <w:lvlText w:val=""/>
      <w:lvlJc w:val="left"/>
    </w:lvl>
    <w:lvl w:ilvl="4" w:tplc="E1E8FDD2">
      <w:numFmt w:val="decimal"/>
      <w:lvlText w:val=""/>
      <w:lvlJc w:val="left"/>
    </w:lvl>
    <w:lvl w:ilvl="5" w:tplc="0D82A1B2">
      <w:numFmt w:val="decimal"/>
      <w:lvlText w:val=""/>
      <w:lvlJc w:val="left"/>
    </w:lvl>
    <w:lvl w:ilvl="6" w:tplc="D63C7D70">
      <w:numFmt w:val="decimal"/>
      <w:lvlText w:val=""/>
      <w:lvlJc w:val="left"/>
    </w:lvl>
    <w:lvl w:ilvl="7" w:tplc="BC9E9EEC">
      <w:numFmt w:val="decimal"/>
      <w:lvlText w:val=""/>
      <w:lvlJc w:val="left"/>
    </w:lvl>
    <w:lvl w:ilvl="8" w:tplc="6CD80A86">
      <w:numFmt w:val="decimal"/>
      <w:lvlText w:val=""/>
      <w:lvlJc w:val="left"/>
    </w:lvl>
  </w:abstractNum>
  <w:abstractNum w:abstractNumId="6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4B3054D"/>
    <w:multiLevelType w:val="hybridMultilevel"/>
    <w:tmpl w:val="21622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B044E"/>
    <w:multiLevelType w:val="hybridMultilevel"/>
    <w:tmpl w:val="83C47760"/>
    <w:lvl w:ilvl="0" w:tplc="FB5482E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A424F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487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648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C88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298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69A5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099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2D8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C3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EDC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B6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4AC5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0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9F5042"/>
    <w:multiLevelType w:val="hybridMultilevel"/>
    <w:tmpl w:val="948AFBB0"/>
    <w:lvl w:ilvl="0" w:tplc="57FCDF76">
      <w:start w:val="2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40E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A8D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078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629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82D9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AA85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6C93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92223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054B74"/>
    <w:multiLevelType w:val="hybridMultilevel"/>
    <w:tmpl w:val="EF423B1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A7B7F"/>
    <w:multiLevelType w:val="multilevel"/>
    <w:tmpl w:val="1640F7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AF0088"/>
    <w:multiLevelType w:val="hybridMultilevel"/>
    <w:tmpl w:val="1F6CD47C"/>
    <w:lvl w:ilvl="0" w:tplc="5A4A3302">
      <w:start w:val="9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4C9A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A24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68A5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4CC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E98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88F0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208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442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306548F"/>
    <w:multiLevelType w:val="hybridMultilevel"/>
    <w:tmpl w:val="F3F0E8CE"/>
    <w:lvl w:ilvl="0" w:tplc="85E8BC12">
      <w:start w:val="1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A7E9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EE54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0A0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0FB3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AA9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2A3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D038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C79C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6504E"/>
    <w:multiLevelType w:val="hybridMultilevel"/>
    <w:tmpl w:val="20747984"/>
    <w:lvl w:ilvl="0" w:tplc="17F0DC14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4B4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2D16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CCC2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F889C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E6C6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EA5D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7C3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06785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F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A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1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8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D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3B3496"/>
    <w:multiLevelType w:val="hybridMultilevel"/>
    <w:tmpl w:val="31C6089E"/>
    <w:lvl w:ilvl="0" w:tplc="020E314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E90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C2A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C526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25E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CB25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EC9A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27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AC4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E47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C25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5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72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4E1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3"/>
  </w:num>
  <w:num w:numId="8">
    <w:abstractNumId w:val="15"/>
  </w:num>
  <w:num w:numId="9">
    <w:abstractNumId w:val="8"/>
  </w:num>
  <w:num w:numId="10">
    <w:abstractNumId w:val="25"/>
  </w:num>
  <w:num w:numId="11">
    <w:abstractNumId w:val="22"/>
  </w:num>
  <w:num w:numId="12">
    <w:abstractNumId w:val="12"/>
  </w:num>
  <w:num w:numId="13">
    <w:abstractNumId w:val="6"/>
  </w:num>
  <w:num w:numId="14">
    <w:abstractNumId w:val="13"/>
  </w:num>
  <w:num w:numId="15">
    <w:abstractNumId w:val="18"/>
  </w:num>
  <w:num w:numId="16">
    <w:abstractNumId w:val="11"/>
  </w:num>
  <w:num w:numId="17">
    <w:abstractNumId w:val="20"/>
  </w:num>
  <w:num w:numId="18">
    <w:abstractNumId w:val="21"/>
  </w:num>
  <w:num w:numId="19">
    <w:abstractNumId w:val="10"/>
  </w:num>
  <w:num w:numId="20">
    <w:abstractNumId w:val="24"/>
  </w:num>
  <w:num w:numId="21">
    <w:abstractNumId w:val="17"/>
  </w:num>
  <w:num w:numId="22">
    <w:abstractNumId w:val="7"/>
  </w:num>
  <w:num w:numId="23">
    <w:abstractNumId w:val="9"/>
  </w:num>
  <w:num w:numId="24">
    <w:abstractNumId w:val="14"/>
  </w:num>
  <w:num w:numId="25">
    <w:abstractNumId w:val="19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942"/>
    <w:rsid w:val="0000075D"/>
    <w:rsid w:val="00001237"/>
    <w:rsid w:val="00064E4C"/>
    <w:rsid w:val="000F09A6"/>
    <w:rsid w:val="00100FF8"/>
    <w:rsid w:val="00144B14"/>
    <w:rsid w:val="00173AED"/>
    <w:rsid w:val="001868A3"/>
    <w:rsid w:val="00270849"/>
    <w:rsid w:val="00322EBF"/>
    <w:rsid w:val="00380C19"/>
    <w:rsid w:val="003A34AF"/>
    <w:rsid w:val="003D2429"/>
    <w:rsid w:val="00407BFD"/>
    <w:rsid w:val="00444217"/>
    <w:rsid w:val="004B03C8"/>
    <w:rsid w:val="004B6CED"/>
    <w:rsid w:val="004D6229"/>
    <w:rsid w:val="00530EEA"/>
    <w:rsid w:val="005A14B9"/>
    <w:rsid w:val="005B5DF9"/>
    <w:rsid w:val="006005D2"/>
    <w:rsid w:val="00632DE3"/>
    <w:rsid w:val="006538DD"/>
    <w:rsid w:val="006D5F27"/>
    <w:rsid w:val="00716213"/>
    <w:rsid w:val="00717942"/>
    <w:rsid w:val="00725248"/>
    <w:rsid w:val="007A0578"/>
    <w:rsid w:val="007E6B62"/>
    <w:rsid w:val="0081246E"/>
    <w:rsid w:val="008174B2"/>
    <w:rsid w:val="008241D1"/>
    <w:rsid w:val="0090553F"/>
    <w:rsid w:val="00926BF2"/>
    <w:rsid w:val="00947E96"/>
    <w:rsid w:val="009910C1"/>
    <w:rsid w:val="009F4461"/>
    <w:rsid w:val="009F44D9"/>
    <w:rsid w:val="009F75A7"/>
    <w:rsid w:val="00A15F53"/>
    <w:rsid w:val="00A3660B"/>
    <w:rsid w:val="00A43915"/>
    <w:rsid w:val="00A67933"/>
    <w:rsid w:val="00B111B5"/>
    <w:rsid w:val="00B22F8C"/>
    <w:rsid w:val="00B47D09"/>
    <w:rsid w:val="00BF5438"/>
    <w:rsid w:val="00C7403D"/>
    <w:rsid w:val="00C80BFF"/>
    <w:rsid w:val="00CB25C1"/>
    <w:rsid w:val="00CB264D"/>
    <w:rsid w:val="00CD2DD3"/>
    <w:rsid w:val="00CE0B71"/>
    <w:rsid w:val="00D245F6"/>
    <w:rsid w:val="00D96C22"/>
    <w:rsid w:val="00DC7603"/>
    <w:rsid w:val="00DF3BC2"/>
    <w:rsid w:val="00E16661"/>
    <w:rsid w:val="00E25786"/>
    <w:rsid w:val="00E31FAC"/>
    <w:rsid w:val="00EF3D08"/>
    <w:rsid w:val="00F16C3A"/>
    <w:rsid w:val="00FB0FF5"/>
    <w:rsid w:val="00FB4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B9"/>
  </w:style>
  <w:style w:type="paragraph" w:styleId="1">
    <w:name w:val="heading 1"/>
    <w:basedOn w:val="a"/>
    <w:next w:val="a"/>
    <w:link w:val="10"/>
    <w:uiPriority w:val="9"/>
    <w:qFormat/>
    <w:rsid w:val="005B5D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8241D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rsid w:val="00725248"/>
    <w:rPr>
      <w:rFonts w:ascii="Times New Roman" w:hAnsi="Times New Roman"/>
      <w:b/>
      <w:spacing w:val="10"/>
      <w:sz w:val="16"/>
    </w:rPr>
  </w:style>
  <w:style w:type="paragraph" w:customStyle="1" w:styleId="FR2">
    <w:name w:val="FR2"/>
    <w:rsid w:val="00725248"/>
    <w:pPr>
      <w:widowControl w:val="0"/>
      <w:autoSpaceDE w:val="0"/>
      <w:autoSpaceDN w:val="0"/>
      <w:adjustRightInd w:val="0"/>
      <w:spacing w:after="0" w:line="240" w:lineRule="auto"/>
      <w:ind w:left="440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Style2">
    <w:name w:val="Style2"/>
    <w:basedOn w:val="a"/>
    <w:rsid w:val="00725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rsid w:val="0072524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locked/>
    <w:rsid w:val="0072524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95pt">
    <w:name w:val="Основной текст (2) + 9;5 pt;Полужирный"/>
    <w:basedOn w:val="a0"/>
    <w:rsid w:val="00407B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"/>
    <w:basedOn w:val="a0"/>
    <w:rsid w:val="00407B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3D2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926BF2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926B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F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4D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0F09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5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03234" TargetMode="External"/><Relationship Id="rId13" Type="http://schemas.openxmlformats.org/officeDocument/2006/relationships/hyperlink" Target="http://books4study.name/" TargetMode="External"/><Relationship Id="rId18" Type="http://schemas.openxmlformats.org/officeDocument/2006/relationships/hyperlink" Target="http://books4study.name/b2475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weldcomp.ru/biblioteka/206-stykovoe-soedinenie.html" TargetMode="External"/><Relationship Id="rId7" Type="http://schemas.openxmlformats.org/officeDocument/2006/relationships/hyperlink" Target="https://znanium.com/catalog/product/1836022" TargetMode="External"/><Relationship Id="rId12" Type="http://schemas.openxmlformats.org/officeDocument/2006/relationships/hyperlink" Target="http://books4study.name/" TargetMode="External"/><Relationship Id="rId17" Type="http://schemas.openxmlformats.org/officeDocument/2006/relationships/hyperlink" Target="http://books4study.name/b2475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b2475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ooks4study.name/" TargetMode="External"/><Relationship Id="rId24" Type="http://schemas.openxmlformats.org/officeDocument/2006/relationships/hyperlink" Target="https://disk.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23" Type="http://schemas.openxmlformats.org/officeDocument/2006/relationships/hyperlink" Target="https://zoom.us" TargetMode="External"/><Relationship Id="rId10" Type="http://schemas.openxmlformats.org/officeDocument/2006/relationships/hyperlink" Target="http://www.1gl.ru/" TargetMode="External"/><Relationship Id="rId19" Type="http://schemas.openxmlformats.org/officeDocument/2006/relationships/hyperlink" Target="http://books4study.name/b247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gl.ru/" TargetMode="External"/><Relationship Id="rId14" Type="http://schemas.openxmlformats.org/officeDocument/2006/relationships/hyperlink" Target="http://books4study.name/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98D08-80B8-484C-9E9C-D5AB2B15F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22</Pages>
  <Words>5877</Words>
  <Characters>33503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36</cp:revision>
  <cp:lastPrinted>2021-10-28T10:58:00Z</cp:lastPrinted>
  <dcterms:created xsi:type="dcterms:W3CDTF">2019-10-28T12:29:00Z</dcterms:created>
  <dcterms:modified xsi:type="dcterms:W3CDTF">2024-06-25T14:37:00Z</dcterms:modified>
</cp:coreProperties>
</file>