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028" w:rsidRDefault="00303894" w:rsidP="00883028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17</w:t>
      </w:r>
      <w:r w:rsidR="00883028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83028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Переписать в тетрадь, поперек конспекта написать свою фамилию и группу, отправить на почту </w:t>
      </w:r>
      <w:hyperlink r:id="rId5" w:history="1">
        <w:r w:rsidR="00883028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303894" w:rsidRPr="00303894" w:rsidRDefault="00303894" w:rsidP="0030389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32"/>
          <w:szCs w:val="32"/>
        </w:rPr>
      </w:pPr>
      <w:r w:rsidRPr="00303894">
        <w:rPr>
          <w:rFonts w:ascii="Helvetica" w:eastAsia="Times New Roman" w:hAnsi="Helvetica" w:cs="Helvetica"/>
          <w:b/>
          <w:color w:val="1A1A1A"/>
          <w:sz w:val="32"/>
          <w:szCs w:val="32"/>
        </w:rPr>
        <w:t>Устройство и принцип действия трансформатора. Режимы работы, коэффициент полезного действия трансформатора.</w:t>
      </w:r>
    </w:p>
    <w:p w:rsidR="00303894" w:rsidRPr="00303894" w:rsidRDefault="00303894" w:rsidP="0030389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303894">
        <w:rPr>
          <w:rStyle w:val="a7"/>
          <w:rFonts w:ascii="Arial" w:hAnsi="Arial" w:cs="Arial"/>
          <w:color w:val="333333"/>
          <w:sz w:val="28"/>
          <w:szCs w:val="28"/>
        </w:rPr>
        <w:t>Трансформатор</w:t>
      </w:r>
      <w:r w:rsidRPr="00303894">
        <w:rPr>
          <w:rFonts w:ascii="Arial" w:hAnsi="Arial" w:cs="Arial"/>
          <w:color w:val="333333"/>
          <w:sz w:val="28"/>
          <w:szCs w:val="28"/>
        </w:rPr>
        <w:t> — статическое электромагнитное устройство, имеющее две или более индуктивно связанных обмоток и предназначенное для преобразования посредством электромагнитной индукции одной или нескольких систем переменного тока в одну или несколько других систем переменного тока. </w:t>
      </w:r>
    </w:p>
    <w:p w:rsidR="00303894" w:rsidRPr="00303894" w:rsidRDefault="00303894" w:rsidP="0030389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303894">
        <w:rPr>
          <w:rStyle w:val="a7"/>
          <w:rFonts w:ascii="Arial" w:hAnsi="Arial" w:cs="Arial"/>
          <w:color w:val="333333"/>
          <w:sz w:val="28"/>
          <w:szCs w:val="28"/>
        </w:rPr>
        <w:t>Устройство</w:t>
      </w:r>
      <w:r w:rsidRPr="00303894">
        <w:rPr>
          <w:rFonts w:ascii="Arial" w:hAnsi="Arial" w:cs="Arial"/>
          <w:color w:val="333333"/>
          <w:sz w:val="28"/>
          <w:szCs w:val="28"/>
        </w:rPr>
        <w:t>: трансформатор состоит из двух основных частей: магнитопровода (сердечника) и обмоток. Сердечник необходим для направления и усиления магнитного потока. </w:t>
      </w:r>
    </w:p>
    <w:p w:rsidR="00303894" w:rsidRPr="00303894" w:rsidRDefault="00303894" w:rsidP="0030389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303894">
        <w:rPr>
          <w:rStyle w:val="a7"/>
          <w:rFonts w:ascii="Arial" w:hAnsi="Arial" w:cs="Arial"/>
          <w:color w:val="333333"/>
          <w:sz w:val="28"/>
          <w:szCs w:val="28"/>
        </w:rPr>
        <w:t>Принцип действия</w:t>
      </w:r>
      <w:r w:rsidRPr="00303894">
        <w:rPr>
          <w:rFonts w:ascii="Arial" w:hAnsi="Arial" w:cs="Arial"/>
          <w:color w:val="333333"/>
          <w:sz w:val="28"/>
          <w:szCs w:val="28"/>
        </w:rPr>
        <w:t>: при подключении первичной обмотки трансформатора к напряжению по обмотке начинает проходить переменный ток, который создаёт в сердечнике переменный магнитный поток. Магнитный поток пронизывает витки вторичной обмотки и индуцирует в ней электродвижущую силу (ЭДС), которую можно использовать для питания нагрузки. </w:t>
      </w:r>
    </w:p>
    <w:p w:rsidR="00303894" w:rsidRPr="00303894" w:rsidRDefault="00303894" w:rsidP="00303894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  <w:r w:rsidRPr="00303894">
        <w:rPr>
          <w:rStyle w:val="a7"/>
          <w:rFonts w:ascii="Arial" w:hAnsi="Arial" w:cs="Arial"/>
          <w:color w:val="333333"/>
          <w:sz w:val="28"/>
          <w:szCs w:val="28"/>
        </w:rPr>
        <w:t>Режимы работы</w:t>
      </w:r>
    </w:p>
    <w:p w:rsidR="00303894" w:rsidRPr="00303894" w:rsidRDefault="00303894" w:rsidP="0030389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  <w:sz w:val="28"/>
          <w:szCs w:val="28"/>
        </w:rPr>
      </w:pPr>
      <w:r w:rsidRPr="00303894">
        <w:rPr>
          <w:rStyle w:val="a7"/>
          <w:rFonts w:ascii="Arial" w:hAnsi="Arial" w:cs="Arial"/>
          <w:color w:val="333333"/>
          <w:sz w:val="28"/>
          <w:szCs w:val="28"/>
        </w:rPr>
        <w:t>Режим холостого хода</w:t>
      </w:r>
      <w:r w:rsidRPr="00303894">
        <w:rPr>
          <w:rFonts w:ascii="Arial" w:hAnsi="Arial" w:cs="Arial"/>
          <w:color w:val="333333"/>
          <w:sz w:val="28"/>
          <w:szCs w:val="28"/>
        </w:rPr>
        <w:t>: вторичная обмотка разомкнута, трансформатор работает без нагрузки. </w:t>
      </w:r>
    </w:p>
    <w:p w:rsidR="00303894" w:rsidRPr="00303894" w:rsidRDefault="00303894" w:rsidP="00303894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8"/>
          <w:szCs w:val="28"/>
        </w:rPr>
      </w:pPr>
      <w:r w:rsidRPr="00303894">
        <w:rPr>
          <w:rStyle w:val="a7"/>
          <w:rFonts w:ascii="Arial" w:hAnsi="Arial" w:cs="Arial"/>
          <w:color w:val="333333"/>
          <w:sz w:val="28"/>
          <w:szCs w:val="28"/>
        </w:rPr>
        <w:t>Рабочий режим</w:t>
      </w:r>
      <w:r w:rsidRPr="00303894">
        <w:rPr>
          <w:rFonts w:ascii="Arial" w:hAnsi="Arial" w:cs="Arial"/>
          <w:color w:val="333333"/>
          <w:sz w:val="28"/>
          <w:szCs w:val="28"/>
        </w:rPr>
        <w:t>: во вторичную обмотку включена нагрузка. </w:t>
      </w:r>
    </w:p>
    <w:p w:rsidR="00303894" w:rsidRPr="00303894" w:rsidRDefault="00303894" w:rsidP="00303894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8"/>
          <w:szCs w:val="28"/>
        </w:rPr>
      </w:pPr>
      <w:r w:rsidRPr="00303894">
        <w:rPr>
          <w:rStyle w:val="a7"/>
          <w:rFonts w:ascii="Arial" w:hAnsi="Arial" w:cs="Arial"/>
          <w:color w:val="333333"/>
          <w:sz w:val="28"/>
          <w:szCs w:val="28"/>
        </w:rPr>
        <w:t>Режим короткого замыкания</w:t>
      </w:r>
      <w:r w:rsidRPr="00303894">
        <w:rPr>
          <w:rFonts w:ascii="Arial" w:hAnsi="Arial" w:cs="Arial"/>
          <w:color w:val="333333"/>
          <w:sz w:val="28"/>
          <w:szCs w:val="28"/>
        </w:rPr>
        <w:t>: для большинства трансформаторов этот режим является аварийным, очень большой ток во вторичной обмотке приводит к нагреву и разрешению. </w:t>
      </w:r>
    </w:p>
    <w:p w:rsidR="00303894" w:rsidRDefault="00303894" w:rsidP="0030389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303894">
        <w:rPr>
          <w:rStyle w:val="a7"/>
          <w:rFonts w:ascii="Arial" w:hAnsi="Arial" w:cs="Arial"/>
          <w:color w:val="333333"/>
          <w:sz w:val="28"/>
          <w:szCs w:val="28"/>
        </w:rPr>
        <w:t>Коэффициент полезного действия (КПД)</w:t>
      </w:r>
      <w:r w:rsidRPr="00303894">
        <w:rPr>
          <w:rFonts w:ascii="Arial" w:hAnsi="Arial" w:cs="Arial"/>
          <w:color w:val="333333"/>
          <w:sz w:val="28"/>
          <w:szCs w:val="28"/>
        </w:rPr>
        <w:t> показывает, как отличается мощность на нагрузке от мощности, забираемой трансформатором из сети. КПД определяют по соотношению выходной рабочей мощности к входящей</w:t>
      </w:r>
      <w:r>
        <w:rPr>
          <w:rFonts w:ascii="Arial" w:hAnsi="Arial" w:cs="Arial"/>
          <w:color w:val="333333"/>
        </w:rPr>
        <w:t>. </w:t>
      </w:r>
    </w:p>
    <w:p w:rsidR="0044658F" w:rsidRPr="00023BF6" w:rsidRDefault="00303894">
      <w:pPr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625729" cy="2856755"/>
            <wp:effectExtent l="19050" t="0" r="0" b="0"/>
            <wp:docPr id="4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901" cy="28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658F" w:rsidRPr="00023BF6" w:rsidSect="00446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671E6"/>
    <w:multiLevelType w:val="multilevel"/>
    <w:tmpl w:val="8DFE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8013F"/>
    <w:multiLevelType w:val="multilevel"/>
    <w:tmpl w:val="1A20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13C10"/>
    <w:multiLevelType w:val="multilevel"/>
    <w:tmpl w:val="F5D0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5D1AC4"/>
    <w:multiLevelType w:val="multilevel"/>
    <w:tmpl w:val="26E6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E43B0E"/>
    <w:multiLevelType w:val="multilevel"/>
    <w:tmpl w:val="9E04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883028"/>
    <w:rsid w:val="00023BF6"/>
    <w:rsid w:val="00303894"/>
    <w:rsid w:val="0044658F"/>
    <w:rsid w:val="00883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0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8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8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028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02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23B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5499">
              <w:marLeft w:val="0"/>
              <w:marRight w:val="0"/>
              <w:marTop w:val="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36374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atsefan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2024-10-03T15:10:00Z</dcterms:created>
  <dcterms:modified xsi:type="dcterms:W3CDTF">2024-10-10T08:34:00Z</dcterms:modified>
</cp:coreProperties>
</file>