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225" w:rsidRPr="004F229D" w:rsidRDefault="004F229D">
      <w:pPr>
        <w:rPr>
          <w:b/>
        </w:rPr>
      </w:pPr>
      <w:r w:rsidRPr="004F229D">
        <w:rPr>
          <w:b/>
        </w:rPr>
        <w:t>24.10.24</w:t>
      </w:r>
    </w:p>
    <w:p w:rsidR="004F229D" w:rsidRPr="004F229D" w:rsidRDefault="004F229D">
      <w:pPr>
        <w:rPr>
          <w:b/>
        </w:rPr>
      </w:pPr>
      <w:r w:rsidRPr="004F229D">
        <w:rPr>
          <w:b/>
        </w:rPr>
        <w:t>Гр МЖКХ 0523</w:t>
      </w:r>
    </w:p>
    <w:p w:rsidR="004F229D" w:rsidRPr="004F229D" w:rsidRDefault="004F229D">
      <w:pPr>
        <w:rPr>
          <w:b/>
        </w:rPr>
      </w:pPr>
      <w:r w:rsidRPr="004F229D">
        <w:rPr>
          <w:b/>
        </w:rPr>
        <w:t xml:space="preserve">Тема: Строевая подготовка 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Строевая подготовка является основой боевой подготовки военнослужащих. Она укрепляет волю военнослужащих, тренирует выправку, выносливость, способствует соблюдению порядка и укреплению дисциплины, совершенствует умение четко и быстро выполнять команды, развивает внимательность, исполнительность, подготавливает военнослужащих к четким и слаженным действиям в бою.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Строевая подготовка включает: одиночное строевое обучение без оружия и с оружием; строевое </w:t>
      </w:r>
      <w:proofErr w:type="spellStart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слаживание</w:t>
      </w:r>
      <w:proofErr w:type="spellEnd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отделений (расчетов, экипажей), взводов, рот (батарей), батальонов (дивизионов) и полков при действиях в пешем порядке и на машинах; строевые смотры подразделений и частей. Строевое обучение проводится на плановых занятиях и совершенствуется при всех построениях и передвижениях, на всех других занятиях и в повседневной жизни.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Воинское приветствие является воплощением товарищеской сплочённости военнослужащих, свидетельством взаимного уважения и общей культуры</w:t>
      </w:r>
      <w:r w:rsidRPr="004F229D">
        <w:rPr>
          <w:rFonts w:ascii="Times New Roman" w:eastAsia="Times New Roman" w:hAnsi="Times New Roman" w:cs="Times New Roman"/>
          <w:i/>
          <w:iCs/>
          <w:color w:val="1D1D1B"/>
          <w:sz w:val="28"/>
          <w:szCs w:val="28"/>
          <w:lang w:eastAsia="ru-RU"/>
        </w:rPr>
        <w:t>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Все военнослужащие обязаны при встрече или обгоне приветствовать друг друга.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Подчинённые и младшие по воинскому званию приветствуют первыми, а при равном положении первым приветствует тот, кто считает себя более вежливым и воспитанным.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Военнослужащие обязаны, кроме того, приветствовать: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Могилу Неизвестного Солдата;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братские могилы воинов, павших в боях за свободу и независимость Отечества;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Государственный флаг Российской Федерации, Боевое знамя воинской части, а также Военно-морской флаг с прибытием на военный корабль и при убытии с него;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похоронные процессии, сопровождаемые воинскими подразделениями.</w:t>
      </w:r>
    </w:p>
    <w:p w:rsidR="004F229D" w:rsidRPr="004F229D" w:rsidRDefault="004F229D">
      <w:pPr>
        <w:rPr>
          <w:rFonts w:ascii="Times New Roman" w:hAnsi="Times New Roman" w:cs="Times New Roman"/>
          <w:sz w:val="28"/>
          <w:szCs w:val="28"/>
        </w:rPr>
      </w:pP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Глубина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от первой шеренги (впереди стоящего военнослужащего) до последней (позади стоящего военнослужащего), а при действиях на машинах - расстояние от первой линии машин (впереди стоящей машины) до последней (позади стоящей машины).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lastRenderedPageBreak/>
        <w:t>Дистанция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в глубину между военнослужащими (машинами), подразделениями и частями.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Интервал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по фронту между военнослужащими (машинами), подразделениями и частями.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Колонна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военнослужащие расположены в затылок друг другу, а подразделения (машины) - одно за другим на дистанциях, установленных уставом или командиром.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Линия машин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машины размещены одна возле другой на одной линии.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Ряд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 - двое военнослужащих, стоящих в </w:t>
      </w:r>
      <w:proofErr w:type="spellStart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двухшереножном</w:t>
      </w:r>
      <w:proofErr w:type="spellEnd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неполным.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Строй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установленное уставом размещение военнослужащих, подразделений и частей для их совместных действий в пешем порядке и на машинах.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Тыльная сторона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сторона, противоположная фронту.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Фланг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правая (левая) оконечность строя. При поворотах строя названия флангов не изменяются.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Фронт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сторона строя, в которую военнослужащие обращены лицом (машины - лобовой частью).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Шеренга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военнослужащие размещены один возле другого на одной линии на установленных интервалах.</w:t>
      </w:r>
    </w:p>
    <w:p w:rsid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Ширина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между флангами.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Внимательно прочитать, конспектировать </w:t>
      </w:r>
    </w:p>
    <w:p w:rsidR="004F229D" w:rsidRDefault="004F229D">
      <w:pPr>
        <w:rPr>
          <w:rFonts w:ascii="Times New Roman" w:hAnsi="Times New Roman" w:cs="Times New Roman"/>
          <w:sz w:val="28"/>
          <w:szCs w:val="28"/>
        </w:rPr>
      </w:pPr>
    </w:p>
    <w:p w:rsidR="004F229D" w:rsidRPr="004F229D" w:rsidRDefault="004F229D" w:rsidP="004F229D">
      <w:pPr>
        <w:rPr>
          <w:b/>
        </w:rPr>
      </w:pPr>
      <w:r w:rsidRPr="004F229D">
        <w:rPr>
          <w:b/>
        </w:rPr>
        <w:t>24.10.24</w:t>
      </w:r>
    </w:p>
    <w:p w:rsidR="004F229D" w:rsidRPr="004F229D" w:rsidRDefault="004F229D" w:rsidP="004F229D">
      <w:pPr>
        <w:rPr>
          <w:b/>
        </w:rPr>
      </w:pPr>
      <w:r w:rsidRPr="004F229D">
        <w:rPr>
          <w:b/>
        </w:rPr>
        <w:t xml:space="preserve">Гр </w:t>
      </w:r>
      <w:r>
        <w:rPr>
          <w:b/>
        </w:rPr>
        <w:t>МЖКХ 0623</w:t>
      </w:r>
    </w:p>
    <w:p w:rsidR="004F229D" w:rsidRPr="004F229D" w:rsidRDefault="004F229D" w:rsidP="004F229D">
      <w:pPr>
        <w:rPr>
          <w:b/>
        </w:rPr>
      </w:pPr>
      <w:r w:rsidRPr="004F229D">
        <w:rPr>
          <w:b/>
        </w:rPr>
        <w:t xml:space="preserve">Тема: Строевая подготовка 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Строевая подготовка является основой боевой подготовки военнослужащих. Она укрепляет волю военнослужащих, тренирует выправку, выносливость, способствует соблюдению порядка и укреплению дисциплины, 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>совершенствует умение четко и быстро выполнять команды, развивает внимательность, исполнительность, подготавливает военнослужащих к четким и слаженным действиям в бою.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Строевая подготовка включает: одиночное строевое обучение без оружия и с оружием; строевое </w:t>
      </w:r>
      <w:proofErr w:type="spellStart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слаживание</w:t>
      </w:r>
      <w:proofErr w:type="spellEnd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отделений (расчетов, экипажей), взводов, рот (батарей), батальонов (дивизионов) и полков при действиях в пешем порядке и на машинах; строевые смотры подразделений и частей. Строевое обучение проводится на плановых занятиях и совершенствуется при всех построениях и передвижениях, на всех других занятиях и в повседневной жизни.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Воинское приветствие является воплощением товарищеской сплочённости военнослужащих, свидетельством взаимного уважения и общей культуры</w:t>
      </w:r>
      <w:r w:rsidRPr="004F229D">
        <w:rPr>
          <w:rFonts w:ascii="Times New Roman" w:eastAsia="Times New Roman" w:hAnsi="Times New Roman" w:cs="Times New Roman"/>
          <w:i/>
          <w:iCs/>
          <w:color w:val="1D1D1B"/>
          <w:sz w:val="28"/>
          <w:szCs w:val="28"/>
          <w:lang w:eastAsia="ru-RU"/>
        </w:rPr>
        <w:t>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Все военнослужащие обязаны при встрече или обгоне приветствовать друг друга.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Подчинённые и младшие по воинскому званию приветствуют первыми, а при равном положении первым приветствует тот, кто считает себя более вежливым и воспитанным.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Военнослужащие обязаны, кроме того, приветствовать: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Могилу Неизвестного Солдата;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братские могилы воинов, павших в боях за свободу и независимость Отечества;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Государственный флаг Российской Федерации, Боевое знамя воинской части, а также Военно-морской флаг с прибытием на военный корабль и при убытии с него;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похоронные процессии, сопровождаемые воинскими подразделениями.</w:t>
      </w:r>
    </w:p>
    <w:p w:rsidR="004F229D" w:rsidRPr="004F229D" w:rsidRDefault="004F229D" w:rsidP="004F229D">
      <w:pPr>
        <w:rPr>
          <w:rFonts w:ascii="Times New Roman" w:hAnsi="Times New Roman" w:cs="Times New Roman"/>
          <w:sz w:val="28"/>
          <w:szCs w:val="28"/>
        </w:rPr>
      </w:pP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Глубина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от первой шеренги (впереди стоящего военнослужащего) до последней (позади стоящего военнослужащего), а при действиях на машинах - расстояние от первой линии машин (впереди стоящей машины) до последней (позади стоящей машины).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Дистанция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в глубину между военнослужащими (машинами), подразделениями и частями.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Интервал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по фронту между военнослужащими (машинами), подразделениями и частями.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lastRenderedPageBreak/>
        <w:t>Колонна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военнослужащие расположены в затылок друг другу, а подразделения (машины) - одно за другим на дистанциях, установленных уставом или командиром.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Линия машин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машины размещены одна возле другой на одной линии.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Ряд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 - двое военнослужащих, стоящих в </w:t>
      </w:r>
      <w:proofErr w:type="spellStart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двухшереножном</w:t>
      </w:r>
      <w:proofErr w:type="spellEnd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неполным.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Строй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установленное уставом размещение военнослужащих, подразделений и частей для их совместных действий в пешем порядке и на машинах.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Тыльная сторона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сторона, противоположная фронту.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Фланг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правая (левая) оконечность строя. При поворотах строя названия флангов не изменяются.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Фронт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сторона строя, в которую военнослужащие обращены лицом (машины - лобовой частью).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Шеренга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военнослужащие размещены один возле другого на одной линии на установленных интервалах.</w:t>
      </w:r>
    </w:p>
    <w:p w:rsid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Ширина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между флангами.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Внимательно прочитать, конспектировать 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4F229D" w:rsidRPr="004F229D" w:rsidRDefault="004F229D" w:rsidP="004F229D">
      <w:pPr>
        <w:rPr>
          <w:b/>
          <w:sz w:val="28"/>
          <w:szCs w:val="28"/>
        </w:rPr>
      </w:pPr>
      <w:r w:rsidRPr="004F229D">
        <w:rPr>
          <w:b/>
          <w:sz w:val="28"/>
          <w:szCs w:val="28"/>
        </w:rPr>
        <w:t>24.10.24</w:t>
      </w:r>
    </w:p>
    <w:p w:rsidR="004F229D" w:rsidRPr="004F229D" w:rsidRDefault="004F229D" w:rsidP="004F229D">
      <w:pPr>
        <w:rPr>
          <w:b/>
          <w:sz w:val="28"/>
          <w:szCs w:val="28"/>
        </w:rPr>
      </w:pPr>
      <w:r w:rsidRPr="004F229D">
        <w:rPr>
          <w:b/>
          <w:sz w:val="28"/>
          <w:szCs w:val="28"/>
        </w:rPr>
        <w:t xml:space="preserve">Гр </w:t>
      </w:r>
      <w:r w:rsidRPr="004F229D">
        <w:rPr>
          <w:b/>
          <w:sz w:val="28"/>
          <w:szCs w:val="28"/>
        </w:rPr>
        <w:t>МЖКХ 0923</w:t>
      </w:r>
    </w:p>
    <w:p w:rsidR="004F229D" w:rsidRPr="004F229D" w:rsidRDefault="004F229D" w:rsidP="004F229D">
      <w:pPr>
        <w:rPr>
          <w:b/>
          <w:sz w:val="28"/>
          <w:szCs w:val="28"/>
        </w:rPr>
      </w:pPr>
      <w:r w:rsidRPr="004F229D">
        <w:rPr>
          <w:b/>
          <w:sz w:val="28"/>
          <w:szCs w:val="28"/>
        </w:rPr>
        <w:t xml:space="preserve">Тема: Строевая подготовка 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Строевая подготовка является основой боевой подготовки военнослужащих. Она укрепляет волю военнослужащих, тренирует выправку, выносливость, способствует соблюдению порядка и укреплению дисциплины, совершенствует умение четко и быстро выполнять команды, развивает внимательность, исполнительность, подготавливает военнослужащих к четким и слаженным действиям в бою.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 xml:space="preserve">Строевая подготовка включает: одиночное строевое обучение без оружия и с оружием; строевое </w:t>
      </w:r>
      <w:proofErr w:type="spellStart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слаживание</w:t>
      </w:r>
      <w:proofErr w:type="spellEnd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отделений (расчетов, экипажей), взводов, рот (батарей), батальонов (дивизионов) и полков при действиях в пешем порядке и на машинах; строевые смотры подразделений и частей. Строевое обучение проводится на плановых занятиях и совершенствуется при всех построениях и передвижениях, на всех других занятиях и в повседневной жизни.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Воинское приветствие является воплощением товарищеской сплочённости военнослужащих, свидетельством взаимного уважения и общей культуры</w:t>
      </w:r>
      <w:r w:rsidRPr="004F229D">
        <w:rPr>
          <w:rFonts w:ascii="Times New Roman" w:eastAsia="Times New Roman" w:hAnsi="Times New Roman" w:cs="Times New Roman"/>
          <w:i/>
          <w:iCs/>
          <w:color w:val="1D1D1B"/>
          <w:sz w:val="28"/>
          <w:szCs w:val="28"/>
          <w:lang w:eastAsia="ru-RU"/>
        </w:rPr>
        <w:t>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Все военнослужащие обязаны при встрече или обгоне приветствовать друг друга.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Подчинённые и младшие по воинскому званию приветствуют первыми, а при равном положении первым приветствует тот, кто считает себя более вежливым и воспитанным.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Военнослужащие обязаны, кроме того, приветствовать: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Могилу Неизвестного Солдата;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братские могилы воинов, павших в боях за свободу и независимость Отечества;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Государственный флаг Российской Федерации, Боевое знамя воинской части, а также Военно-морской флаг с прибытием на военный корабль и при убытии с него;</w:t>
      </w:r>
    </w:p>
    <w:p w:rsidR="004F229D" w:rsidRPr="004F229D" w:rsidRDefault="004F229D" w:rsidP="004F229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похоронные процессии, сопровождаемые воинскими подразделениями.</w:t>
      </w:r>
    </w:p>
    <w:p w:rsidR="004F229D" w:rsidRPr="004F229D" w:rsidRDefault="004F229D" w:rsidP="004F229D">
      <w:pPr>
        <w:rPr>
          <w:rFonts w:ascii="Times New Roman" w:hAnsi="Times New Roman" w:cs="Times New Roman"/>
          <w:sz w:val="28"/>
          <w:szCs w:val="28"/>
        </w:rPr>
      </w:pP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Глубина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от первой шеренги (впереди стоящего военнослужащего) до последней (позади стоящего военнослужащего), а при действиях на машинах - расстояние от первой линии машин (впереди стоящей машины) до последней (позади стоящей машины).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Дистанция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в глубину между военнослужащими (машинами), подразделениями и частями.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Интервал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по фронту между военнослужащими (машинами), подразделениями и частями.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Колонна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военнослужащие расположены в затылок друг другу, а подразделения (машины) - одно за другим на дистанциях, установленных уставом или командиром.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Линия машин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машины размещены одна возле другой на одной линии.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lastRenderedPageBreak/>
        <w:t>Ряд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 - двое военнослужащих, стоящих в </w:t>
      </w:r>
      <w:proofErr w:type="spellStart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двухшереножном</w:t>
      </w:r>
      <w:proofErr w:type="spellEnd"/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строю в затылок один другому. Если за военнослужащим первой шеренги не стоит в затылок военнослужащий второй шеренги, такой ряд называется неполным.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Строй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установленное уставом размещение военнослужащих, подразделений и частей для их совместных действий в пешем порядке и на машинах.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Тыльная сторона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сторона, противоположная фронту.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Фланг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правая (левая) оконечность строя. При поворотах строя названия флангов не изменяются.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Фронт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сторона строя, в которую военнослужащие обращены лицом (машины - лобовой частью).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Шеренга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строй, в котором военнослужащие размещены один возле другого на одной линии на установленных интервалах.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Ширина строя</w:t>
      </w:r>
      <w:r w:rsidRPr="004F229D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- расстояние между флангами.</w:t>
      </w:r>
    </w:p>
    <w:p w:rsidR="004F229D" w:rsidRPr="004F229D" w:rsidRDefault="004F229D" w:rsidP="004F229D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</w:pPr>
      <w:r w:rsidRPr="004F229D">
        <w:rPr>
          <w:rFonts w:ascii="Times New Roman" w:eastAsia="Times New Roman" w:hAnsi="Times New Roman" w:cs="Times New Roman"/>
          <w:b/>
          <w:color w:val="1D1D1B"/>
          <w:sz w:val="28"/>
          <w:szCs w:val="28"/>
          <w:lang w:eastAsia="ru-RU"/>
        </w:rPr>
        <w:t xml:space="preserve">Внимательно прочитать, конспектировать </w:t>
      </w:r>
    </w:p>
    <w:p w:rsidR="004F229D" w:rsidRPr="004F229D" w:rsidRDefault="004F22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229D" w:rsidRPr="004F2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020B"/>
    <w:multiLevelType w:val="multilevel"/>
    <w:tmpl w:val="40A0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F70DB"/>
    <w:multiLevelType w:val="multilevel"/>
    <w:tmpl w:val="905CC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A31C06"/>
    <w:multiLevelType w:val="multilevel"/>
    <w:tmpl w:val="98B0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E817FF"/>
    <w:multiLevelType w:val="multilevel"/>
    <w:tmpl w:val="6C2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205A46"/>
    <w:multiLevelType w:val="multilevel"/>
    <w:tmpl w:val="17742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D3"/>
    <w:rsid w:val="00226225"/>
    <w:rsid w:val="004F229D"/>
    <w:rsid w:val="0051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0935"/>
  <w15:chartTrackingRefBased/>
  <w15:docId w15:val="{99174699-E87D-4596-B2DE-CA85F903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1370</Words>
  <Characters>7810</Characters>
  <Application>Microsoft Office Word</Application>
  <DocSecurity>0</DocSecurity>
  <Lines>65</Lines>
  <Paragraphs>18</Paragraphs>
  <ScaleCrop>false</ScaleCrop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2024-10-10T13:00:00Z</dcterms:created>
  <dcterms:modified xsi:type="dcterms:W3CDTF">2024-10-10T13:08:00Z</dcterms:modified>
</cp:coreProperties>
</file>