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399" w:rsidRDefault="00D95399" w:rsidP="00D95399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80BBE">
        <w:rPr>
          <w:rFonts w:ascii="Times New Roman" w:hAnsi="Times New Roman" w:cs="Times New Roman"/>
          <w:b/>
          <w:sz w:val="24"/>
          <w:szCs w:val="24"/>
        </w:rPr>
        <w:t xml:space="preserve">Задание: прочитать тему и написать </w:t>
      </w:r>
      <w:r>
        <w:rPr>
          <w:rFonts w:ascii="Times New Roman" w:hAnsi="Times New Roman" w:cs="Times New Roman"/>
          <w:b/>
          <w:sz w:val="24"/>
          <w:szCs w:val="24"/>
        </w:rPr>
        <w:t>конспект в рабочей</w:t>
      </w:r>
      <w:r w:rsidRPr="00380BBE">
        <w:rPr>
          <w:rFonts w:ascii="Times New Roman" w:hAnsi="Times New Roman" w:cs="Times New Roman"/>
          <w:b/>
          <w:sz w:val="24"/>
          <w:szCs w:val="24"/>
        </w:rPr>
        <w:t xml:space="preserve"> тетради</w:t>
      </w:r>
      <w:r w:rsidR="000C3CD8">
        <w:rPr>
          <w:rFonts w:ascii="Times New Roman" w:hAnsi="Times New Roman" w:cs="Times New Roman"/>
          <w:b/>
          <w:sz w:val="24"/>
          <w:szCs w:val="24"/>
        </w:rPr>
        <w:t xml:space="preserve"> и выучить.</w:t>
      </w:r>
      <w:bookmarkStart w:id="0" w:name="_GoBack"/>
      <w:bookmarkEnd w:id="0"/>
    </w:p>
    <w:p w:rsidR="00D95399" w:rsidRDefault="00D95399" w:rsidP="00D95399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95399" w:rsidRDefault="00D95399" w:rsidP="00D95399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95399" w:rsidRPr="00D05D7F" w:rsidRDefault="00D95399" w:rsidP="00D95399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D7F">
        <w:rPr>
          <w:rFonts w:ascii="Times New Roman" w:hAnsi="Times New Roman" w:cs="Times New Roman"/>
          <w:b/>
          <w:sz w:val="24"/>
          <w:szCs w:val="24"/>
        </w:rPr>
        <w:t>ВОДОПРОВОДНЫЕ СЕТИ</w:t>
      </w:r>
    </w:p>
    <w:p w:rsidR="00D95399" w:rsidRPr="00D05D7F" w:rsidRDefault="00D95399" w:rsidP="00D95399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Сети внутреннего водопровода являются основным элементом в системе водоснабжения. Они состоят из магистральных и распределительных трубопроводов, стояков, арматуры, подводок к водоразборной арматуре, фасонных частей. В зависимости от назначения здания, от технологических и противопожарных условий сети подразделяются по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К</w:t>
      </w:r>
      <w:r w:rsidRPr="00D05D7F">
        <w:rPr>
          <w:rFonts w:ascii="Times New Roman" w:hAnsi="Times New Roman" w:cs="Times New Roman"/>
          <w:sz w:val="24"/>
          <w:szCs w:val="24"/>
        </w:rPr>
        <w:t>онфигурации и расположению магистральных трубопроводов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тупиковые</w:t>
      </w:r>
      <w:r w:rsidRPr="00D05D7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кольцевые 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комбинированные.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П</w:t>
      </w:r>
      <w:r w:rsidRPr="00D05D7F">
        <w:rPr>
          <w:rFonts w:ascii="Times New Roman" w:hAnsi="Times New Roman" w:cs="Times New Roman"/>
          <w:sz w:val="24"/>
          <w:szCs w:val="24"/>
        </w:rPr>
        <w:t>о расположению магистральных трубопроводов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 – с нижней</w:t>
      </w:r>
      <w:r>
        <w:rPr>
          <w:rFonts w:ascii="Times New Roman" w:hAnsi="Times New Roman" w:cs="Times New Roman"/>
          <w:sz w:val="24"/>
          <w:szCs w:val="24"/>
        </w:rPr>
        <w:t xml:space="preserve"> разводкой;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D05D7F">
        <w:rPr>
          <w:rFonts w:ascii="Times New Roman" w:hAnsi="Times New Roman" w:cs="Times New Roman"/>
          <w:sz w:val="24"/>
          <w:szCs w:val="24"/>
        </w:rPr>
        <w:t>верхней</w:t>
      </w:r>
      <w:r>
        <w:rPr>
          <w:rFonts w:ascii="Times New Roman" w:hAnsi="Times New Roman" w:cs="Times New Roman"/>
          <w:sz w:val="24"/>
          <w:szCs w:val="24"/>
        </w:rPr>
        <w:t xml:space="preserve"> разводкой;</w:t>
      </w:r>
      <w:r w:rsidRPr="00D05D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5D7F">
        <w:rPr>
          <w:rFonts w:ascii="Times New Roman" w:hAnsi="Times New Roman" w:cs="Times New Roman"/>
          <w:sz w:val="24"/>
          <w:szCs w:val="24"/>
        </w:rPr>
        <w:t xml:space="preserve">горизонтальной и вертикальной разводками. </w:t>
      </w:r>
    </w:p>
    <w:p w:rsidR="00D95399" w:rsidRPr="00D05D7F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Тупиковые водопроводные сети применяются для зданий, где разрешается перерыв в подаче воды и число пожарных кранов не более 12.</w:t>
      </w:r>
    </w:p>
    <w:p w:rsidR="00D95399" w:rsidRPr="00D05D7F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Кольцевые водопроводные сети используются при числе пожарных кранов больше 12, а также для обеспечения бесперебойности подачи воды потребителям. Число вводов при кольцевой сети должно быть не менее двух, причем каждый ввод должен быть рас</w:t>
      </w:r>
      <w:r>
        <w:rPr>
          <w:rFonts w:ascii="Times New Roman" w:hAnsi="Times New Roman" w:cs="Times New Roman"/>
          <w:sz w:val="24"/>
          <w:szCs w:val="24"/>
        </w:rPr>
        <w:t>считан на 100 % расхода воды.</w:t>
      </w:r>
      <w:r w:rsidRPr="00D05D7F">
        <w:rPr>
          <w:rFonts w:ascii="Times New Roman" w:hAnsi="Times New Roman" w:cs="Times New Roman"/>
          <w:sz w:val="24"/>
          <w:szCs w:val="24"/>
        </w:rPr>
        <w:t xml:space="preserve"> Комбинированные водопроводные сети состоят из кольцевых магистральных и тупиковых распред</w:t>
      </w:r>
      <w:r>
        <w:rPr>
          <w:rFonts w:ascii="Times New Roman" w:hAnsi="Times New Roman" w:cs="Times New Roman"/>
          <w:sz w:val="24"/>
          <w:szCs w:val="24"/>
        </w:rPr>
        <w:t>елительных водопроводов</w:t>
      </w:r>
      <w:r w:rsidRPr="00D05D7F">
        <w:rPr>
          <w:rFonts w:ascii="Times New Roman" w:hAnsi="Times New Roman" w:cs="Times New Roman"/>
          <w:sz w:val="24"/>
          <w:szCs w:val="24"/>
        </w:rPr>
        <w:t>. Комбинированные сети применяют в здании с противопожарным водопроводом и в зданиях с большим разбросом водоразборных устройств.</w:t>
      </w:r>
    </w:p>
    <w:p w:rsidR="00D95399" w:rsidRDefault="00D95399" w:rsidP="00D9539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 xml:space="preserve">Зонные водопроводные сети применяются в высотных зданиях. Водопроводная сеть состоит из самостоятельных зон, не соединенных одна с другой. Для каждой зоны в здании предусматривается технический этаж, где размещают магистральные трубопроводы водопроводных сетей, водонапорные баки, арматуру и другое оборудование. </w:t>
      </w:r>
    </w:p>
    <w:p w:rsidR="00D95399" w:rsidRPr="00D05D7F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5D7F">
        <w:rPr>
          <w:rFonts w:ascii="Times New Roman" w:hAnsi="Times New Roman" w:cs="Times New Roman"/>
          <w:sz w:val="24"/>
          <w:szCs w:val="24"/>
        </w:rPr>
        <w:t>При нижней разводке трубопроводы монтируют в подвале или техническом подполье. Нижние разводки водопроводной сети предпочтительны из-за удобства эксплуатации, надежности работы и меньших экономических потерь при протечке сетей. При верхней  разводке трубопровод прокладывается в верхней части здания – на чердаке или под потолком верхнего этажа. Такая разводка характерна для зонных водопроводов.</w:t>
      </w:r>
    </w:p>
    <w:p w:rsidR="00D95399" w:rsidRPr="00D05D7F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9" w:rsidRPr="00AA0879" w:rsidRDefault="00D95399" w:rsidP="00D953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b/>
          <w:sz w:val="24"/>
          <w:szCs w:val="24"/>
        </w:rPr>
        <w:t>Схемы водоснабжения квартиры</w:t>
      </w:r>
    </w:p>
    <w:p w:rsidR="00D95399" w:rsidRPr="00AA0879" w:rsidRDefault="00D95399" w:rsidP="00D9539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1. Схема последовательного водоснабжения квартиры (тройниковая)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Согласно такой схеме монтаж магистральных трубопроводов с подачей горячей и холодной воды производится параллельно. Каждое оборудование в такой системе подключается с помощью тройников. Последовательная схема подразумевает наличие общей магистрали для большого количества пользователей. От такой центральной трубы делается разводка также с помощью тройников. Основная труба имеет довольно большой диаметр и играет роль удлиненного коллектора.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lastRenderedPageBreak/>
        <w:t>Такой вариант разводки лучше подойдет для квартир с одним санузлом и небольшим чис-лом водозаборных точек. К точкам водозабора относятся сантехника (смесители, унитазы, душевые кабины и т. д.) и бытовая техника (стиральные, посудомоечные машины), которая подключается к водопроводу.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Преимущества:</w:t>
      </w:r>
    </w:p>
    <w:p w:rsidR="00D95399" w:rsidRPr="00AA0879" w:rsidRDefault="00D95399" w:rsidP="00D953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простота схемы подключения;</w:t>
      </w:r>
    </w:p>
    <w:p w:rsidR="00D95399" w:rsidRPr="00AA0879" w:rsidRDefault="00D95399" w:rsidP="00D953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сравнительно небольшой расход труб и фасонных элементов;</w:t>
      </w:r>
    </w:p>
    <w:p w:rsidR="00D95399" w:rsidRPr="00AA0879" w:rsidRDefault="00D95399" w:rsidP="00D9539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hAnsi="Times New Roman" w:cs="Times New Roman"/>
          <w:sz w:val="24"/>
          <w:szCs w:val="24"/>
          <w:u w:val="single"/>
        </w:rPr>
        <w:t>простой монтаж.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Недостатки:</w:t>
      </w:r>
    </w:p>
    <w:p w:rsidR="00D95399" w:rsidRPr="00AA0879" w:rsidRDefault="00D95399" w:rsidP="00D95399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Падение давления в конечных точках водоснабжения, если одновременно используется несколько открытых приборов.</w:t>
      </w:r>
    </w:p>
    <w:p w:rsidR="00D95399" w:rsidRPr="00AA0879" w:rsidRDefault="00D95399" w:rsidP="00D95399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Отсутствие возможности выборочного отключения (в случае поломки одной из труб, необходимо будет полностью отключить квартиру).</w:t>
      </w:r>
    </w:p>
    <w:p w:rsidR="00D95399" w:rsidRPr="00AA0879" w:rsidRDefault="00D95399" w:rsidP="00D95399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Сложность определения местонахождения протечки.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0879">
        <w:rPr>
          <w:rFonts w:ascii="Times New Roman" w:eastAsia="Times New Roman" w:hAnsi="Times New Roman" w:cs="Times New Roman"/>
          <w:sz w:val="24"/>
          <w:szCs w:val="24"/>
          <w:u w:val="single"/>
        </w:rPr>
        <w:t>2. Коллекторная схема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В связи с тем, что в квартире используется большое количество приборов, которые работают от водоснабжения, их работа может нарушаться, так как давление в общей системе понижается. Чтобы такого не происходило необходимо выбрать коллекторную схему подключения.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Коллекторная разводка труб водоснабжения предусматривает параллельное соединение труб в отношении коллектора, из которого они выходят: к каждой точке потребления воды (душ, кухонная мойка, туалет) выводится отдельная труба. Таким образом, подача воды в одну точку происходит независимо от остальных. Это значительно упрощает пользование водопроводом и его ремонт, в случае необходимости.</w:t>
      </w:r>
    </w:p>
    <w:p w:rsidR="00D95399" w:rsidRPr="00AA0879" w:rsidRDefault="00D95399" w:rsidP="00D953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0879">
        <w:rPr>
          <w:rFonts w:ascii="Times New Roman" w:eastAsia="Times New Roman" w:hAnsi="Times New Roman" w:cs="Times New Roman"/>
          <w:sz w:val="24"/>
          <w:szCs w:val="24"/>
        </w:rPr>
        <w:t>Преимущества такой системы:</w:t>
      </w:r>
    </w:p>
    <w:p w:rsidR="00D95399" w:rsidRPr="00AA0879" w:rsidRDefault="00D95399" w:rsidP="00D9539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из-за малого количества соединений — надёжность системы;</w:t>
      </w:r>
    </w:p>
    <w:p w:rsidR="00D95399" w:rsidRPr="00AA0879" w:rsidRDefault="00D95399" w:rsidP="00D9539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 xml:space="preserve">снижается вероятность перепадов давления воды. Когда при открытии крана в одной точке, вода перестаёт поступать из другого крана. </w:t>
      </w:r>
    </w:p>
    <w:p w:rsidR="00D95399" w:rsidRPr="00AA0879" w:rsidRDefault="00D95399" w:rsidP="00D9539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простота обслуживания и ремонта всей системы;</w:t>
      </w:r>
    </w:p>
    <w:p w:rsidR="00D95399" w:rsidRPr="00AA0879" w:rsidRDefault="00D95399" w:rsidP="00D9539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скрытый монтаж труб;</w:t>
      </w:r>
    </w:p>
    <w:p w:rsidR="00D95399" w:rsidRPr="00AA0879" w:rsidRDefault="00D95399" w:rsidP="00D95399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79">
        <w:rPr>
          <w:rFonts w:ascii="Times New Roman" w:hAnsi="Times New Roman" w:cs="Times New Roman"/>
          <w:sz w:val="24"/>
          <w:szCs w:val="24"/>
        </w:rPr>
        <w:t>температура воды останется прежней, даже если будут открыты все краны в доме.</w:t>
      </w:r>
    </w:p>
    <w:p w:rsidR="00D95399" w:rsidRPr="00AA0879" w:rsidRDefault="00D95399" w:rsidP="00D953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0879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E8EBF2E" wp14:editId="754932DB">
            <wp:extent cx="5559214" cy="2227580"/>
            <wp:effectExtent l="0" t="0" r="3810" b="1270"/>
            <wp:docPr id="1" name="Рисунок 1" descr="https://1-teplodom.ru/wp-content/uploads/0/2/1/02111298917b2ae42cf13dbcb4638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-teplodom.ru/wp-content/uploads/0/2/1/02111298917b2ae42cf13dbcb46389b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988" cy="223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399" w:rsidRPr="00AA0879" w:rsidRDefault="00D95399" w:rsidP="00D95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5399" w:rsidRPr="00AA0879" w:rsidRDefault="00D95399" w:rsidP="00D953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95399" w:rsidRPr="00AA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748BA"/>
    <w:multiLevelType w:val="hybridMultilevel"/>
    <w:tmpl w:val="B5E6D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D361E"/>
    <w:multiLevelType w:val="hybridMultilevel"/>
    <w:tmpl w:val="CD3AE1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4028A"/>
    <w:multiLevelType w:val="hybridMultilevel"/>
    <w:tmpl w:val="4530B4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C6"/>
    <w:rsid w:val="000C3CD8"/>
    <w:rsid w:val="001307D5"/>
    <w:rsid w:val="002F33C6"/>
    <w:rsid w:val="00D9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EFE5-F660-4412-9383-B7A8DFEC7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639</Words>
  <Characters>3645</Characters>
  <Application>Microsoft Office Word</Application>
  <DocSecurity>0</DocSecurity>
  <Lines>30</Lines>
  <Paragraphs>8</Paragraphs>
  <ScaleCrop>false</ScaleCrop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2024-10-10T09:01:00Z</dcterms:created>
  <dcterms:modified xsi:type="dcterms:W3CDTF">2024-10-10T11:11:00Z</dcterms:modified>
</cp:coreProperties>
</file>