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2F6" w:rsidRPr="004D22F6" w:rsidRDefault="004D22F6" w:rsidP="004D22F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2F6">
        <w:rPr>
          <w:rFonts w:ascii="Times New Roman" w:eastAsia="Calibri" w:hAnsi="Times New Roman" w:cs="Times New Roman"/>
          <w:b/>
          <w:sz w:val="24"/>
          <w:szCs w:val="24"/>
        </w:rPr>
        <w:t>Дорожная карта студента 1 курса</w:t>
      </w:r>
    </w:p>
    <w:p w:rsidR="004D22F6" w:rsidRPr="004D22F6" w:rsidRDefault="004D22F6" w:rsidP="004D22F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2F6">
        <w:rPr>
          <w:rFonts w:ascii="Times New Roman" w:eastAsia="Calibri" w:hAnsi="Times New Roman" w:cs="Times New Roman"/>
          <w:b/>
          <w:sz w:val="24"/>
          <w:szCs w:val="24"/>
        </w:rPr>
        <w:t>по учебной дисциплине «Обществознание»</w:t>
      </w:r>
    </w:p>
    <w:p w:rsidR="004D22F6" w:rsidRPr="004D22F6" w:rsidRDefault="004D22F6" w:rsidP="004D22F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22F6">
        <w:rPr>
          <w:rFonts w:ascii="Times New Roman" w:eastAsia="Calibri" w:hAnsi="Times New Roman" w:cs="Times New Roman"/>
          <w:b/>
          <w:sz w:val="24"/>
          <w:szCs w:val="24"/>
        </w:rPr>
        <w:t>специальность  49.02.01 «Физическая культура»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7"/>
        <w:gridCol w:w="1777"/>
        <w:gridCol w:w="1817"/>
      </w:tblGrid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разделов и тем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 отработка (дата)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Теоретический курс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общество.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Духовная культура человека и общества.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2.3. Мораль, искусство и религия как элементы духовной жизни.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Экономика.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3.1. Экономика и экономическая наука. Экономические системы.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3.2. Рынок. Фирма. Роль государства в экономике.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3.3. Рынок труда и безработица.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3.4. Основные проблемы экономики России. Элементы международной экономики.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Социальные отношения.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4.1.Социальная роль и стратификация.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4.2. Социальные нормы и конфликты.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4.3. Важнейшие социальные общности и группы.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Политика.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5.1. Политика и власть. Государство в политической системе.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5.2. Участники политического процесса.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6.1. Правовое регулирование общественных отношений.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6.2. Основы конституционного права РФ.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Тема 6.3. Отрасли российского права.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Практический курс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№1.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Человек, индивид, личность. Потребности, способности и интересы.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№2.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Мировоззрение. Типы мировоззрения.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№3.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институты общества. Общество и природа.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№4.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Глобализация.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Практическое занятие №5.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личности и общества. Виды культуры.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личности и общества. Виды культуры. Наука в современном мире. Роль образования в жизни человека и общества.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Мораль.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Религия.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 как наука. Типы экономических систем.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Факторы спроса и предложения.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Функции государства в экономике.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Причины безработицы и трудоустройство.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Причины безработицы и трудоустройство.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современной экономики России.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стратификация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№17.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Виды социальных норм. Социальные конфликты.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стратификация в современной России. Семья в современной России.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Межнациональные отношения.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система общества, ее структура. Государство в политической системе.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Функции государства. Формы государства.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№22.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Личность и государство. Гражданское общество и правовое государство.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Избирательное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Право в системе социальных норм.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№25.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права. Форма права.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№26.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Конституционное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№27.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Права и обязанности человека и гражданина.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Практическое занятие №28.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Гражданское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№29.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№30.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Административное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№31.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Уголовное 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учебной и справочной литературы, подготовка к ответам на вопросы по теме.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конспектов и учебных пособий; работа с лекционным материалом, подготовка к ответам на вопросы темы.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устное выступление на одну из предложенных тем: «Культура информационного общества», «Современные молодежные субкультуры»; подготовка к практическим занятиям с использованием дополнительной литературы.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учебной и дополнительной литературой с последующим выполнением практических заданий; пои</w:t>
            </w:r>
            <w:proofErr w:type="gram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ск в пр</w:t>
            </w:r>
            <w:proofErr w:type="gram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остранстве интернет сайтов средних учебных заведений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Казани и знакомство с условиями приема.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сообщений на темы: «Основное правило морали», «Соотношение веры и разума в религиозных представлениях», «Истоки и особенности русской культуры»; подготовка к контрольной работе.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опорного конспекта по теме «Факторы производства»; работа с учебником, подготовка ответов на вопросы к параграфу.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Доработка конспекта лекций с применением учебника и  дополнительной литературы.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эссе на темы раздела «Экономика». Примерные темы эссе: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«Все преимущество иметь деньги заключается в возможности ими пользоваться» (</w:t>
            </w:r>
            <w:proofErr w:type="spell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Б.Франклин</w:t>
            </w:r>
            <w:proofErr w:type="spell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«Экономика – очаровывающая наука… Ее фундаментальные принципы столь просты, что каждый может их понять, </w:t>
            </w:r>
            <w:proofErr w:type="gram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 не менее понимают их не многие» (</w:t>
            </w:r>
            <w:proofErr w:type="spell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М.Фридман</w:t>
            </w:r>
            <w:proofErr w:type="spell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«Экономика - наука зловещая….» (Т. </w:t>
            </w:r>
            <w:proofErr w:type="spell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Карлейль</w:t>
            </w:r>
            <w:proofErr w:type="spell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); «Главная польза капитала не в том, чтобы сделать больше денег, но в том, чтобы делать деньги ради улучшения жизни» (Г. Форд).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слайд-проекта</w:t>
            </w:r>
            <w:proofErr w:type="gram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«Престижность спортивной деятельности»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лекционного материала;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словарями.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учебных пособий;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анализ литературы и информационных источников по теме «Современные межнациональные конфликты».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оформление презентации в виде схем и таблиц по теме «Формы государства».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Конституцией (ст. 13), подготовить ответы на вопросы темы.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эссе по темам раздела «Правоведение». Примерные темы: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«Право – это все то, что истинно и справедливо» (В. Гюго); «Мы можем стать свободными тогда, когда станем рабами закона» (Цицерон); «Закон не может быть законом, если за ним нет силы, могущей принудить» (Д. </w:t>
            </w:r>
            <w:proofErr w:type="spellStart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Гарфилд</w:t>
            </w:r>
            <w:proofErr w:type="spellEnd"/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) и др.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доработка конспекта лекций с применением источников права и дополнительной литературы;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-подготовить характеристику основных органов законодательной, исполнительной и судебной власти.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правовых источников.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№1.</w:t>
            </w:r>
          </w:p>
          <w:p w:rsidR="004D22F6" w:rsidRPr="004D22F6" w:rsidRDefault="004D22F6" w:rsidP="004D22F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общество.</w:t>
            </w:r>
          </w:p>
          <w:p w:rsidR="004D22F6" w:rsidRPr="004D22F6" w:rsidRDefault="004D22F6" w:rsidP="004D22F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культура человека и общества.</w:t>
            </w:r>
          </w:p>
          <w:p w:rsidR="004D22F6" w:rsidRPr="004D22F6" w:rsidRDefault="004D22F6" w:rsidP="004D22F6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№2.</w:t>
            </w:r>
          </w:p>
          <w:p w:rsidR="004D22F6" w:rsidRPr="004D22F6" w:rsidRDefault="004D22F6" w:rsidP="004D22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отношения.</w:t>
            </w:r>
          </w:p>
          <w:p w:rsidR="004D22F6" w:rsidRPr="004D22F6" w:rsidRDefault="004D22F6" w:rsidP="004D22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как общественное явление.</w:t>
            </w:r>
          </w:p>
          <w:p w:rsidR="004D22F6" w:rsidRPr="004D22F6" w:rsidRDefault="004D22F6" w:rsidP="004D22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Право.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№1.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Политическая сфера. 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его права.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сфера.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№2.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Природа человека, врожденные и приобретенные качества.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Основы знаний о духовной культуре человека и общества.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Комплексный срез знаний №3.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 отношения.</w:t>
            </w:r>
          </w:p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Политика как общественное явление.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4D22F6" w:rsidRPr="004D22F6" w:rsidTr="008C699F">
        <w:tc>
          <w:tcPr>
            <w:tcW w:w="6771" w:type="dxa"/>
          </w:tcPr>
          <w:p w:rsidR="004D22F6" w:rsidRPr="004D22F6" w:rsidRDefault="004D22F6" w:rsidP="004D22F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Экзамен во 2 семестре</w:t>
            </w:r>
          </w:p>
        </w:tc>
        <w:tc>
          <w:tcPr>
            <w:tcW w:w="1842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D22F6" w:rsidRPr="004D22F6" w:rsidRDefault="004D22F6" w:rsidP="004D22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2F6">
              <w:rPr>
                <w:rFonts w:ascii="Times New Roman" w:eastAsia="Calibri" w:hAnsi="Times New Roman" w:cs="Times New Roman"/>
                <w:sz w:val="24"/>
                <w:szCs w:val="24"/>
              </w:rPr>
              <w:t>май\июнь</w:t>
            </w:r>
          </w:p>
        </w:tc>
      </w:tr>
    </w:tbl>
    <w:p w:rsidR="007B51FA" w:rsidRDefault="007B51FA"/>
    <w:sectPr w:rsidR="007B5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44CA9"/>
    <w:multiLevelType w:val="hybridMultilevel"/>
    <w:tmpl w:val="4018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6264F"/>
    <w:multiLevelType w:val="hybridMultilevel"/>
    <w:tmpl w:val="DCF0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D2AF8"/>
    <w:multiLevelType w:val="hybridMultilevel"/>
    <w:tmpl w:val="750E3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5F"/>
    <w:rsid w:val="004D22F6"/>
    <w:rsid w:val="0060725F"/>
    <w:rsid w:val="007B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2016-04-23T12:07:00Z</dcterms:created>
  <dcterms:modified xsi:type="dcterms:W3CDTF">2016-04-23T12:08:00Z</dcterms:modified>
</cp:coreProperties>
</file>