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8C" w:rsidRDefault="00F8428C" w:rsidP="00F84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96555">
        <w:rPr>
          <w:rFonts w:ascii="Times New Roman" w:hAnsi="Times New Roman" w:cs="Times New Roman"/>
          <w:b/>
          <w:sz w:val="28"/>
          <w:szCs w:val="28"/>
        </w:rPr>
        <w:t>Дорожная карт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F8428C" w:rsidRDefault="00F8428C" w:rsidP="00F84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учебной дисциплине «Основы безопасности жизнедеятельности»</w:t>
      </w:r>
    </w:p>
    <w:p w:rsidR="00F8428C" w:rsidRPr="00A96555" w:rsidRDefault="00F8428C" w:rsidP="00F84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курс</w:t>
      </w:r>
      <w:r w:rsidR="00C24EEE">
        <w:rPr>
          <w:rFonts w:ascii="Times New Roman" w:hAnsi="Times New Roman" w:cs="Times New Roman"/>
          <w:b/>
          <w:sz w:val="28"/>
          <w:szCs w:val="28"/>
        </w:rPr>
        <w:t xml:space="preserve"> специальность 43.02.10 «Туризм»</w:t>
      </w:r>
    </w:p>
    <w:p w:rsidR="00F8428C" w:rsidRDefault="00F8428C" w:rsidP="00F84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F8428C" w:rsidRPr="00CA2D9E" w:rsidTr="00650679">
        <w:tc>
          <w:tcPr>
            <w:tcW w:w="817" w:type="dxa"/>
            <w:vAlign w:val="center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A2D9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A2D9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95" w:type="dxa"/>
            <w:vAlign w:val="center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пункт</w:t>
            </w:r>
          </w:p>
        </w:tc>
        <w:tc>
          <w:tcPr>
            <w:tcW w:w="2659" w:type="dxa"/>
            <w:vAlign w:val="center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i/>
                <w:sz w:val="28"/>
                <w:szCs w:val="28"/>
              </w:rPr>
              <w:t>Раздел 1. Обеспечение личной безопасности и сохранение здоровья</w:t>
            </w:r>
          </w:p>
        </w:tc>
        <w:tc>
          <w:tcPr>
            <w:tcW w:w="2659" w:type="dxa"/>
            <w:vAlign w:val="center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i/>
                <w:sz w:val="28"/>
                <w:szCs w:val="28"/>
              </w:rPr>
              <w:t>Тема 1.1. Здоровый образ жизни</w:t>
            </w:r>
          </w:p>
        </w:tc>
        <w:tc>
          <w:tcPr>
            <w:tcW w:w="2659" w:type="dxa"/>
          </w:tcPr>
          <w:p w:rsidR="00F8428C" w:rsidRPr="00CA2D9E" w:rsidRDefault="00F8428C" w:rsidP="00650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F8428C" w:rsidRPr="00CA2D9E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«Укрепление физического и духовного здоровья – задача каждого человека».</w:t>
            </w:r>
          </w:p>
        </w:tc>
        <w:tc>
          <w:tcPr>
            <w:tcW w:w="2659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«Значение двигательной активности для здоровья человека».</w:t>
            </w:r>
          </w:p>
        </w:tc>
        <w:tc>
          <w:tcPr>
            <w:tcW w:w="2659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F8428C" w:rsidRPr="00CA2D9E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№1 «Изучение основных положений организации рационального питания и освоение методов его гигиенической оценки»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F8428C" w:rsidRPr="00CA2D9E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«Правила личной гигиены».</w:t>
            </w:r>
          </w:p>
        </w:tc>
        <w:tc>
          <w:tcPr>
            <w:tcW w:w="2659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«Значение личной гигиены для снижения факторов риска неблагоприятной экологической обстановки в местах проживания».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«Инфекционные заболевания и их профилактика».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F8428C" w:rsidRPr="00CA2D9E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№1 «Здоровый образ жизни».</w:t>
            </w:r>
          </w:p>
        </w:tc>
        <w:tc>
          <w:tcPr>
            <w:tcW w:w="2659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«Пути сохранения репродуктивного здоровья общества».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«Правовые основы взаимоотношения полов».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1.2.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CA2D9E">
              <w:rPr>
                <w:rFonts w:ascii="Times New Roman" w:hAnsi="Times New Roman" w:cs="Times New Roman"/>
                <w:i/>
                <w:sz w:val="28"/>
                <w:szCs w:val="28"/>
              </w:rPr>
              <w:t>беспечение личной безопасности на дорогах</w:t>
            </w:r>
          </w:p>
        </w:tc>
        <w:tc>
          <w:tcPr>
            <w:tcW w:w="2659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№2 «Изучение моделей поведения пешеходов, велосипедистов, пассажиров и водителей транспортных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 организации дорожного движения».</w:t>
            </w:r>
          </w:p>
        </w:tc>
        <w:tc>
          <w:tcPr>
            <w:tcW w:w="2659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КСЗ №1.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2D9E">
              <w:rPr>
                <w:rFonts w:ascii="Times New Roman" w:hAnsi="Times New Roman" w:cs="Times New Roman"/>
                <w:i/>
                <w:sz w:val="28"/>
                <w:szCs w:val="28"/>
              </w:rPr>
              <w:t>Тема 1.3. Первая помощь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 по теме «Первая помощь при ранениях».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№3 «Изучение и освоение основных приемов оказания первой помощи при кровотечениях».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№4 «Изучение и освоение основных способов искусственного дыхания».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№2 «Первая помощь».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7150D9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0D9">
              <w:rPr>
                <w:rFonts w:ascii="Times New Roman" w:hAnsi="Times New Roman" w:cs="Times New Roman"/>
                <w:i/>
                <w:sz w:val="28"/>
                <w:szCs w:val="28"/>
              </w:rPr>
              <w:t>Раздел 2. Государственная система обеспечения безопасности населения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7150D9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0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2.1. О</w:t>
            </w:r>
            <w:r w:rsidRPr="007150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бщие понятия и классификация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ЧС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№3 «Правила поведения в условиях ЧС природного и техногенного характера».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№5 «Изучение и отработка моделей поведения в условиях вынужденной природной автономии».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№6 «изучение и отработка моделей поведения в ЧС на транспорте».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№7 «Изучение первичных средств пожаротушения».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7150D9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0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2.2. Г</w:t>
            </w:r>
            <w:r w:rsidRPr="007150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осударственная система обеспечения безопасности населения при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ЧС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№8 «Изучение и использование средств индивидуальной защиты от поражающих факторов в ЧС мирного и военного времени».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№4 «</w:t>
            </w:r>
            <w:r w:rsidRPr="00A64071">
              <w:rPr>
                <w:rFonts w:ascii="Times New Roman" w:hAnsi="Times New Roman" w:cs="Times New Roman"/>
                <w:sz w:val="28"/>
                <w:szCs w:val="28"/>
              </w:rPr>
              <w:t>Государственная система обеспечения безопасности населения при 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КСЗ №2.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590A02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0A02">
              <w:rPr>
                <w:rFonts w:ascii="Times New Roman" w:hAnsi="Times New Roman" w:cs="Times New Roman"/>
                <w:i/>
                <w:sz w:val="28"/>
                <w:szCs w:val="28"/>
              </w:rPr>
              <w:t>Раздел 3. Основы обороны государства и воинская обязанность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590A02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0A02">
              <w:rPr>
                <w:rFonts w:ascii="Times New Roman" w:hAnsi="Times New Roman" w:cs="Times New Roman"/>
                <w:i/>
                <w:sz w:val="28"/>
                <w:szCs w:val="28"/>
              </w:rPr>
              <w:t>Тема 3.1. Основы обороны государства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</w:tcPr>
          <w:p w:rsidR="00F8428C" w:rsidRPr="0060685D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№5 «Основы обороны государства».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428C" w:rsidRPr="00590A02" w:rsidRDefault="00F8428C" w:rsidP="006506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0A02">
              <w:rPr>
                <w:rFonts w:ascii="Times New Roman" w:hAnsi="Times New Roman" w:cs="Times New Roman"/>
                <w:i/>
                <w:sz w:val="28"/>
                <w:szCs w:val="28"/>
              </w:rPr>
              <w:t>Тема 3.2. Воинская обязанность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«Военнослужащий – защитник своего Отечества. Честь и достоинство воина Вооруженных сил России».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«Города-герои Российской Федерации».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№9 «Изучение способов бесконфликтного общения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№10 «Особенности службы в армии, изучение методик проведения строевой подготовки».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F8428C" w:rsidRPr="00CA2D9E" w:rsidTr="00650679">
        <w:tc>
          <w:tcPr>
            <w:tcW w:w="817" w:type="dxa"/>
          </w:tcPr>
          <w:p w:rsidR="00F8428C" w:rsidRPr="00CA2D9E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095" w:type="dxa"/>
          </w:tcPr>
          <w:p w:rsidR="00F8428C" w:rsidRDefault="00F8428C" w:rsidP="0065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зачет.</w:t>
            </w:r>
          </w:p>
        </w:tc>
        <w:tc>
          <w:tcPr>
            <w:tcW w:w="2659" w:type="dxa"/>
          </w:tcPr>
          <w:p w:rsidR="00F8428C" w:rsidRDefault="00F8428C" w:rsidP="0065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F8428C" w:rsidRDefault="00F8428C" w:rsidP="00F8428C"/>
    <w:bookmarkEnd w:id="0"/>
    <w:p w:rsidR="004D57B8" w:rsidRDefault="004D57B8"/>
    <w:sectPr w:rsidR="004D57B8" w:rsidSect="00D7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CD"/>
    <w:rsid w:val="004D57B8"/>
    <w:rsid w:val="006156CD"/>
    <w:rsid w:val="00C24EEE"/>
    <w:rsid w:val="00F8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2016-04-22T14:59:00Z</dcterms:created>
  <dcterms:modified xsi:type="dcterms:W3CDTF">2016-04-23T12:48:00Z</dcterms:modified>
</cp:coreProperties>
</file>