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85B" w:rsidRPr="009A285B" w:rsidRDefault="009A285B" w:rsidP="009A285B">
      <w:pPr>
        <w:jc w:val="center"/>
        <w:rPr>
          <w:rFonts w:ascii="Times New Roman" w:eastAsia="Calibri" w:hAnsi="Times New Roman" w:cs="Times New Roman"/>
          <w:sz w:val="44"/>
          <w:szCs w:val="24"/>
        </w:rPr>
      </w:pPr>
      <w:r w:rsidRPr="009A285B">
        <w:rPr>
          <w:rFonts w:ascii="Times New Roman" w:eastAsia="Calibri" w:hAnsi="Times New Roman" w:cs="Times New Roman"/>
          <w:sz w:val="44"/>
          <w:szCs w:val="24"/>
        </w:rPr>
        <w:t xml:space="preserve">Дорожная карта для студентов 1 курса </w:t>
      </w:r>
    </w:p>
    <w:p w:rsidR="009A285B" w:rsidRDefault="009A285B" w:rsidP="009A285B">
      <w:pPr>
        <w:jc w:val="center"/>
        <w:rPr>
          <w:rFonts w:ascii="Times New Roman" w:eastAsia="Calibri" w:hAnsi="Times New Roman" w:cs="Times New Roman"/>
          <w:sz w:val="44"/>
          <w:szCs w:val="24"/>
        </w:rPr>
      </w:pPr>
      <w:r w:rsidRPr="009A285B">
        <w:rPr>
          <w:rFonts w:ascii="Times New Roman" w:eastAsia="Calibri" w:hAnsi="Times New Roman" w:cs="Times New Roman"/>
          <w:sz w:val="44"/>
          <w:szCs w:val="24"/>
        </w:rPr>
        <w:t xml:space="preserve">по основной </w:t>
      </w:r>
      <w:r>
        <w:rPr>
          <w:rFonts w:ascii="Times New Roman" w:eastAsia="Calibri" w:hAnsi="Times New Roman" w:cs="Times New Roman"/>
          <w:sz w:val="44"/>
          <w:szCs w:val="24"/>
        </w:rPr>
        <w:t>общеобразовательной программе «</w:t>
      </w:r>
      <w:r w:rsidRPr="009A285B">
        <w:rPr>
          <w:rFonts w:ascii="Times New Roman" w:eastAsia="Calibri" w:hAnsi="Times New Roman" w:cs="Times New Roman"/>
          <w:sz w:val="44"/>
          <w:szCs w:val="24"/>
        </w:rPr>
        <w:t xml:space="preserve">Математика: алгебра и начала </w:t>
      </w:r>
    </w:p>
    <w:p w:rsidR="009A285B" w:rsidRDefault="009A285B" w:rsidP="009A285B">
      <w:pPr>
        <w:jc w:val="center"/>
        <w:rPr>
          <w:rFonts w:ascii="Times New Roman" w:eastAsia="Calibri" w:hAnsi="Times New Roman" w:cs="Times New Roman"/>
          <w:sz w:val="44"/>
          <w:szCs w:val="24"/>
        </w:rPr>
      </w:pPr>
      <w:r>
        <w:rPr>
          <w:rFonts w:ascii="Times New Roman" w:eastAsia="Calibri" w:hAnsi="Times New Roman" w:cs="Times New Roman"/>
          <w:sz w:val="44"/>
          <w:szCs w:val="24"/>
        </w:rPr>
        <w:t xml:space="preserve">математического </w:t>
      </w:r>
      <w:r w:rsidRPr="009A285B">
        <w:rPr>
          <w:rFonts w:ascii="Times New Roman" w:eastAsia="Calibri" w:hAnsi="Times New Roman" w:cs="Times New Roman"/>
          <w:sz w:val="44"/>
          <w:szCs w:val="24"/>
        </w:rPr>
        <w:t>анализа; геометрия»</w:t>
      </w:r>
    </w:p>
    <w:p w:rsidR="009A285B" w:rsidRPr="009A285B" w:rsidRDefault="009A285B" w:rsidP="009A285B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(специальность 43.02.10 «Туризм»)</w:t>
      </w:r>
    </w:p>
    <w:p w:rsidR="009A285B" w:rsidRPr="009A285B" w:rsidRDefault="009A285B" w:rsidP="009A285B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560"/>
        <w:gridCol w:w="3685"/>
        <w:gridCol w:w="4111"/>
        <w:gridCol w:w="1276"/>
      </w:tblGrid>
      <w:tr w:rsidR="009A285B" w:rsidRPr="009A285B" w:rsidTr="001B3623">
        <w:tc>
          <w:tcPr>
            <w:tcW w:w="1560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685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самостоятельных и практических занятий.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задачи практических занятий</w:t>
            </w:r>
          </w:p>
        </w:tc>
        <w:tc>
          <w:tcPr>
            <w:tcW w:w="1276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9A285B" w:rsidRPr="009A285B" w:rsidTr="001B3623">
        <w:trPr>
          <w:trHeight w:val="989"/>
        </w:trPr>
        <w:tc>
          <w:tcPr>
            <w:tcW w:w="1560" w:type="dxa"/>
            <w:vMerge w:val="restart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A285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3685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Подготовить сообщение на тему: «Математика в науке, технике, экономике, информационных технологиях и практической деятельности» 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Интернет-ресурсы.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№1. Основные тригонометрические тождества, формулы сложения, удвоения, преобразование суммы тригонометрических функций в произведение, преобразование произведения тригонометрических функций в сумму. Простейшие тригонометрические</w:t>
            </w:r>
            <w:r w:rsidRPr="009A28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 и неравенства.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Основные задачи: </w:t>
            </w:r>
          </w:p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коррекцию  понятий и формул тригонометрии, свой</w:t>
            </w:r>
            <w:proofErr w:type="gramStart"/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ств тр</w:t>
            </w:r>
            <w:proofErr w:type="gramEnd"/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игонометрических функций, необходимых для решения тригонометрических уравнений и неравенств.</w:t>
            </w:r>
          </w:p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внимание и навыки самоконтроля. Формировать у учащихся способности к  фиксированию собственных затруднений в деятельности, выявлению их причин, построению и реализации проекта выхода из затруднений.</w:t>
            </w:r>
          </w:p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математике, контролю и самоконтролю на уроке.</w:t>
            </w:r>
          </w:p>
        </w:tc>
        <w:tc>
          <w:tcPr>
            <w:tcW w:w="1276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Л-4 §23 стр.196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№ 23.4-23.10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 Выполнить числовую окружность и расставить на ней значения синуса и косинуса </w:t>
            </w:r>
            <w:proofErr w:type="gramStart"/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основных точек</w:t>
            </w: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2)  Выписать основные формулы в виде памятки и заучить.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3)  Выписать формулы для нахождения корней простейших тригонометрических уравнений в виде памятки и заучить.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Интернет-ресурсы.</w:t>
            </w:r>
          </w:p>
        </w:tc>
      </w:tr>
      <w:tr w:rsidR="009A285B" w:rsidRPr="009A285B" w:rsidTr="001B3623">
        <w:tc>
          <w:tcPr>
            <w:tcW w:w="1560" w:type="dxa"/>
            <w:vMerge w:val="restart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A285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A285B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Практическое занятие №2.</w:t>
            </w:r>
          </w:p>
          <w:p w:rsidR="009A285B" w:rsidRPr="009A285B" w:rsidRDefault="009A285B" w:rsidP="009A28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 над числами, нахождение приближенных значений</w:t>
            </w:r>
          </w:p>
          <w:p w:rsidR="009A285B" w:rsidRPr="009A285B" w:rsidRDefault="009A285B" w:rsidP="009A28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величин и погрешностей вычислений (абсолютной и </w:t>
            </w: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относительной), сравнение числовых выражений.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spacing w:after="10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 xml:space="preserve">Основные задачи: </w:t>
            </w:r>
          </w:p>
          <w:p w:rsidR="009A285B" w:rsidRPr="009A285B" w:rsidRDefault="009A285B" w:rsidP="009A285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Приобретение умения - ориентироваться при выборе значений.</w:t>
            </w:r>
          </w:p>
          <w:p w:rsidR="009A285B" w:rsidRPr="009A285B" w:rsidRDefault="009A285B" w:rsidP="009A285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планировать промежуточное действие, для достижения  полученного результата;</w:t>
            </w:r>
          </w:p>
          <w:p w:rsidR="009A285B" w:rsidRPr="009A285B" w:rsidRDefault="009A285B" w:rsidP="009A285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работы по выявлению наиболее достоверных границ измеряемого предмета</w:t>
            </w:r>
          </w:p>
          <w:p w:rsidR="009A285B" w:rsidRPr="009A285B" w:rsidRDefault="009A285B" w:rsidP="009A285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ориентиров на достижение цели; умение конкретизировать и анализировать полученную информацию. Применять полученные знания в жизни.</w:t>
            </w:r>
          </w:p>
        </w:tc>
        <w:tc>
          <w:tcPr>
            <w:tcW w:w="1276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lastRenderedPageBreak/>
              <w:t>Л-3 гл.2 §2.1 стр30-31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№6-14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на тему: «Приближенные числа и их роль в математике»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Интернет-ресурсы.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1) Подготовить презентацию на тему: «Аксиомы стереометрии»</w:t>
            </w:r>
            <w:r w:rsidRPr="009A285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9A285B" w:rsidRPr="009A285B" w:rsidRDefault="009A285B" w:rsidP="009A28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2) Подготовить презентацию на тему: «Теорема о трёх перпендикулярах».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Интернет-ресурсы.</w:t>
            </w:r>
          </w:p>
        </w:tc>
      </w:tr>
      <w:tr w:rsidR="009A285B" w:rsidRPr="009A285B" w:rsidTr="001B3623">
        <w:tc>
          <w:tcPr>
            <w:tcW w:w="1560" w:type="dxa"/>
            <w:vMerge w:val="restart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A285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Ноябрь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1) Подготовить презентацию по теме: «Числовые последовательности».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2) Подготовить презентацию по теме: «Производная функции».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Интернет-ресурсы.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 №1 по теме: «Начала математического анализа».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A285B" w:rsidRPr="009A285B" w:rsidTr="001B3623">
        <w:tc>
          <w:tcPr>
            <w:tcW w:w="1560" w:type="dxa"/>
            <w:vMerge w:val="restart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A285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3685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1) Подготовить презентацию по теме: «Многогранники».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2) Подготовить презентацию по теме: «Призма».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3) Подготовить презентацию по теме: «Пирамида».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Интернет-ресурсы.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 №2 по теме: «Многогранники».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A285B" w:rsidRPr="009A285B" w:rsidTr="001B3623">
        <w:tc>
          <w:tcPr>
            <w:tcW w:w="1560" w:type="dxa"/>
            <w:vMerge w:val="restart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A285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3685" w:type="dxa"/>
          </w:tcPr>
          <w:p w:rsidR="009A285B" w:rsidRPr="009A285B" w:rsidRDefault="009A285B" w:rsidP="009A28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 Практическое занятие №3. История развития комбинаторики, теории вероятностей и статистики и их роль в различных сферах человеческой жизнедеятельности. Правила комбинаторики. Решение комбинаторных задач. Размещения, сочетания и перестановки. Бином Ньютона и треугольник Паскаля. Прикладные задачи.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Основные задачи: </w:t>
            </w:r>
          </w:p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Способствовать развитию навыков применения теоретических знаний в практической деятельности. Способствовать воспитанию ответственности за качество и результат выполняемой работы на уроке.</w:t>
            </w:r>
          </w:p>
        </w:tc>
        <w:tc>
          <w:tcPr>
            <w:tcW w:w="1276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 xml:space="preserve">Л- 3 стр.101 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№13-15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обучающихся</w:t>
            </w:r>
            <w:proofErr w:type="gramEnd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1)Подготовить сообщение по решению комбинаторных задач.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2)Презентация на тему: «Основные виды соединений в комбинаторике»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Интернет-</w:t>
            </w: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ресурсы.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Практическое занятие №4. Различные виды многогранников. Их изображения. Сечения, развертки многогранников. Площадь поверхности. 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285B" w:rsidRPr="009A285B" w:rsidRDefault="009A285B" w:rsidP="009A285B">
            <w:pPr>
              <w:spacing w:after="10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Основные задачи: </w:t>
            </w:r>
          </w:p>
          <w:p w:rsidR="009A285B" w:rsidRPr="009A285B" w:rsidRDefault="009A285B" w:rsidP="009A285B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алгоритм решения задач методом «следов» и методом параллельного проецирования; Уметь решать задачи на построение сечений; Уметь применять алгоритм при решении задач на построение сечений</w:t>
            </w:r>
          </w:p>
        </w:tc>
        <w:tc>
          <w:tcPr>
            <w:tcW w:w="1276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Л-1 стр.153</w:t>
            </w:r>
          </w:p>
          <w:p w:rsidR="009A285B" w:rsidRPr="009A285B" w:rsidRDefault="009A285B" w:rsidP="009A28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</w:rPr>
              <w:t>№608,613</w:t>
            </w:r>
          </w:p>
        </w:tc>
      </w:tr>
      <w:tr w:rsidR="009A285B" w:rsidRPr="009A285B" w:rsidTr="001B3623">
        <w:tc>
          <w:tcPr>
            <w:tcW w:w="1560" w:type="dxa"/>
            <w:vMerge w:val="restart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Практическое занятие №5.  Виды симметрий в пространстве. Симметрия тел вращения и многогранников. Вычисление площадей и объемов.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spacing w:after="10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Основные задачи: </w:t>
            </w:r>
          </w:p>
          <w:p w:rsidR="009A285B" w:rsidRPr="009A285B" w:rsidRDefault="009A285B" w:rsidP="009A285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умения вычислять площади и объёмы многогранников.</w:t>
            </w:r>
          </w:p>
          <w:p w:rsidR="009A285B" w:rsidRPr="009A285B" w:rsidRDefault="009A285B" w:rsidP="009A285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познавательного интереса и вычислительных навыков, развивать мышление, творческое воображение, умение делать выводы,</w:t>
            </w:r>
            <w:r w:rsidRPr="009A285B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eastAsia="ru-RU"/>
              </w:rPr>
              <w:t xml:space="preserve"> </w:t>
            </w: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умение применять знания математики в профессиональной деятельности (вычисление площади и объёма многогранников).</w:t>
            </w:r>
          </w:p>
        </w:tc>
        <w:tc>
          <w:tcPr>
            <w:tcW w:w="1276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Л-1 стр.153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№627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 по теме: «Тела и поверхности вращения».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Интернет-ресурсы.</w:t>
            </w:r>
          </w:p>
        </w:tc>
      </w:tr>
      <w:tr w:rsidR="009A285B" w:rsidRPr="009A285B" w:rsidTr="001B3623">
        <w:tc>
          <w:tcPr>
            <w:tcW w:w="1560" w:type="dxa"/>
            <w:vMerge w:val="restart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A285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3685" w:type="dxa"/>
          </w:tcPr>
          <w:p w:rsidR="009A285B" w:rsidRPr="009A285B" w:rsidRDefault="009A285B" w:rsidP="009A285B">
            <w:pPr>
              <w:spacing w:before="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№6. Вычисление и сравнение корней. Выполнение расчетов с радикалами.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spacing w:after="10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Основные задачи: </w:t>
            </w:r>
          </w:p>
          <w:p w:rsidR="009A285B" w:rsidRPr="009A285B" w:rsidRDefault="009A285B" w:rsidP="009A285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умение решать задания на преобразование выражений, содержащих радикалы; </w:t>
            </w:r>
          </w:p>
          <w:p w:rsidR="009A285B" w:rsidRPr="009A285B" w:rsidRDefault="009A285B" w:rsidP="009A285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понятия свойства корня n-ой степени.</w:t>
            </w:r>
          </w:p>
        </w:tc>
        <w:tc>
          <w:tcPr>
            <w:tcW w:w="1276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Л-5 §4 стр.33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№4.16-4.18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Практическое занятие №7.  Решение иррациональных уравнений. Нахождение значений степеней с рациональными показателями. Сравнение степеней. Преобразования выражений, содержащих степени. 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spacing w:after="10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Основные задачи: </w:t>
            </w:r>
          </w:p>
          <w:p w:rsidR="009A285B" w:rsidRPr="009A285B" w:rsidRDefault="009A285B" w:rsidP="009A285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деятельность учащихся по восприятию, осмыслению и первичному закреплению знаний и способов действий.</w:t>
            </w:r>
          </w:p>
          <w:p w:rsidR="009A285B" w:rsidRPr="009A285B" w:rsidRDefault="009A285B" w:rsidP="009A285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азвивать умения применять знания на практике, способствовать развитию логического мышления, воли и самостоятельности, развитие </w:t>
            </w: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умений учебного труда (умение работать в темпе).</w:t>
            </w:r>
          </w:p>
          <w:p w:rsidR="009A285B" w:rsidRPr="009A285B" w:rsidRDefault="009A285B" w:rsidP="009A285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для воспитания интереса к изучаемой теме, воспитания мотивов учения, положительного отношения к знаниям</w:t>
            </w:r>
          </w:p>
        </w:tc>
        <w:tc>
          <w:tcPr>
            <w:tcW w:w="1276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lastRenderedPageBreak/>
              <w:t>Л-5 §4 стр.34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№4.21-4.23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spacing w:before="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№8. Решение показательных уравнений. Решение прикладных задач.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spacing w:after="10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Основные задачи</w:t>
            </w:r>
            <w:proofErr w:type="gramStart"/>
            <w:r w:rsidRPr="009A285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9A285B" w:rsidRPr="009A285B" w:rsidRDefault="009A285B" w:rsidP="009A285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формировать способности анализировать имеющийся учебный материал и обобщать его;</w:t>
            </w:r>
          </w:p>
          <w:p w:rsidR="009A285B" w:rsidRPr="009A285B" w:rsidRDefault="009A285B" w:rsidP="009A285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приёмы самоконтроля правильности полученных результатов, умение оказывать и получать помощь;</w:t>
            </w:r>
          </w:p>
        </w:tc>
        <w:tc>
          <w:tcPr>
            <w:tcW w:w="1276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Л-5 §8 стр.82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№8.30-8.31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 Практическое занятие №9. Нахождение значений логарифма по произвольному основанию. Переход от одного основания к другому. Вычисление и сравнение логарифмов. Логарифмирование и потенцирование выражений.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задачи: </w:t>
            </w:r>
          </w:p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закрепление новых п</w:t>
            </w: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онятий как логарифмирование и потенцирование.</w:t>
            </w:r>
          </w:p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аучить учащихся решать логарифмические уравнения методом, основанным на определение</w:t>
            </w: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логарифма,  методом потенцирования;</w:t>
            </w:r>
          </w:p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умение анализировать, сопоставлять, делать выводы, </w:t>
            </w: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синтезировать полученные </w:t>
            </w: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знания и умения; </w:t>
            </w:r>
          </w:p>
        </w:tc>
        <w:tc>
          <w:tcPr>
            <w:tcW w:w="1276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Л-5 §14 стр.126 №14.8-14.9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5. Практическое задание №10. Решение логарифмических уравнений.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spacing w:after="10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Основные задачи урока:</w:t>
            </w:r>
          </w:p>
          <w:p w:rsidR="009A285B" w:rsidRPr="009A285B" w:rsidRDefault="009A285B" w:rsidP="009A28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продолжить работу по формированию у обучающихся умений решать логарифмические уравнения и неравенства;  расширить представление учащихся о логарифмической функции, применение её свойства в нестандартных ситуациях.</w:t>
            </w:r>
          </w:p>
        </w:tc>
        <w:tc>
          <w:tcPr>
            <w:tcW w:w="1276" w:type="dxa"/>
          </w:tcPr>
          <w:p w:rsidR="009A285B" w:rsidRPr="009A285B" w:rsidRDefault="009A285B" w:rsidP="009A285B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9A285B">
              <w:rPr>
                <w:rFonts w:ascii="Times New Roman" w:eastAsia="Calibri" w:hAnsi="Times New Roman" w:cs="Times New Roman"/>
              </w:rPr>
              <w:t>Л-5 §14</w:t>
            </w:r>
          </w:p>
          <w:p w:rsidR="009A285B" w:rsidRPr="009A285B" w:rsidRDefault="009A285B" w:rsidP="009A285B">
            <w:pPr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13 стр.121 №13.4-13.5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6. Практическое задание №11. Приближенные вычисления и решения прикладных задач.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spacing w:after="10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Основные задачи урока:</w:t>
            </w:r>
          </w:p>
          <w:p w:rsidR="009A285B" w:rsidRPr="009A285B" w:rsidRDefault="009A285B" w:rsidP="009A285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Сформировать у учащихся четкое представление о применении уравнения касательной к графику функции к решению прикладных задач, а именно: вычисления приближенных значений функции. Добиться приобретения и закрепления навыков применения формулы для вычисления приближенных значений квадратных корней и степенной функции. Развить на основе изучения примеров </w:t>
            </w:r>
            <w:r w:rsidRPr="009A28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 решения упражнений из учебника</w:t>
            </w:r>
            <w:r w:rsidRPr="009A285B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9A28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вычислительные навыки и логическое мышление учащихся.</w:t>
            </w:r>
          </w:p>
        </w:tc>
        <w:tc>
          <w:tcPr>
            <w:tcW w:w="1276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9A285B">
              <w:rPr>
                <w:rFonts w:ascii="Times New Roman" w:eastAsia="Calibri" w:hAnsi="Times New Roman" w:cs="Times New Roman"/>
              </w:rPr>
              <w:lastRenderedPageBreak/>
              <w:t>Л-5 §14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стр.79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№8.7-8.9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1) Презентация по теме: «Логарифм числа».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2) Презентация по теме: «Свойства логарифмов».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3) Презентация по теме: «Логарифмы вокруг нас».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Интернет-ресурсы.</w:t>
            </w:r>
          </w:p>
        </w:tc>
      </w:tr>
      <w:tr w:rsidR="009A285B" w:rsidRPr="009A285B" w:rsidTr="001B3623">
        <w:tc>
          <w:tcPr>
            <w:tcW w:w="1560" w:type="dxa"/>
            <w:vMerge w:val="restart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A285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3685" w:type="dxa"/>
          </w:tcPr>
          <w:p w:rsidR="009A285B" w:rsidRPr="009A285B" w:rsidRDefault="009A285B" w:rsidP="009A28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 Прикладные задачи. Применение математических методов для решения содержательных задач из различных областей науки и практики.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spacing w:after="10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Основные задачи: </w:t>
            </w:r>
          </w:p>
          <w:p w:rsidR="009A285B" w:rsidRPr="009A285B" w:rsidRDefault="009A285B" w:rsidP="009A285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Практикум по </w:t>
            </w:r>
            <w:r w:rsidRPr="009A28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применению математики к решению задач из любой другой области. </w:t>
            </w:r>
          </w:p>
          <w:p w:rsidR="009A285B" w:rsidRPr="009A285B" w:rsidRDefault="009A285B" w:rsidP="009A285B">
            <w:pPr>
              <w:spacing w:after="10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перевод предложенной задачи на язык подходящей для ее решения математической теории (построение математической модели задачи);</w:t>
            </w:r>
          </w:p>
          <w:p w:rsidR="009A285B" w:rsidRPr="009A285B" w:rsidRDefault="009A285B" w:rsidP="009A285B">
            <w:pPr>
              <w:spacing w:after="10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2) решение задачи в рамках математической теории, на язык которой она переведена (решение задачи внутри модели);</w:t>
            </w:r>
          </w:p>
          <w:p w:rsidR="009A285B" w:rsidRPr="009A285B" w:rsidRDefault="009A285B" w:rsidP="009A285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3) обратный перевод результата решения на язык, на котором была сформулирована исходная задача (интерпретация полученного решения</w:t>
            </w:r>
          </w:p>
        </w:tc>
        <w:tc>
          <w:tcPr>
            <w:tcW w:w="1276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Л-1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стр.179 №726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Изготовление моделей геометрических фигур.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Интернет-ресурсы.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 №3 по теме: «Корни, степени и логарифмы».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A285B" w:rsidRPr="009A285B" w:rsidTr="001B3623">
        <w:tc>
          <w:tcPr>
            <w:tcW w:w="1560" w:type="dxa"/>
            <w:vMerge w:val="restart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  <w:t>Апрель</w:t>
            </w:r>
          </w:p>
        </w:tc>
        <w:tc>
          <w:tcPr>
            <w:tcW w:w="3685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Подготовка сообщений на тему: «Функциональные зависимости в реальных процессах и явлениях».  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Интернет-ресурсы.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Практическое занятие №12. Векторы. Действия с векторами. Декартова система координат в пространстве.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spacing w:after="103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Основные задачи: </w:t>
            </w:r>
          </w:p>
          <w:p w:rsidR="009A285B" w:rsidRPr="009A285B" w:rsidRDefault="009A285B" w:rsidP="009A285B">
            <w:pPr>
              <w:shd w:val="clear" w:color="auto" w:fill="FFFFFF"/>
              <w:spacing w:before="100" w:beforeAutospacing="1" w:after="100" w:afterAutospacing="1"/>
              <w:ind w:firstLine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совершенствовать у учащихся умения и навыки выполнения действий над векторами;</w:t>
            </w:r>
          </w:p>
          <w:p w:rsidR="009A285B" w:rsidRPr="009A285B" w:rsidRDefault="009A285B" w:rsidP="009A285B">
            <w:pPr>
              <w:shd w:val="clear" w:color="auto" w:fill="FFFFFF"/>
              <w:spacing w:before="100" w:beforeAutospacing="1" w:after="100" w:afterAutospacing="1"/>
              <w:ind w:firstLine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учащихся навыки самостоятельного выполнения заданий;</w:t>
            </w:r>
          </w:p>
          <w:p w:rsidR="009A285B" w:rsidRPr="009A285B" w:rsidRDefault="009A285B" w:rsidP="009A285B">
            <w:pPr>
              <w:shd w:val="clear" w:color="auto" w:fill="FFFFFF"/>
              <w:spacing w:before="100" w:beforeAutospacing="1" w:after="100" w:afterAutospacing="1"/>
              <w:ind w:firstLine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воспитывать у учащихся сознательное отношение к изучению данной темы.</w:t>
            </w:r>
          </w:p>
        </w:tc>
        <w:tc>
          <w:tcPr>
            <w:tcW w:w="1276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Л-1 п.49стр.111 №427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Практическое занятие №13. Уравнение окружности, сферы, </w:t>
            </w: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плоскости. Расстояние между точками. Действия с векторами, заданными координатами. Скалярное произведение векторов. Векторное уравнение прямой и плоскости. Использование векторов при доказательстве теорем</w:t>
            </w:r>
          </w:p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стереометрии.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spacing w:after="10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 xml:space="preserve">Основные задачи: </w:t>
            </w:r>
          </w:p>
          <w:p w:rsidR="009A285B" w:rsidRPr="009A285B" w:rsidRDefault="009A285B" w:rsidP="009A285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Закрепить навыки применения метода координат в пространстве к решению задач.</w:t>
            </w:r>
          </w:p>
          <w:p w:rsidR="009A285B" w:rsidRPr="009A285B" w:rsidRDefault="009A285B" w:rsidP="009A285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пространственное воображение и логическое мышление. </w:t>
            </w:r>
          </w:p>
          <w:p w:rsidR="009A285B" w:rsidRPr="009A285B" w:rsidRDefault="009A285B" w:rsidP="009A285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умения применять полученные знания для решения практических задач. </w:t>
            </w:r>
          </w:p>
        </w:tc>
        <w:tc>
          <w:tcPr>
            <w:tcW w:w="1276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lastRenderedPageBreak/>
              <w:t>Л-1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стр.127 №495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сообщений на тему: «Векторы».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Интернет-ресурсы.</w:t>
            </w:r>
          </w:p>
        </w:tc>
      </w:tr>
      <w:tr w:rsidR="009A285B" w:rsidRPr="009A285B" w:rsidTr="001B3623">
        <w:tc>
          <w:tcPr>
            <w:tcW w:w="1560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  <w:t>Май</w:t>
            </w:r>
          </w:p>
        </w:tc>
        <w:tc>
          <w:tcPr>
            <w:tcW w:w="3685" w:type="dxa"/>
          </w:tcPr>
          <w:p w:rsidR="009A285B" w:rsidRPr="009A285B" w:rsidRDefault="009A285B" w:rsidP="009A28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 Практическое занятие №14. Классическое определение вероятности, свойства вероятностей, теорема о сумме</w:t>
            </w:r>
          </w:p>
          <w:p w:rsidR="009A285B" w:rsidRPr="009A285B" w:rsidRDefault="009A285B" w:rsidP="009A28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вероятностей. Вычисление вероятностей. Приклад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ные задачи. Представление число</w:t>
            </w: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вых данных. 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spacing w:after="103" w:line="20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Л-3 стр.348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№1-3</w:t>
            </w:r>
          </w:p>
        </w:tc>
      </w:tr>
      <w:tr w:rsidR="009A285B" w:rsidRPr="009A285B" w:rsidTr="001B3623">
        <w:tc>
          <w:tcPr>
            <w:tcW w:w="1560" w:type="dxa"/>
            <w:vMerge w:val="restart"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  <w:t>Июнь</w:t>
            </w:r>
          </w:p>
        </w:tc>
        <w:tc>
          <w:tcPr>
            <w:tcW w:w="3685" w:type="dxa"/>
          </w:tcPr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2. Практическое занятие №15. Корни уравнений. Равносильность уравнений. Преобразование уравнений.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задачи: </w:t>
            </w:r>
          </w:p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обобщить и систематизировать знания учащихся по наиболее важным вопросам, связанным с преобразованиями и решением уравнений с одной переменной.</w:t>
            </w:r>
          </w:p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мышления учащихся; развитие познавательного интереса и умений учебно-познавательной деятельности.</w:t>
            </w:r>
          </w:p>
          <w:p w:rsidR="009A285B" w:rsidRPr="009A285B" w:rsidRDefault="009A285B" w:rsidP="009A28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организованности, самоконтроля и взаимоконтроля.</w:t>
            </w: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center" w:pos="530"/>
              </w:tabs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Л-5 §23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 xml:space="preserve"> стр.233-234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Л-5  стр.235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285B">
              <w:rPr>
                <w:rFonts w:ascii="Times New Roman" w:eastAsia="Calibri" w:hAnsi="Times New Roman" w:cs="Times New Roman"/>
              </w:rPr>
              <w:t>№23.11</w:t>
            </w: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A2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 по теме: «Равносильность уравнений».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Интернет-ресурсы.</w:t>
            </w:r>
          </w:p>
        </w:tc>
      </w:tr>
      <w:tr w:rsidR="009A285B" w:rsidRPr="009A285B" w:rsidTr="001B3623">
        <w:tc>
          <w:tcPr>
            <w:tcW w:w="1560" w:type="dxa"/>
            <w:vMerge/>
          </w:tcPr>
          <w:p w:rsidR="009A285B" w:rsidRPr="009A285B" w:rsidRDefault="009A285B" w:rsidP="009A28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2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 №4 по теме: «Уравнения и неравенства».</w:t>
            </w:r>
          </w:p>
        </w:tc>
        <w:tc>
          <w:tcPr>
            <w:tcW w:w="4111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A285B" w:rsidRPr="009A285B" w:rsidRDefault="009A285B" w:rsidP="009A2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9A285B" w:rsidRPr="009A285B" w:rsidRDefault="009A285B" w:rsidP="009A285B">
      <w:pPr>
        <w:rPr>
          <w:rFonts w:ascii="Times New Roman" w:eastAsia="Calibri" w:hAnsi="Times New Roman" w:cs="Times New Roman"/>
          <w:sz w:val="24"/>
          <w:szCs w:val="24"/>
        </w:rPr>
      </w:pPr>
    </w:p>
    <w:p w:rsidR="009A285B" w:rsidRPr="009A285B" w:rsidRDefault="009A285B" w:rsidP="009A285B">
      <w:pPr>
        <w:rPr>
          <w:rFonts w:ascii="Times New Roman" w:eastAsia="Calibri" w:hAnsi="Times New Roman" w:cs="Times New Roman"/>
          <w:sz w:val="72"/>
        </w:rPr>
      </w:pPr>
    </w:p>
    <w:p w:rsidR="0082329E" w:rsidRDefault="0082329E"/>
    <w:sectPr w:rsidR="00823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582"/>
    <w:rsid w:val="0082329E"/>
    <w:rsid w:val="009A285B"/>
    <w:rsid w:val="00C1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1559</Words>
  <Characters>8888</Characters>
  <Application>Microsoft Office Word</Application>
  <DocSecurity>0</DocSecurity>
  <Lines>74</Lines>
  <Paragraphs>20</Paragraphs>
  <ScaleCrop>false</ScaleCrop>
  <Company/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2016-04-22T14:37:00Z</dcterms:created>
  <dcterms:modified xsi:type="dcterms:W3CDTF">2016-04-22T14:55:00Z</dcterms:modified>
</cp:coreProperties>
</file>