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94F" w:rsidRDefault="007E4C8F" w:rsidP="007E4C8F">
      <w:pPr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Министерство образования  и науки  РТ</w:t>
      </w:r>
    </w:p>
    <w:p w:rsidR="007E4C8F" w:rsidRDefault="007E4C8F" w:rsidP="007E4C8F">
      <w:pPr>
        <w:jc w:val="center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ГАПОУ «Тетюшский сельскохозяйственный техникум»</w:t>
      </w: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>
      <w:pPr>
        <w:rPr>
          <w:rFonts w:ascii="Times New Roman" w:hAnsi="Times New Roman"/>
        </w:rPr>
      </w:pPr>
    </w:p>
    <w:p w:rsidR="00646481" w:rsidRDefault="00646481" w:rsidP="006464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:rsidR="00646481" w:rsidRPr="00C2697D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36"/>
          <w:szCs w:val="36"/>
        </w:rPr>
      </w:pPr>
      <w:r w:rsidRPr="00C2697D">
        <w:rPr>
          <w:rFonts w:ascii="Times New Roman" w:eastAsia="Times New Roman" w:hAnsi="Times New Roman" w:cs="Times New Roman"/>
          <w:bCs/>
          <w:sz w:val="36"/>
          <w:szCs w:val="36"/>
        </w:rPr>
        <w:t>ПЛАН РАБОТЫ БИБЛИОТЕКИ</w:t>
      </w:r>
    </w:p>
    <w:p w:rsidR="00646481" w:rsidRPr="00B76FF5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B76FF5">
        <w:rPr>
          <w:rFonts w:ascii="Times New Roman" w:eastAsia="Times New Roman" w:hAnsi="Times New Roman" w:cs="Times New Roman"/>
          <w:bCs/>
          <w:sz w:val="28"/>
          <w:szCs w:val="28"/>
        </w:rPr>
        <w:t>на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Pr="00B76FF5">
        <w:rPr>
          <w:rFonts w:ascii="Times New Roman" w:eastAsia="Times New Roman" w:hAnsi="Times New Roman" w:cs="Times New Roman"/>
          <w:bCs/>
          <w:sz w:val="28"/>
          <w:szCs w:val="28"/>
        </w:rPr>
        <w:t xml:space="preserve"> – 202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76FF5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</w:t>
      </w:r>
    </w:p>
    <w:p w:rsidR="00646481" w:rsidRPr="00C22A06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72"/>
          <w:szCs w:val="72"/>
        </w:rPr>
      </w:pPr>
    </w:p>
    <w:p w:rsidR="00646481" w:rsidRDefault="00646481" w:rsidP="00646481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46481" w:rsidRDefault="00646481" w:rsidP="007E4C8F">
      <w:pPr>
        <w:spacing w:after="0" w:line="240" w:lineRule="auto"/>
        <w:ind w:left="581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646481" w:rsidRDefault="00646481" w:rsidP="007E4C8F">
      <w:pPr>
        <w:spacing w:after="0" w:line="240" w:lineRule="auto"/>
        <w:ind w:left="5812" w:right="708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Составила: </w:t>
      </w:r>
    </w:p>
    <w:p w:rsidR="00646481" w:rsidRDefault="00646481" w:rsidP="007E4C8F">
      <w:pPr>
        <w:spacing w:after="0" w:line="240" w:lineRule="auto"/>
        <w:ind w:left="5812" w:right="708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библиотекрь</w:t>
      </w:r>
    </w:p>
    <w:p w:rsidR="00646481" w:rsidRDefault="00646481" w:rsidP="007E4C8F">
      <w:pPr>
        <w:spacing w:after="0" w:line="240" w:lineRule="auto"/>
        <w:ind w:left="5812" w:right="708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Сайфиева Ф.Г.</w:t>
      </w:r>
    </w:p>
    <w:p w:rsidR="00646481" w:rsidRDefault="00646481" w:rsidP="007E4C8F">
      <w:pPr>
        <w:spacing w:after="0" w:line="240" w:lineRule="auto"/>
        <w:ind w:left="5812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E4C8F" w:rsidRDefault="007E4C8F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E4C8F" w:rsidRDefault="007E4C8F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7E4C8F" w:rsidRDefault="007E4C8F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:rsidR="00646481" w:rsidRDefault="007E4C8F" w:rsidP="007E4C8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г. Тетюши, 2024 г.</w:t>
      </w:r>
    </w:p>
    <w:p w:rsidR="00646481" w:rsidRDefault="00646481" w:rsidP="0064648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Основные цели и задачи библиотеки  ГАПОУ «Тетюшский сельскохозяйственный техникум»</w:t>
      </w:r>
    </w:p>
    <w:p w:rsidR="00646481" w:rsidRDefault="00646481" w:rsidP="00646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    </w:t>
      </w:r>
    </w:p>
    <w:p w:rsidR="00646481" w:rsidRDefault="00646481" w:rsidP="0064648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Библиотека является одним из основных структурных подразделений техникума. Работа библиотеки направлена на осуществление главных задач: образовательной, воспитательной и развивающей. Для этой цели библиотека обладает своими специфическими возможностями: наличие фонда литературы; возможности как групповой, так и индивидуальной работы </w:t>
      </w:r>
      <w:r>
        <w:rPr>
          <w:rFonts w:ascii="Times New Roman" w:eastAsia="Times New Roman" w:hAnsi="Times New Roman" w:cs="Times New Roman"/>
          <w:sz w:val="28"/>
          <w:szCs w:val="28"/>
        </w:rPr>
        <w:br/>
        <w:t>с читателями; наличие справочно-библиографического аппарата. Важной особенностью библиотеки является то, что библиотекарь работает в тесном контакте с кураторами групп, мастерами производственного обучения, преподавателями-предметниками, что повышает потенциал библиотеки.  </w:t>
      </w:r>
    </w:p>
    <w:p w:rsidR="00646481" w:rsidRDefault="00646481" w:rsidP="0064648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Pr="00B76FF5" w:rsidRDefault="00646481" w:rsidP="00646481">
      <w:pPr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76FF5">
        <w:rPr>
          <w:rFonts w:ascii="Times New Roman" w:eastAsia="Times New Roman" w:hAnsi="Times New Roman" w:cs="Times New Roman"/>
          <w:b/>
          <w:bCs/>
          <w:sz w:val="28"/>
          <w:szCs w:val="28"/>
        </w:rPr>
        <w:t>Основные цели:  </w:t>
      </w:r>
    </w:p>
    <w:p w:rsidR="00646481" w:rsidRPr="0048731D" w:rsidRDefault="00646481" w:rsidP="00646481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</w:pP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Вовлечение всех учащихся  техникума в процесс чтения, активизация познавательных и творческих способностей, повышение мотивации </w:t>
      </w: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br/>
        <w:t>к учению.</w:t>
      </w:r>
    </w:p>
    <w:p w:rsidR="00646481" w:rsidRPr="0048731D" w:rsidRDefault="00646481" w:rsidP="00646481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Обеспечение учебно-воспитательного процесса и самообразования библиотечными методами.</w:t>
      </w:r>
    </w:p>
    <w:p w:rsidR="00646481" w:rsidRPr="0048731D" w:rsidRDefault="00646481" w:rsidP="00646481">
      <w:pPr>
        <w:pStyle w:val="a4"/>
        <w:numPr>
          <w:ilvl w:val="0"/>
          <w:numId w:val="1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Выбор форм библиотечного и информационно-библиографического обслуживания читателей, способствующих формированию прочных знаний, умений и навыков обучающихся.</w:t>
      </w:r>
    </w:p>
    <w:p w:rsidR="00646481" w:rsidRDefault="00646481" w:rsidP="00646481">
      <w:pPr>
        <w:pStyle w:val="a4"/>
        <w:numPr>
          <w:ilvl w:val="0"/>
          <w:numId w:val="1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Формирование информационной культуры и культуры чтения пользователей.</w:t>
      </w:r>
    </w:p>
    <w:p w:rsidR="00646481" w:rsidRPr="0048731D" w:rsidRDefault="00646481" w:rsidP="00646481">
      <w:pPr>
        <w:pStyle w:val="a4"/>
        <w:numPr>
          <w:ilvl w:val="0"/>
          <w:numId w:val="1"/>
        </w:numPr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Обеспечение индивидуального характера развития личности студента, создание условий для развития его инди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видуальных задатков, интересов </w:t>
      </w:r>
      <w:r w:rsidRPr="0048731D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и склонностей.</w:t>
      </w:r>
    </w:p>
    <w:p w:rsidR="00646481" w:rsidRDefault="00646481" w:rsidP="00646481">
      <w:pPr>
        <w:spacing w:after="0" w:line="240" w:lineRule="auto"/>
        <w:ind w:left="426" w:hanging="426"/>
        <w:textAlignment w:val="baseline"/>
        <w:rPr>
          <w:rFonts w:ascii="Noto Sans Symbols" w:eastAsia="Times New Roman" w:hAnsi="Noto Sans Symbols" w:cs="Times New Roman"/>
          <w:i/>
          <w:iCs/>
        </w:rPr>
      </w:pPr>
    </w:p>
    <w:p w:rsidR="00646481" w:rsidRDefault="00646481" w:rsidP="0064648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46481" w:rsidRPr="00B76FF5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76FF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Основные задачи:</w:t>
      </w:r>
    </w:p>
    <w:p w:rsidR="00646481" w:rsidRPr="00A5370D" w:rsidRDefault="00646481" w:rsidP="006464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Обеспечение учебно-воспитательного процесса и самообразования путем библиотечного и информационно-библиографического обслуживания студентов, преподавателей и других категорий читателей;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Формирование у студентов информационной культуры и культуры чтения;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Совершенствование традиционных и нетрадиционных форм индивидуальной и массовой работы, основанной на личностно ориентированном подходе к студенту;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 xml:space="preserve">Совершенствование традиционных и освоение новых библиотечных технологий; расширение ассортимента библиотечно-информационных услуг, повышение их качества на основе использования оргтехники </w:t>
      </w: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br/>
        <w:t>и компьютеризации библиотечно-информационных процессов;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  <w:t>Усилить внимание к пропаганде литературы по воспитанию у студентов нравственности, культуры поведения, самореализации личности;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hAnsi="Times New Roman" w:cs="Times New Roman"/>
          <w:i w:val="0"/>
          <w:sz w:val="28"/>
          <w:szCs w:val="28"/>
        </w:rPr>
        <w:t>Формирование интереса к здоровому образу жизни;</w:t>
      </w:r>
    </w:p>
    <w:p w:rsidR="00646481" w:rsidRPr="00474269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hAnsi="Times New Roman" w:cs="Times New Roman"/>
          <w:i w:val="0"/>
          <w:sz w:val="28"/>
          <w:szCs w:val="28"/>
        </w:rPr>
        <w:t>Формирование экологической культуры современных студентов;</w:t>
      </w:r>
    </w:p>
    <w:p w:rsidR="00646481" w:rsidRPr="005052B3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jc w:val="both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474269">
        <w:rPr>
          <w:rFonts w:ascii="Times New Roman" w:hAnsi="Times New Roman" w:cs="Times New Roman"/>
          <w:i w:val="0"/>
          <w:sz w:val="28"/>
          <w:szCs w:val="28"/>
        </w:rPr>
        <w:t>Оказание помощи в деятельности студентов, преподавате</w:t>
      </w:r>
      <w:r>
        <w:rPr>
          <w:rFonts w:ascii="Times New Roman" w:hAnsi="Times New Roman" w:cs="Times New Roman"/>
          <w:i w:val="0"/>
          <w:sz w:val="28"/>
          <w:szCs w:val="28"/>
        </w:rPr>
        <w:t>лей </w:t>
      </w:r>
      <w:r>
        <w:rPr>
          <w:rFonts w:ascii="Times New Roman" w:hAnsi="Times New Roman" w:cs="Times New Roman"/>
          <w:i w:val="0"/>
          <w:sz w:val="28"/>
          <w:szCs w:val="28"/>
        </w:rPr>
        <w:br/>
        <w:t>в образовательных проектах;</w:t>
      </w:r>
    </w:p>
    <w:p w:rsidR="00646481" w:rsidRPr="005052B3" w:rsidRDefault="00646481" w:rsidP="00646481">
      <w:pPr>
        <w:pStyle w:val="a4"/>
        <w:numPr>
          <w:ilvl w:val="0"/>
          <w:numId w:val="2"/>
        </w:numPr>
        <w:spacing w:after="0" w:line="240" w:lineRule="auto"/>
        <w:ind w:left="426" w:hanging="426"/>
        <w:textAlignment w:val="baseline"/>
        <w:rPr>
          <w:rFonts w:ascii="Noto Sans Symbols" w:eastAsia="Times New Roman" w:hAnsi="Noto Sans Symbols" w:cs="Times New Roman"/>
          <w:i w:val="0"/>
          <w:iCs w:val="0"/>
          <w:lang w:eastAsia="ru-RU"/>
        </w:rPr>
      </w:pPr>
      <w:r w:rsidRPr="005052B3">
        <w:rPr>
          <w:rFonts w:ascii="Times New Roman" w:hAnsi="Times New Roman" w:cs="Times New Roman"/>
          <w:i w:val="0"/>
          <w:sz w:val="28"/>
          <w:szCs w:val="28"/>
        </w:rPr>
        <w:t>Формирование библиотечного фонда в соответствии с профилем учебного заведения, основными профессиональными образовательными программами, заявками преподавателей, требованиями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052B3">
        <w:rPr>
          <w:rFonts w:ascii="Times New Roman" w:hAnsi="Times New Roman" w:cs="Times New Roman"/>
          <w:i w:val="0"/>
          <w:sz w:val="28"/>
          <w:szCs w:val="28"/>
        </w:rPr>
        <w:t>к условиям реализации основных профессиональных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5052B3">
        <w:rPr>
          <w:rFonts w:ascii="Times New Roman" w:hAnsi="Times New Roman" w:cs="Times New Roman"/>
          <w:i w:val="0"/>
          <w:sz w:val="28"/>
          <w:szCs w:val="28"/>
        </w:rPr>
        <w:t>образовательных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программ в соответствии </w:t>
      </w:r>
      <w:r w:rsidRPr="005052B3">
        <w:rPr>
          <w:rFonts w:ascii="Times New Roman" w:hAnsi="Times New Roman" w:cs="Times New Roman"/>
          <w:i w:val="0"/>
          <w:sz w:val="28"/>
          <w:szCs w:val="28"/>
        </w:rPr>
        <w:t>с ФГОС.</w:t>
      </w:r>
      <w:r w:rsidRPr="005052B3">
        <w:rPr>
          <w:rFonts w:ascii="Times New Roman" w:hAnsi="Times New Roman" w:cs="Times New Roman"/>
          <w:i w:val="0"/>
          <w:sz w:val="28"/>
          <w:szCs w:val="28"/>
        </w:rPr>
        <w:br/>
      </w:r>
      <w:r w:rsidRPr="005052B3">
        <w:rPr>
          <w:rFonts w:ascii="Times New Roman" w:hAnsi="Times New Roman" w:cs="Times New Roman"/>
          <w:i w:val="0"/>
          <w:sz w:val="28"/>
          <w:szCs w:val="28"/>
        </w:rPr>
        <w:br/>
      </w: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  <w:bookmarkStart w:id="0" w:name="_GoBack"/>
      <w:bookmarkEnd w:id="0"/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105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</w:p>
    <w:p w:rsidR="00646481" w:rsidRDefault="00646481" w:rsidP="00646481">
      <w:pPr>
        <w:spacing w:after="0" w:line="240" w:lineRule="auto"/>
        <w:ind w:left="465"/>
        <w:jc w:val="center"/>
        <w:textAlignment w:val="baseline"/>
        <w:rPr>
          <w:rFonts w:ascii="Noto Sans Symbols" w:eastAsia="Times New Roman" w:hAnsi="Noto Sans Symbols" w:cs="Times New Roman"/>
          <w:i/>
          <w:iCs/>
          <w:color w:val="333333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Формирование фонда библиотеки</w:t>
      </w:r>
    </w:p>
    <w:tbl>
      <w:tblPr>
        <w:tblW w:w="0" w:type="auto"/>
        <w:tblLook w:val="04A0"/>
      </w:tblPr>
      <w:tblGrid>
        <w:gridCol w:w="496"/>
        <w:gridCol w:w="7145"/>
        <w:gridCol w:w="1930"/>
      </w:tblGrid>
      <w:tr w:rsidR="00646481" w:rsidTr="003F5087">
        <w:trPr>
          <w:trHeight w:val="5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646481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Работа с фондом</w:t>
            </w:r>
          </w:p>
        </w:tc>
      </w:tr>
      <w:tr w:rsidR="00646481" w:rsidTr="003F5087">
        <w:trPr>
          <w:trHeight w:val="105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комплектованию библиотечного фонда (изучение прайсов издательств, перечни учебной литературы, рекомендованные Министерством образования, ФИРО)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учетных документов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481" w:rsidRPr="00D43AD4" w:rsidRDefault="00646481" w:rsidP="003F508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43AD4">
              <w:rPr>
                <w:rFonts w:ascii="Times New Roman" w:hAnsi="Times New Roman" w:cs="Times New Roman"/>
                <w:sz w:val="28"/>
                <w:szCs w:val="28"/>
              </w:rPr>
              <w:t>Техническая обработка новой литературы: запись в КСУ, штемпелевание, запись в инвентарную книгу, библиографическая запись, занесение в электронный каталог)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оформление литературы, принятой от читателей взамен утерянной, учет и обработка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оформление книг, полученных в дар, учет и обработка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поступления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и выдача печатных изданий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Расстановка книг и периодических изданий в фонд библиотеки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Ремонт книг и других печатных изданий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Изъятие ветхой, устаревшей и непрофильной литературы из фонда (списание)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с задолжниками (систематический контроль за своевременным возвратом в библиотеку выданных изданий)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учета приема и выдачи учебной литературы (тетрадь учета первичной статистики, дневник библиотеки)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фонда (наличие полочных, буквенных разделителей), эстетика оформления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Систематизация фонда согласно библиотечно – библиографической классификации (ББК)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1.1. Справочно-библиографический аппарат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 ведение систематического каталога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Картотека книгообеспеченности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646481" w:rsidTr="003F5087">
        <w:trPr>
          <w:trHeight w:val="15"/>
        </w:trPr>
        <w:tc>
          <w:tcPr>
            <w:tcW w:w="0" w:type="auto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1.2. Справочно-библиографическое и информационное обслуживание</w:t>
            </w:r>
          </w:p>
        </w:tc>
      </w:tr>
      <w:tr w:rsidR="00646481" w:rsidTr="003F5087">
        <w:trPr>
          <w:trHeight w:val="300"/>
        </w:trPr>
        <w:tc>
          <w:tcPr>
            <w:tcW w:w="0" w:type="auto"/>
            <w:gridSpan w:val="3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Библиографические обзоры по определенной тематике, библиографические обзоры новых поступлений литературы, электронной библиотеке   на заседаниях цикловых комиссий, педагогических советах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запросу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Выполнение тематических справок с использованием книжного фонда, интернет-ресурсов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Обновление информации на стенде «Библиотечный вестник»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материалов о проведенных мероприятиях на сайт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информационных списков новых поступлений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рекомендательных списков литературы для различных групп пользователей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по составлению библиографического списка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1.2.1. Тематические книжно-журнальные, виртуальные выставки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знаний – «Твоя профессия – твое будущее!»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46481" w:rsidTr="003F5087">
        <w:trPr>
          <w:trHeight w:val="112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выставка. Дни воинской славы России (2 сентября - День окончания Второй мировой войны; 8 сентября – День Бородинского сражения 21 сентября – День победы русских полков в Куликовской битве)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646481" w:rsidTr="003F5087">
        <w:trPr>
          <w:trHeight w:val="180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музыки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учителя - «Кто щедро дарит знание и свет»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День работников автомобильного транспорта – </w:t>
            </w:r>
          </w:p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«За рулем и не только»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народного единства – «В единении сила!»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матери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Международный день толерантности (терпимости) – «Толерантность: от теории к практике»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борьбы со СПИДом - «Знание против страха: СПИД»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конституции Российской федерации – «Конституция закон – по нему мы все живем»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«Книга и библиотека  в жизни человека»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 января – день полного освобождения Ленинграда от фашистской блокады (1944 год)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13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Поэты, писатели, композиторы на войне и о войне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Pr="00105E6C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trike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 февраля в России отмечается  День воинской славы- День разгрома советскими войсками немецко-фашистских войск в Сталинградской битве  (1943).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A259B3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февраля –День памяти о россиянах исполнявших служебный долг  за пределами  Отечества. В этот день был произведен вывод российских войск из Авганистана 1989 года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259B3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9B3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9B3" w:rsidRDefault="00A259B3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 февраля – день воинской славы России. День защитника Отечества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9B3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A259B3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9B3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59B3" w:rsidRDefault="00A259B3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Наши земляки Герои Советского Союза  (Тетюшский район)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259B3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E5B7D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выставка. Международный женский день – «В этот день весной согретой, все цветы, улыбки Вам!»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FE5B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FE5B7D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Земли – «Земля у нас только одна!»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здоровья – «Спорт. Здоровье. Настроение»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FE5B7D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День космонавтики – «Начало космической эры»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«День победы» – оформление тематической выставки»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835D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35DE5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Всемирный день без табака – «Не прокури свое здоровье!»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35DE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Пушкинский день в России – «Как вечно пушкинское слово…»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46481" w:rsidTr="00FE5B7D">
        <w:trPr>
          <w:trHeight w:val="9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835DE5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Виртуальная выставка. День России – «Вместе мы - большая сила, вместе мы - страна Россия»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Июнь</w:t>
            </w:r>
          </w:p>
        </w:tc>
      </w:tr>
      <w:tr w:rsidR="00646481" w:rsidTr="00FE5B7D">
        <w:trPr>
          <w:trHeight w:val="553"/>
        </w:trPr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FFFFFF" w:themeColor="background1"/>
              <w:bottom w:val="single" w:sz="4" w:space="0" w:color="000000"/>
              <w:right w:val="single" w:sz="4" w:space="0" w:color="FFFFFF" w:themeColor="background1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574A54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 электронного каталога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646481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574A54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6481" w:rsidRDefault="00646481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мультимедийных технологий при проведении массовых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6481" w:rsidRDefault="00646481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646481" w:rsidRDefault="00646481">
      <w:pPr>
        <w:rPr>
          <w:rFonts w:ascii="Times New Roman" w:hAnsi="Times New Roman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читателями</w:t>
      </w:r>
    </w:p>
    <w:tbl>
      <w:tblPr>
        <w:tblW w:w="0" w:type="auto"/>
        <w:tblLook w:val="04A0"/>
      </w:tblPr>
      <w:tblGrid>
        <w:gridCol w:w="484"/>
        <w:gridCol w:w="7265"/>
        <w:gridCol w:w="1822"/>
      </w:tblGrid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 Индивидуальная работа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Перерегистрация читателей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 на абонементе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Pr="00B77D7B" w:rsidRDefault="00B77D7B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B77D7B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Обслуживание в читальном зале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Проводить беседы с вновь записавшимися читателями о правилах пользования библиотеки, о культуре чтения книг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Рекомендательные беседы при выдаче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>2. Массовая работа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2.1. Приучение студентов к систематическому чтению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Библиотечны</w:t>
            </w:r>
            <w:r w:rsidR="00835DE5">
              <w:rPr>
                <w:rFonts w:ascii="Times New Roman" w:eastAsia="Times New Roman" w:hAnsi="Times New Roman" w:cs="Times New Roman"/>
                <w:sz w:val="28"/>
                <w:szCs w:val="28"/>
              </w:rPr>
              <w:t>е уроки в группах нового набора. Беседа «Книга и библиотека  в жизни человека».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материала для проведения классных часов, для кураторов групп.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2.2. Мероприятия по пропаганде книги и литературы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574A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Акция – </w:t>
            </w:r>
            <w:r w:rsidR="00574A54">
              <w:rPr>
                <w:rFonts w:ascii="Times New Roman" w:eastAsia="Times New Roman" w:hAnsi="Times New Roman" w:cs="Times New Roman"/>
                <w:sz w:val="28"/>
                <w:szCs w:val="28"/>
              </w:rPr>
              <w:t>«Подари книгу библиотеке»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574A54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2.3. Мероприятия в помощь учебному процессу</w:t>
            </w:r>
          </w:p>
        </w:tc>
      </w:tr>
      <w:tr w:rsidR="00FE5B7D" w:rsidTr="003F5087">
        <w:trPr>
          <w:trHeight w:val="151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Pr="00F15AE7" w:rsidRDefault="00FE5B7D" w:rsidP="003F5087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F15AE7">
              <w:rPr>
                <w:rFonts w:ascii="Times New Roman" w:hAnsi="Times New Roman" w:cs="Times New Roman"/>
                <w:sz w:val="28"/>
                <w:szCs w:val="28"/>
              </w:rPr>
              <w:t xml:space="preserve">Библиотечные уроки в выпускных группах по теме «Составление библиографического списка литературы для курсовых и дипломных работ </w:t>
            </w:r>
            <w:r w:rsidRPr="00F15AE7">
              <w:rPr>
                <w:rFonts w:ascii="Times New Roman" w:hAnsi="Times New Roman" w:cs="Times New Roman"/>
                <w:sz w:val="28"/>
                <w:szCs w:val="28"/>
              </w:rPr>
              <w:br/>
              <w:t>с применением мультимедийных и компьютерных технологий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2.4. Работа по информационной культуре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материала для урока,</w:t>
            </w:r>
            <w:r w:rsidR="00835DE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посвященное Всемирному дню гражданской обороны «Терроризм – угроза для общества» (Интеллектуальная игра)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B77D7B" w:rsidP="00B77D7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="00FE5B7D">
              <w:rPr>
                <w:rFonts w:ascii="Times New Roman" w:eastAsia="Times New Roman" w:hAnsi="Times New Roman" w:cs="Times New Roman"/>
                <w:sz w:val="28"/>
                <w:szCs w:val="28"/>
              </w:rPr>
              <w:t>ыставка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защитника Отечества-2025</w:t>
            </w:r>
            <w:r w:rsidR="00FE5B7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B77D7B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</w:tr>
    </w:tbl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Повышение квалификации</w:t>
      </w:r>
    </w:p>
    <w:tbl>
      <w:tblPr>
        <w:tblW w:w="0" w:type="auto"/>
        <w:tblLook w:val="04A0"/>
      </w:tblPr>
      <w:tblGrid>
        <w:gridCol w:w="484"/>
        <w:gridCol w:w="7007"/>
        <w:gridCol w:w="2080"/>
      </w:tblGrid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Освоение информации из профессиональных изданий, интернет -ресурсов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семинаров, мероприятий.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596F" w:rsidRDefault="0056596F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596F" w:rsidRDefault="0056596F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596F" w:rsidRDefault="0056596F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596F" w:rsidRDefault="0056596F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596F" w:rsidRDefault="0056596F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1044" w:rsidRDefault="00561044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1044" w:rsidRDefault="00561044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561044" w:rsidRDefault="00561044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Прочие работы</w:t>
      </w:r>
    </w:p>
    <w:tbl>
      <w:tblPr>
        <w:tblW w:w="0" w:type="auto"/>
        <w:tblLook w:val="04A0"/>
      </w:tblPr>
      <w:tblGrid>
        <w:gridCol w:w="484"/>
        <w:gridCol w:w="6721"/>
        <w:gridCol w:w="2366"/>
      </w:tblGrid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ind w:left="900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1.Методическая работа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отчетов о работе библиотеки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56596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плана работы на 202</w:t>
            </w:r>
            <w:r w:rsidR="0056596F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- 202</w:t>
            </w:r>
            <w:r w:rsidR="0056596F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Июль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Принимать участие в педагогических, методических советах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Разработка и подготовка массовых мероприятий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Консультационно- информационная работа с преподавателями, направленная на оптимальный выбор учебной литературы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2. Взаимодействие с другими структурными </w:t>
            </w:r>
          </w:p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подразделениями и организациями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подготовка и проведение мероприятий с кураторами, с преподавателями, с сотрудниками социальной и воспитательной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Совместная работа с сотрудниками  центральной библиотеки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Перспективы развития библиотеки</w:t>
      </w:r>
    </w:p>
    <w:tbl>
      <w:tblPr>
        <w:tblW w:w="0" w:type="auto"/>
        <w:tblLook w:val="04A0"/>
      </w:tblPr>
      <w:tblGrid>
        <w:gridCol w:w="484"/>
        <w:gridCol w:w="6621"/>
        <w:gridCol w:w="2466"/>
      </w:tblGrid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Разработать «Положение о формировании фонда библиотеки техникума»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инвентаризацию фонда библиотеки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течении года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систематического каталога (карточный)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FE5B7D" w:rsidTr="003F5087">
        <w:trPr>
          <w:trHeight w:val="90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Укрепление материальной базы библиотеки:</w:t>
            </w:r>
          </w:p>
          <w:p w:rsidR="00FE5B7D" w:rsidRPr="00EE0ADE" w:rsidRDefault="00FE5B7D" w:rsidP="00FE5B7D">
            <w:pPr>
              <w:pStyle w:val="a4"/>
              <w:numPr>
                <w:ilvl w:val="0"/>
                <w:numId w:val="3"/>
              </w:numPr>
              <w:spacing w:after="0" w:line="240" w:lineRule="auto"/>
              <w:ind w:left="367" w:hanging="142"/>
              <w:rPr>
                <w:rFonts w:ascii="Times New Roman" w:eastAsia="Times New Roman" w:hAnsi="Times New Roman" w:cs="Times New Roman"/>
                <w:i w:val="0"/>
                <w:iCs w:val="0"/>
                <w:sz w:val="24"/>
                <w:szCs w:val="24"/>
                <w:lang w:eastAsia="ru-RU"/>
              </w:rPr>
            </w:pPr>
            <w:r w:rsidRPr="00EE0ADE">
              <w:rPr>
                <w:rFonts w:ascii="Times New Roman" w:eastAsia="Times New Roman" w:hAnsi="Times New Roman" w:cs="Times New Roman"/>
                <w:i w:val="0"/>
                <w:iCs w:val="0"/>
                <w:sz w:val="28"/>
                <w:szCs w:val="28"/>
                <w:lang w:eastAsia="ru-RU"/>
              </w:rPr>
              <w:t>обновление книжного фонда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возможности</w:t>
            </w:r>
          </w:p>
        </w:tc>
      </w:tr>
      <w:tr w:rsidR="00FE5B7D" w:rsidTr="003F508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Эстетическое оформление библиотеки.</w:t>
            </w:r>
          </w:p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выставки к юбилейным датам»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E5B7D" w:rsidRDefault="00FE5B7D" w:rsidP="003F508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</w:tbl>
    <w:p w:rsidR="00FE5B7D" w:rsidRDefault="00FE5B7D" w:rsidP="00FE5B7D">
      <w:pPr>
        <w:spacing w:after="0" w:line="240" w:lineRule="auto"/>
        <w:ind w:left="45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5B7D" w:rsidRDefault="00FE5B7D" w:rsidP="00FE5B7D">
      <w:pPr>
        <w:spacing w:after="0" w:line="240" w:lineRule="auto"/>
        <w:ind w:left="45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5B7D" w:rsidRPr="00B76FF5" w:rsidRDefault="00FE5B7D" w:rsidP="00FE5B7D">
      <w:pPr>
        <w:spacing w:after="0" w:line="240" w:lineRule="auto"/>
        <w:ind w:left="45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FE5B7D" w:rsidRDefault="00FE5B7D" w:rsidP="00FE5B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76FF5">
        <w:rPr>
          <w:rFonts w:ascii="Times New Roman" w:hAnsi="Times New Roman" w:cs="Times New Roman"/>
          <w:sz w:val="28"/>
          <w:szCs w:val="28"/>
        </w:rPr>
        <w:t>Библиотекарь:                                          Сайфиева Ф.Г.</w:t>
      </w:r>
    </w:p>
    <w:p w:rsidR="00FE5B7D" w:rsidRPr="00EE0ADE" w:rsidRDefault="00FE5B7D" w:rsidP="00FE5B7D">
      <w:pPr>
        <w:pStyle w:val="a4"/>
        <w:spacing w:after="0" w:line="240" w:lineRule="auto"/>
        <w:rPr>
          <w:rFonts w:ascii="Times New Roman" w:hAnsi="Times New Roman" w:cs="Times New Roman"/>
          <w:i w:val="0"/>
          <w:sz w:val="28"/>
          <w:szCs w:val="28"/>
        </w:rPr>
      </w:pPr>
    </w:p>
    <w:p w:rsidR="00FE5B7D" w:rsidRPr="00B76FF5" w:rsidRDefault="00FE5B7D" w:rsidP="00FE5B7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E5B7D" w:rsidRPr="00646481" w:rsidRDefault="00FE5B7D">
      <w:pPr>
        <w:rPr>
          <w:rFonts w:ascii="Times New Roman" w:hAnsi="Times New Roman"/>
        </w:rPr>
      </w:pPr>
    </w:p>
    <w:sectPr w:rsidR="00FE5B7D" w:rsidRPr="00646481" w:rsidSect="001209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3BDA" w:rsidRDefault="00CA3BDA" w:rsidP="007E4C8F">
      <w:pPr>
        <w:spacing w:after="0" w:line="240" w:lineRule="auto"/>
      </w:pPr>
      <w:r>
        <w:separator/>
      </w:r>
    </w:p>
  </w:endnote>
  <w:endnote w:type="continuationSeparator" w:id="1">
    <w:p w:rsidR="00CA3BDA" w:rsidRDefault="00CA3BDA" w:rsidP="007E4C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Noto Sans Symbol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altName w:val="Calisto MT"/>
    <w:panose1 w:val="020405030504060302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3BDA" w:rsidRDefault="00CA3BDA" w:rsidP="007E4C8F">
      <w:pPr>
        <w:spacing w:after="0" w:line="240" w:lineRule="auto"/>
      </w:pPr>
      <w:r>
        <w:separator/>
      </w:r>
    </w:p>
  </w:footnote>
  <w:footnote w:type="continuationSeparator" w:id="1">
    <w:p w:rsidR="00CA3BDA" w:rsidRDefault="00CA3BDA" w:rsidP="007E4C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E65B6A"/>
    <w:multiLevelType w:val="hybridMultilevel"/>
    <w:tmpl w:val="FC166F90"/>
    <w:lvl w:ilvl="0" w:tplc="5614A2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674EFE"/>
    <w:multiLevelType w:val="hybridMultilevel"/>
    <w:tmpl w:val="7A36F264"/>
    <w:lvl w:ilvl="0" w:tplc="59C43C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F37572"/>
    <w:multiLevelType w:val="hybridMultilevel"/>
    <w:tmpl w:val="8426307C"/>
    <w:lvl w:ilvl="0" w:tplc="26A26BA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1101"/>
    <w:rsid w:val="0012094F"/>
    <w:rsid w:val="002F1101"/>
    <w:rsid w:val="004D5CF6"/>
    <w:rsid w:val="00561044"/>
    <w:rsid w:val="0056596F"/>
    <w:rsid w:val="00574A54"/>
    <w:rsid w:val="006331E3"/>
    <w:rsid w:val="00646481"/>
    <w:rsid w:val="007E4C8F"/>
    <w:rsid w:val="007F06E3"/>
    <w:rsid w:val="00835DE5"/>
    <w:rsid w:val="00A259B3"/>
    <w:rsid w:val="00B77D7B"/>
    <w:rsid w:val="00CA3BDA"/>
    <w:rsid w:val="00DD0F34"/>
    <w:rsid w:val="00FE5B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9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1101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46481"/>
    <w:pPr>
      <w:spacing w:line="288" w:lineRule="auto"/>
      <w:ind w:left="720"/>
      <w:contextualSpacing/>
    </w:pPr>
    <w:rPr>
      <w:rFonts w:eastAsiaTheme="minorHAnsi"/>
      <w:i/>
      <w:iCs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7E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4C8F"/>
  </w:style>
  <w:style w:type="paragraph" w:styleId="a7">
    <w:name w:val="footer"/>
    <w:basedOn w:val="a"/>
    <w:link w:val="a8"/>
    <w:uiPriority w:val="99"/>
    <w:semiHidden/>
    <w:unhideWhenUsed/>
    <w:rsid w:val="007E4C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4C8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679</TotalTime>
  <Pages>8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2002-01-01T00:34:00Z</dcterms:created>
  <dcterms:modified xsi:type="dcterms:W3CDTF">2002-01-01T12:36:00Z</dcterms:modified>
</cp:coreProperties>
</file>