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0D5FB" w14:textId="6256627F" w:rsidR="00E60A65" w:rsidRDefault="00B32A63">
      <w:pPr>
        <w:pStyle w:val="Normal11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 wp14:anchorId="270D8D36" wp14:editId="2A93BEB9">
            <wp:extent cx="5940425" cy="8320405"/>
            <wp:effectExtent l="0" t="0" r="3175" b="4445"/>
            <wp:docPr id="10096363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36331" name="Рисунок 10096363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DA91F" w14:textId="77777777" w:rsidR="00E60A65" w:rsidRDefault="00000000">
      <w:pPr>
        <w:pStyle w:val="Normal11"/>
        <w:shd w:val="clear" w:color="auto" w:fill="FFFFFF"/>
        <w:rPr>
          <w:rFonts w:ascii="Arial" w:hAnsi="Arial" w:cs="Arial"/>
          <w:b/>
          <w:bCs/>
          <w:color w:val="212529"/>
        </w:rPr>
      </w:pPr>
      <w:r>
        <w:rPr>
          <w:rFonts w:ascii="Arial" w:hAnsi="Arial" w:cs="Arial"/>
          <w:b/>
          <w:bCs/>
          <w:color w:val="212529"/>
        </w:rPr>
        <w:t xml:space="preserve"> </w:t>
      </w:r>
    </w:p>
    <w:p w14:paraId="5ABDC0CF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AA808" w14:textId="2668C70F" w:rsidR="00E60A65" w:rsidRDefault="00B32A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CA9451F" wp14:editId="19F36C70">
            <wp:extent cx="5940425" cy="8400415"/>
            <wp:effectExtent l="0" t="0" r="3175" b="635"/>
            <wp:docPr id="10805256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25632" name="Рисунок 10805256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04CA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D709B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5BF20" w14:textId="77777777" w:rsidR="00E60A65" w:rsidRDefault="00E60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EF174" w14:textId="23A24E35" w:rsidR="00E60A65" w:rsidRDefault="00511AF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p w14:paraId="3A01DC9D" w14:textId="77777777" w:rsidR="00E60A65" w:rsidRDefault="00000000">
      <w:pPr>
        <w:numPr>
          <w:ilvl w:val="0"/>
          <w:numId w:val="1"/>
        </w:numPr>
        <w:tabs>
          <w:tab w:val="left" w:pos="916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комплекта контрольно-оценочных средств</w:t>
      </w:r>
    </w:p>
    <w:p w14:paraId="7479350B" w14:textId="77777777" w:rsidR="00E60A65" w:rsidRDefault="00000000">
      <w:pPr>
        <w:numPr>
          <w:ilvl w:val="0"/>
          <w:numId w:val="1"/>
        </w:numPr>
        <w:tabs>
          <w:tab w:val="left" w:pos="916"/>
        </w:tabs>
        <w:spacing w:after="0" w:line="360" w:lineRule="auto"/>
        <w:ind w:left="720" w:firstLine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1.1.Общие положения</w:t>
      </w:r>
    </w:p>
    <w:p w14:paraId="68F4E82C" w14:textId="77777777" w:rsidR="00E60A65" w:rsidRDefault="00000000">
      <w:pPr>
        <w:keepNext/>
        <w:keepLines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Описание правил оформления результатов оценивания</w:t>
      </w:r>
    </w:p>
    <w:p w14:paraId="167BBF85" w14:textId="77777777" w:rsidR="00E60A65" w:rsidRDefault="00000000">
      <w:pPr>
        <w:numPr>
          <w:ilvl w:val="0"/>
          <w:numId w:val="2"/>
        </w:numPr>
        <w:tabs>
          <w:tab w:val="left" w:pos="916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Комплект оценочных средств  для оценки освоения учебной дисциплины «История»</w:t>
      </w:r>
    </w:p>
    <w:p w14:paraId="246F1B7F" w14:textId="77777777" w:rsidR="00E60A65" w:rsidRDefault="00000000">
      <w:pPr>
        <w:tabs>
          <w:tab w:val="left" w:pos="916"/>
        </w:tabs>
        <w:spacing w:after="100" w:line="360" w:lineRule="auto"/>
        <w:ind w:left="567" w:hanging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  Контрольно-оценочные материалы для итоговой аттестации по учебной дисциплине «История» </w:t>
      </w:r>
    </w:p>
    <w:p w14:paraId="557EAA3B" w14:textId="77777777" w:rsidR="00E60A65" w:rsidRDefault="00000000">
      <w:pPr>
        <w:keepNext/>
        <w:keepLines/>
        <w:tabs>
          <w:tab w:val="left" w:pos="916"/>
        </w:tabs>
        <w:spacing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 Перечень материалов, оборудования и информационных источников, используемых в аттестации</w:t>
      </w:r>
    </w:p>
    <w:p w14:paraId="77558421" w14:textId="77777777" w:rsidR="00E60A65" w:rsidRDefault="00E60A65">
      <w:pPr>
        <w:tabs>
          <w:tab w:val="left" w:pos="916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AD901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3CE4F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AE8976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C48C3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E032F6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0FE435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B27AC1" w14:textId="77777777" w:rsidR="00E60A65" w:rsidRDefault="00E60A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C0C1E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991BE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924B9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2D368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FC8C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95071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FC0C3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E2DE25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0FB19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DB6C3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93806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70836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2C4C6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3D2DE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ED8110" w14:textId="77777777" w:rsidR="00E60A65" w:rsidRDefault="00E60A65">
      <w:pPr>
        <w:pStyle w:val="Default"/>
        <w:jc w:val="both"/>
      </w:pPr>
    </w:p>
    <w:p w14:paraId="277D2AAA" w14:textId="77777777" w:rsidR="00E60A65" w:rsidRDefault="00000000">
      <w:pPr>
        <w:pStyle w:val="Default"/>
        <w:jc w:val="both"/>
      </w:pPr>
      <w:r>
        <w:rPr>
          <w:b/>
          <w:bCs/>
        </w:rPr>
        <w:t xml:space="preserve">ОЦЕНОЧНЫХ СРЕДСТВ </w:t>
      </w:r>
    </w:p>
    <w:p w14:paraId="07DA8C4F" w14:textId="77777777" w:rsidR="00E60A65" w:rsidRDefault="00000000">
      <w:pPr>
        <w:pStyle w:val="Default"/>
        <w:jc w:val="both"/>
        <w:rPr>
          <w:b/>
          <w:lang w:val="tt-RU"/>
        </w:rPr>
      </w:pPr>
      <w:r>
        <w:t xml:space="preserve">Учебной дисциплины:  </w:t>
      </w:r>
      <w:r>
        <w:rPr>
          <w:b/>
        </w:rPr>
        <w:t xml:space="preserve">История </w:t>
      </w:r>
    </w:p>
    <w:p w14:paraId="6645704A" w14:textId="77777777" w:rsidR="00E60A65" w:rsidRDefault="00000000">
      <w:pPr>
        <w:pStyle w:val="Default"/>
        <w:jc w:val="both"/>
      </w:pPr>
      <w:r>
        <w:t xml:space="preserve">программы подготовки специалистов среднего звена </w:t>
      </w:r>
    </w:p>
    <w:p w14:paraId="10F1AC90" w14:textId="77777777" w:rsidR="00E60A65" w:rsidRDefault="00000000">
      <w:pPr>
        <w:pStyle w:val="Default"/>
        <w:jc w:val="both"/>
      </w:pPr>
      <w:r>
        <w:t xml:space="preserve">форма обучения: очная </w:t>
      </w:r>
    </w:p>
    <w:p w14:paraId="2275D673" w14:textId="77777777" w:rsidR="00E60A65" w:rsidRDefault="00000000">
      <w:pPr>
        <w:pStyle w:val="Default"/>
        <w:jc w:val="both"/>
      </w:pPr>
      <w:r>
        <w:t xml:space="preserve">Назначение: текущий контроль и промежуточная аттестация </w:t>
      </w:r>
    </w:p>
    <w:p w14:paraId="1DB0ADDB" w14:textId="77777777" w:rsidR="00E60A65" w:rsidRDefault="00E60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A6741" w14:textId="77777777" w:rsidR="00E60A65" w:rsidRDefault="00000000">
      <w:pPr>
        <w:pStyle w:val="Default"/>
        <w:jc w:val="both"/>
      </w:pPr>
      <w:r>
        <w:t xml:space="preserve">1. </w:t>
      </w:r>
      <w:r>
        <w:rPr>
          <w:b/>
          <w:bCs/>
        </w:rPr>
        <w:t xml:space="preserve">Общие положения </w:t>
      </w:r>
    </w:p>
    <w:p w14:paraId="1027E10A" w14:textId="77777777" w:rsidR="00E60A65" w:rsidRDefault="00000000">
      <w:pPr>
        <w:pStyle w:val="Default"/>
        <w:jc w:val="both"/>
      </w:pPr>
      <w:r>
        <w:t xml:space="preserve">1.1. Фонд оценочных средств (ФОС) дисциплины История является составной частью нормативно-методического обеспечения системы оценки качества освоения ППССЗ обучающимися СПО. </w:t>
      </w:r>
    </w:p>
    <w:p w14:paraId="64F0E77D" w14:textId="77777777" w:rsidR="00E60A65" w:rsidRDefault="00000000">
      <w:pPr>
        <w:pStyle w:val="Default"/>
        <w:jc w:val="both"/>
      </w:pPr>
      <w:r>
        <w:t xml:space="preserve">1.2. В соответствии с требованиями ФГОС СПО (ФОС) предназначен для аттестации обучающихся на соответствие их персональных достижений поэтапным требованиям соответствующей ППССЗ в форме текущего контроля результатов успеваемости и/или промежуточной аттестации. </w:t>
      </w:r>
    </w:p>
    <w:p w14:paraId="08EDA2B8" w14:textId="77777777" w:rsidR="00E60A65" w:rsidRDefault="00000000">
      <w:pPr>
        <w:pStyle w:val="Default"/>
        <w:jc w:val="both"/>
      </w:pPr>
      <w:r>
        <w:t xml:space="preserve">1.3. ФОС разработан в соответствии с: </w:t>
      </w:r>
    </w:p>
    <w:p w14:paraId="1F882D6F" w14:textId="77777777" w:rsidR="00E60A65" w:rsidRDefault="00000000">
      <w:pPr>
        <w:pStyle w:val="Default"/>
        <w:jc w:val="both"/>
      </w:pPr>
      <w:r>
        <w:t xml:space="preserve">Федеральным законом от 29.12.2012 N 273-ФЗ "Об образовании в Российской Федерации"; </w:t>
      </w:r>
    </w:p>
    <w:p w14:paraId="4643C4D4" w14:textId="77777777" w:rsidR="00E60A65" w:rsidRDefault="00000000">
      <w:pPr>
        <w:pStyle w:val="Default"/>
        <w:jc w:val="both"/>
      </w:pPr>
      <w:r>
        <w:t xml:space="preserve">федеральными государственными образовательными стандартами среднего профессионального образования (ФГОС); </w:t>
      </w:r>
    </w:p>
    <w:p w14:paraId="30E2DA20" w14:textId="77777777" w:rsidR="00E60A65" w:rsidRDefault="00000000">
      <w:pPr>
        <w:pStyle w:val="Default"/>
        <w:jc w:val="both"/>
      </w:pPr>
      <w:r>
        <w:t xml:space="preserve">Приказом Министерства образования и науки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редакции Приказа Министерства образования и науки Российской Федерации № 1580 от 15 января 2014 г. и № 31 от 22 января 2014 г.); </w:t>
      </w:r>
    </w:p>
    <w:p w14:paraId="09D6C0B1" w14:textId="77777777" w:rsidR="00E60A65" w:rsidRDefault="00000000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Паспорт фонда оценочных средств УД </w:t>
      </w:r>
      <w:r>
        <w:rPr>
          <w:b/>
          <w:bCs/>
          <w:sz w:val="28"/>
          <w:szCs w:val="28"/>
          <w:lang w:val="tt-RU"/>
        </w:rPr>
        <w:t>“</w:t>
      </w:r>
      <w:r>
        <w:rPr>
          <w:b/>
          <w:bCs/>
          <w:sz w:val="28"/>
          <w:szCs w:val="28"/>
        </w:rPr>
        <w:t>История</w:t>
      </w:r>
      <w:r>
        <w:rPr>
          <w:b/>
          <w:bCs/>
          <w:sz w:val="28"/>
          <w:szCs w:val="28"/>
          <w:lang w:val="tt-RU"/>
        </w:rPr>
        <w:t>”</w:t>
      </w:r>
      <w:r>
        <w:rPr>
          <w:b/>
          <w:bCs/>
          <w:sz w:val="28"/>
          <w:szCs w:val="28"/>
        </w:rPr>
        <w:t xml:space="preserve"> </w:t>
      </w:r>
    </w:p>
    <w:p w14:paraId="0EAAE93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 </w:t>
      </w:r>
      <w:r>
        <w:rPr>
          <w:sz w:val="28"/>
          <w:szCs w:val="28"/>
        </w:rPr>
        <w:t xml:space="preserve">ФОС позволяет оценивать </w:t>
      </w:r>
      <w:r>
        <w:rPr>
          <w:b/>
          <w:bCs/>
          <w:sz w:val="28"/>
          <w:szCs w:val="28"/>
        </w:rPr>
        <w:t>ОК</w:t>
      </w:r>
      <w:r>
        <w:rPr>
          <w:sz w:val="28"/>
          <w:szCs w:val="28"/>
        </w:rPr>
        <w:t xml:space="preserve">: </w:t>
      </w:r>
    </w:p>
    <w:p w14:paraId="4DC1D58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202A2B4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0CCB57AE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3. Принимать решения в стандартных и нестандартных ситуациях и нести за них ответственность. </w:t>
      </w:r>
    </w:p>
    <w:p w14:paraId="6FEF5E9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4D0D93E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1CF03A9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4705AB98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14:paraId="3F94CB2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14:paraId="4A423DF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9. Ориентироваться в условиях частой смены технологий в профессиональной деятельности. </w:t>
      </w:r>
    </w:p>
    <w:p w14:paraId="6A50A378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 </w:t>
      </w:r>
      <w:r>
        <w:rPr>
          <w:sz w:val="28"/>
          <w:szCs w:val="28"/>
        </w:rPr>
        <w:t xml:space="preserve">ФОС позволяет оценивать освоение </w:t>
      </w:r>
      <w:r>
        <w:rPr>
          <w:b/>
          <w:bCs/>
          <w:sz w:val="28"/>
          <w:szCs w:val="28"/>
        </w:rPr>
        <w:t>умений</w:t>
      </w:r>
      <w:r>
        <w:rPr>
          <w:sz w:val="28"/>
          <w:szCs w:val="28"/>
        </w:rPr>
        <w:t xml:space="preserve">: </w:t>
      </w:r>
    </w:p>
    <w:p w14:paraId="329C11E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У-1: ориентироваться в современной экономической, политической и культурной ситуации в России и мире; </w:t>
      </w:r>
    </w:p>
    <w:p w14:paraId="2867A68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У-2: выявлять взаимосвязь отечественных, региональных, мировых социально-экономических, политических и культурных проблем; </w:t>
      </w:r>
    </w:p>
    <w:p w14:paraId="2B6D750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 </w:t>
      </w:r>
      <w:r>
        <w:rPr>
          <w:sz w:val="28"/>
          <w:szCs w:val="28"/>
        </w:rPr>
        <w:t xml:space="preserve">ФОС позволяет оценивать усвоение </w:t>
      </w:r>
      <w:r>
        <w:rPr>
          <w:b/>
          <w:bCs/>
          <w:sz w:val="28"/>
          <w:szCs w:val="28"/>
        </w:rPr>
        <w:t>знаний</w:t>
      </w:r>
      <w:r>
        <w:rPr>
          <w:sz w:val="28"/>
          <w:szCs w:val="28"/>
        </w:rPr>
        <w:t xml:space="preserve">: </w:t>
      </w:r>
    </w:p>
    <w:p w14:paraId="2130109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З-1: основные направления развития ключевых регионов мира на рубеже веков (XX и XXIIвв.); </w:t>
      </w:r>
    </w:p>
    <w:p w14:paraId="4BF88841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З-2: сущность и причины локальных, региональных, межгосударственных конфликтов в конце XX – начале XXII в.в.; </w:t>
      </w:r>
    </w:p>
    <w:p w14:paraId="18900FF0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З-3: основные процессы (интеграционные, поликультурные, миграционные и иные) политического и экономического развития ведущих регионов мира; </w:t>
      </w:r>
    </w:p>
    <w:p w14:paraId="69C03A5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З- 4: назначение ООН, НАТО, ЕС и других организаций и основные направления их деятельности; </w:t>
      </w:r>
    </w:p>
    <w:p w14:paraId="0E8BC2E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– 5: о роли науки, культуры и религии в сохранении и укреплении национальных и государственных традиций; </w:t>
      </w:r>
    </w:p>
    <w:p w14:paraId="22C0C57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– 6: содержание и назначение важнейших правовых и законодательных актов мирового и регионального значения. </w:t>
      </w:r>
    </w:p>
    <w:p w14:paraId="58649D94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26FE22D0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7E8A5C8D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1D0D890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Система контроля и оценки освоения программы общеобразовательной дисциплины . </w:t>
      </w:r>
      <w:r>
        <w:rPr>
          <w:b/>
          <w:sz w:val="28"/>
          <w:szCs w:val="28"/>
        </w:rPr>
        <w:t>Форма промежуточной аттестации по общеобразовательной дисциплине</w:t>
      </w:r>
      <w:r>
        <w:rPr>
          <w:sz w:val="28"/>
          <w:szCs w:val="28"/>
        </w:rPr>
        <w:t xml:space="preserve"> </w:t>
      </w:r>
    </w:p>
    <w:p w14:paraId="2B4DC7E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Общеобразовательная дисциплина </w:t>
      </w:r>
    </w:p>
    <w:p w14:paraId="61FAA8E8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История Дифференцированный зачет</w:t>
      </w:r>
      <w:r>
        <w:rPr>
          <w:sz w:val="28"/>
          <w:szCs w:val="28"/>
        </w:rPr>
        <w:t xml:space="preserve"> 1.4.2.</w:t>
      </w:r>
    </w:p>
    <w:p w14:paraId="682EAAC4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6159FCEA" w14:textId="77777777" w:rsidR="00E60A65" w:rsidRDefault="00000000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текущего контроля успеваемости и промежуточной аттестации по итогам освоения программы общеобразовательной дисциплины:</w:t>
      </w:r>
    </w:p>
    <w:p w14:paraId="5448836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Текущий контроль осуществляется в пределах учебного времени, отведенного на общеобразовательную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</w:t>
      </w:r>
    </w:p>
    <w:p w14:paraId="7CE71EC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контрольных и тестовых 18 заданий; решения ситуационных задач и других форм контроля, предусмотренных программой общеобразовательной дисциплины. Промежуточная аттестация проводится в форме, предусмотренной планом учебного процесса: </w:t>
      </w:r>
      <w:r>
        <w:rPr>
          <w:b/>
          <w:sz w:val="28"/>
          <w:szCs w:val="28"/>
        </w:rPr>
        <w:t>дифференцированного зачёта</w:t>
      </w:r>
      <w:r>
        <w:rPr>
          <w:sz w:val="28"/>
          <w:szCs w:val="28"/>
        </w:rPr>
        <w:t xml:space="preserve"> 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программ.</w:t>
      </w:r>
    </w:p>
    <w:p w14:paraId="49948FE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Оценка достижения обучающимися личностных результатов</w:t>
      </w:r>
      <w:r>
        <w:rPr>
          <w:sz w:val="28"/>
          <w:szCs w:val="28"/>
        </w:rPr>
        <w:t xml:space="preserve">. Оценка личностных результатов проводится в рамках контрольных и оценочных процедур, предусмотренных настоящей программой. Комплекс примерных критериев оценки личностных результатов обучающихся: − оценка собственного продвижения, личностного развития; − готовность к общению и взаимодействию с людьми самого разного статуса, этнической, религиозной принадлежности и в многообразных обстоятельствах; − сформированность гражданской позиции; участие в волонтерском движении; </w:t>
      </w:r>
      <w:r>
        <w:rPr>
          <w:sz w:val="28"/>
          <w:szCs w:val="28"/>
        </w:rPr>
        <w:lastRenderedPageBreak/>
        <w:t>− проявление мировоззренческих установок на готовность молодых людей к работе на благо Отечества; − отсутствие социальных конфликтов среди обучающихся, основанных на межнациональной, межрелигиозной почве; − участие в реализации просветительских программ, поисковых, археологических, военно-исторических, краеведческих отрядах и молодежных объединениях; − добровольческие инициативы по поддержки инвалидов и престарелых граждан.</w:t>
      </w:r>
    </w:p>
    <w:p w14:paraId="6360B7FA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107EDAB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ЗАДАНИЯ ДЛЯ КОНТРОЛЯ И ОЦЕНКИ ОСВОЕНИЯ ПРОГРАММЫ ОБЩЕОБРАЗОВАТЕЛЬНОЙ ДИСЦИПЛИНЫ</w:t>
      </w:r>
    </w:p>
    <w:p w14:paraId="6D99AA1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Задания для текущего контроля Структура контрольно-оценочных средств: Назначение: КОС предназначен для контроля и оценки результатов освоения раздела «Россия в годы Первой мировой войны и Первая мировая война и послевоенный кризис Великой Российской революции (1914-1922)»</w:t>
      </w:r>
    </w:p>
    <w:p w14:paraId="3B1E5D9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Форма: тест </w:t>
      </w:r>
    </w:p>
    <w:p w14:paraId="16F936C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Умения: работа с историческими источниками и картами. Знания: причины, основные события и итоги Первой мировой войны. Хронология, причины, события Великой российской революции. Причины, этапы и последствия Гражданской войны в России. Задание для обучающихся: 1. В каком году началась Первая мировая война?</w:t>
      </w:r>
    </w:p>
    <w:p w14:paraId="71B86B94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1928 г. Б) 1914 г. В) 1916 г. Г) 1917 г. </w:t>
      </w:r>
    </w:p>
    <w:p w14:paraId="4B03F870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Повод для начала Первой мировой Войны </w:t>
      </w:r>
    </w:p>
    <w:p w14:paraId="725EBB4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Убийство эрцгерцога Франца-Фердинанда в Сараево Б) Нападение Германии на Бельгию В) Образование Тройственного союза Г) Морская блокада Германии и Австро-Венгрии </w:t>
      </w:r>
    </w:p>
    <w:p w14:paraId="37435D6C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3) Как звали террориста, убившего Франца-Фердинанда А) Гаврила Принцип Б) Григорий Распутин В) Жозеф Жоффр Г) Фердинанд Фошш</w:t>
      </w:r>
    </w:p>
    <w:p w14:paraId="2E63CEC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4) Как назывался немецкий военный план по разгрому Франции? А) План Шлиффена Б) План Барбаросса В) Галицкая операция Г) Верденская мясорубка </w:t>
      </w:r>
    </w:p>
    <w:p w14:paraId="46007A44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Что такое аннексия? А) Форма правления, при которой власть сосредоточена в руках конкретного лица Б) Сборник законов Сербии В) Военная выплата Г) Насильственное присоединение государством всего или части территории другого государства в одностороннем порядке </w:t>
      </w:r>
    </w:p>
    <w:p w14:paraId="1B5F519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идеология сопротивления насилию ради его исчезновения называется…. А) Пацифизмом Б) Плюрализмом В) Альтруизмом Г) Конформизмом </w:t>
      </w:r>
    </w:p>
    <w:p w14:paraId="32CA650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Как назывался военный блок, в который входили Германия, Австро-Венгрия и Италия на момент начала первой Мировой войны? А) ОВД Б) Антанта В) Тройственный союз Г) НАТО </w:t>
      </w:r>
    </w:p>
    <w:p w14:paraId="199370F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8) Где немцами была впервые применена массовая атака газом? А) У Ипра Б) У Вердена В) На реке Марне Г) На реке Сомме</w:t>
      </w:r>
    </w:p>
    <w:p w14:paraId="4861E4B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Как называлась немецкая молниеносная война? А) Репарация Б) Аншлюс В) Блицкриг Г) Трапезундская операция </w:t>
      </w:r>
    </w:p>
    <w:p w14:paraId="6E8FF54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Наиболее удачный наступление русского войска в 1916 г. связано с именем генерала А) Корнилова Б) Деникина В) Брусилова Г) Романова </w:t>
      </w:r>
    </w:p>
    <w:p w14:paraId="23C28D5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11) В каком году образовалась Антанта А) 1914 г Б) 1895 г В) 1907 г. Г) 1910 г. </w:t>
      </w:r>
    </w:p>
    <w:p w14:paraId="79B56B44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Другое название Антанты 20 А) Союз друзей Б) Черная Рука В) Сердечное согласие Г) Североатлантический союз </w:t>
      </w:r>
    </w:p>
    <w:p w14:paraId="3FE10B09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Где англичане впервые массово применили в бою танки? А) Битва под Ипром Б) Битва на Сомме В) Битва на Марне Г) на Балканах </w:t>
      </w:r>
    </w:p>
    <w:p w14:paraId="37713183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крупнейшее морское сражение Первой мировой войны между немецким и британским флотами. А) Ютландский морской бой Б) Синопское сражение В) Битва у Ла-Платы Г) Бой в проливе Бадунг </w:t>
      </w:r>
    </w:p>
    <w:p w14:paraId="0C852EE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Самая кровавая операция за всю историю первой мировой войны? А) Бой у Ипра Б) Битва на Марне В) Битва на Сомме Г) Верденская операция </w:t>
      </w:r>
    </w:p>
    <w:p w14:paraId="6C6441B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Какая из стран Антанты подписала Сепаратный мир с Германией? А) Франция Б) Англия В) Россия Г) Румыния </w:t>
      </w:r>
    </w:p>
    <w:p w14:paraId="5D3A948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Самая загадочная личность Первой Мировой Войны, «святой старец» и «великий провидец Российской Империи». А) Брусилов Б) Распутин В) Самсонов Г) Шлиффен </w:t>
      </w:r>
    </w:p>
    <w:p w14:paraId="2B60C09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война, в которой вооружённая борьба ведётся, в основном, на сплошных, относительно стабильных фронтах с глубокоэшелонированной обороной. А) Блицкриг Б) позиционная война В) Прорыв Г) Мобилизация </w:t>
      </w:r>
    </w:p>
    <w:p w14:paraId="39C9D1A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19) Что подтолкнуло США вступить в войну против Германии А) Потопление немецкой субмариной американского пассажирского лайнера Б) Захват немецкой армией территорий, принадлежавших США В) Газовая атака под Ипром Г) Разгром Бельгии</w:t>
      </w:r>
    </w:p>
    <w:p w14:paraId="0E7DABB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основным оружием Германии в «подводной войне» были А) Мины Б) Роты водолазов-подрывников В) Подводные лодки Г) Корабли, начиненные взрывчаткой </w:t>
      </w:r>
    </w:p>
    <w:p w14:paraId="0632865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21) требование, связанное с ограничением времени, данного на его исполнение, а также с угрозой серьёзных последствий в случае его неисполнения. Ультиматум является демонстрацией нежелания какого-либо рода переговоров. А) Ультиматум Б) Интервенция В) Репарация Г) Статут </w:t>
      </w:r>
    </w:p>
    <w:p w14:paraId="5B57B9A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22) Военное, политическое, информационное или экономическое вмешательство, одного или нескольких государств во внутренние дела другого государства, нарушающее его суверенитет. А) Репарация Б) Контрибуция В) Интервенция Г) Ультиматум</w:t>
      </w:r>
    </w:p>
    <w:p w14:paraId="4F7A088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23) В каком году была начата морская блокада Германии и Австро-Венгрии А) 1917 г Б) 1915 г. В) 1916 г. Г) 1914 г.</w:t>
      </w:r>
    </w:p>
    <w:p w14:paraId="17A6A446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24) В каком году Румыния перешла на сторону Антанты? А) 1917 г. Б) 1916 г. В) 1918 г. Г) 1915 г. </w:t>
      </w:r>
    </w:p>
    <w:p w14:paraId="6EF8DADB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25) Командующий русскими войсками в первой мировой войне А) Николай Романов Б) Феликс Юсупов В) Уинстон Черчилль Г) Алексей Каледин 2</w:t>
      </w:r>
    </w:p>
    <w:p w14:paraId="5BF1040F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Правительство, где министры менялись раз в четыре-пять месяцев называлось… А) «Кувырк-коллегия» Б) «Чехарда» В) Концессия Г) Тройственный союз </w:t>
      </w:r>
    </w:p>
    <w:p w14:paraId="4835A112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27) В каком году был Горлицкий прорыв А) 1915 г. Б) 1918 г. В) 1917 г. Г) 1914 г. </w:t>
      </w:r>
    </w:p>
    <w:p w14:paraId="4C70FF6A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28) В каком году была свергнута монархия в Германии А) 1918 г. Б) 1914 г. В) 1917 г. Г) 1915 г. </w:t>
      </w:r>
    </w:p>
    <w:p w14:paraId="2603511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29) Военная операция первой мировой, которую до сих пор изучают во многих военных академиях, ставя ее в пример идеального стратегического решения А) Брусиловский прорыв Б) Битва на Марне В) Битва на Сомме Г) Ютландский морской бой </w:t>
      </w:r>
    </w:p>
    <w:p w14:paraId="684B8393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Как Немецкие войска обошли укрепленную линию обороны Франции А) Подняли восстание во Франции Б) Обошли со стороны Польши 21 В) Обошли со стороны Бельгии Г) Разбомбили линию обороны с самолетов 31) Когда закончилась первая мировая война? </w:t>
      </w:r>
    </w:p>
    <w:p w14:paraId="34038787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067319D1" w14:textId="77777777" w:rsidR="00E60A65" w:rsidRDefault="00E60A65">
      <w:pPr>
        <w:pStyle w:val="Default"/>
        <w:jc w:val="both"/>
      </w:pPr>
    </w:p>
    <w:p w14:paraId="08B21D41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Назначение: КОС предназначен для контроля и оценки результатов освоения раздела </w:t>
      </w:r>
      <w:r>
        <w:rPr>
          <w:b/>
          <w:sz w:val="28"/>
          <w:szCs w:val="28"/>
        </w:rPr>
        <w:t>«Межвоенный период (1918-1939). СССР в 1920-1930-е годы»</w:t>
      </w:r>
      <w:r>
        <w:rPr>
          <w:sz w:val="28"/>
          <w:szCs w:val="28"/>
        </w:rPr>
        <w:t xml:space="preserve"> </w:t>
      </w:r>
    </w:p>
    <w:p w14:paraId="3418EE2D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Форма: проверочная работа</w:t>
      </w:r>
      <w:r>
        <w:rPr>
          <w:sz w:val="28"/>
          <w:szCs w:val="28"/>
        </w:rPr>
        <w:t xml:space="preserve"> </w:t>
      </w:r>
    </w:p>
    <w:p w14:paraId="3B760A97" w14:textId="77777777" w:rsidR="00E60A65" w:rsidRDefault="00000000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Умения:</w:t>
      </w:r>
      <w:r>
        <w:rPr>
          <w:sz w:val="28"/>
          <w:szCs w:val="28"/>
        </w:rPr>
        <w:t xml:space="preserve"> работа с историческими источниками и картами. </w:t>
      </w:r>
      <w:r>
        <w:rPr>
          <w:b/>
          <w:sz w:val="28"/>
          <w:szCs w:val="28"/>
        </w:rPr>
        <w:t>Знания:</w:t>
      </w:r>
      <w:r>
        <w:rPr>
          <w:sz w:val="28"/>
          <w:szCs w:val="28"/>
        </w:rPr>
        <w:t xml:space="preserve"> политика НЭПа, изменения в социокультурной жизни, термины «индустриализация», «коллективизация», «культ личности». </w:t>
      </w:r>
      <w:r>
        <w:rPr>
          <w:b/>
          <w:sz w:val="28"/>
          <w:szCs w:val="28"/>
        </w:rPr>
        <w:t>Задание для обучающихся:</w:t>
      </w:r>
      <w:r>
        <w:rPr>
          <w:sz w:val="28"/>
          <w:szCs w:val="28"/>
        </w:rPr>
        <w:t xml:space="preserve"> 1. Какие территориальные изменения после Первой мировой войны затронули Францию и Германию? Франции были возвращены Эльзас и Лотарингия, французы оккупировали Рейнскую область Германии. Угольные копи в Саарской области переходили к Франции на 15 лет. Мелкие территориальные приращения получили Бельгия и Дания и значительные — Польша (за счет Германии). Данциг (Гданьск) стал вольным городом. 2. Назовите новые государства, возникшие после Первой мировой войны. На территориях каких бывших империй они возникли? Австрия, Венгрия, Чехословакия - на территории Австро-Венгрии; Югославия - на территории Австро-Венгрии и Османской империи; Польша - на территории Российской империи, Германии и Австро-Венгрии; , Эстония, Латвия, Литва, Финляндия - на территории Российской империи. 3. Что такое Коминтерн? Кратко охарактеризуйте его задачи. Назовите лидеров коммунистических партий Германии и Венгрии. Коммунистический интернационал (Коминтерн, III Интернационал) — международная организация, объединявшая коммунистические партии различных стран в 1919—1943 годах. По Ленину — «союз рабочих всего мира, стремящихся к установлению Советской власти во всех странах». Главные задачи: - борьба за мировую революцию - создание всемирной советской республики Лидеры Компартии Германии - Карл Либкнехт, Роза Люксембург, Эрнст Тельман Лидер Компартии Венгрии - Белла Кун 4. Объясните, что такое кейнсианство. Кейнсианство - макроэкономическое течение, сложившееся как реакция экономической теории на Великую депрессию в США. Основополагающей работой был</w:t>
      </w:r>
    </w:p>
    <w:p w14:paraId="3A811F51" w14:textId="77777777" w:rsidR="00E60A65" w:rsidRDefault="00E60A65">
      <w:pPr>
        <w:pStyle w:val="Default"/>
        <w:jc w:val="both"/>
        <w:rPr>
          <w:sz w:val="28"/>
          <w:szCs w:val="28"/>
        </w:rPr>
      </w:pPr>
    </w:p>
    <w:p w14:paraId="069B45D0" w14:textId="77777777" w:rsidR="00E60A65" w:rsidRDefault="00E60A65">
      <w:pPr>
        <w:pStyle w:val="Default"/>
        <w:jc w:val="both"/>
      </w:pPr>
    </w:p>
    <w:p w14:paraId="0DD1F8CF" w14:textId="77777777" w:rsidR="00E60A65" w:rsidRDefault="00E60A65">
      <w:pPr>
        <w:pStyle w:val="Default"/>
        <w:jc w:val="both"/>
      </w:pPr>
    </w:p>
    <w:p w14:paraId="4B42D22C" w14:textId="77777777" w:rsidR="00E60A65" w:rsidRDefault="00E60A65">
      <w:pPr>
        <w:pStyle w:val="Default"/>
        <w:jc w:val="both"/>
      </w:pPr>
    </w:p>
    <w:p w14:paraId="5D85CBEE" w14:textId="77777777" w:rsidR="00E60A65" w:rsidRDefault="00E60A65">
      <w:pPr>
        <w:pStyle w:val="Default"/>
        <w:jc w:val="both"/>
      </w:pPr>
    </w:p>
    <w:p w14:paraId="70ED6384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вопросов для проведения устного опроса </w:t>
      </w:r>
    </w:p>
    <w:p w14:paraId="5E0FBB0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Основные социально-экономические и политические тенденции развития стран во второй половине XX в.</w:t>
      </w:r>
    </w:p>
    <w:p w14:paraId="1C871A52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6096B4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Крупнейшие страны мира. США. Германия </w:t>
      </w:r>
    </w:p>
    <w:p w14:paraId="3265FC3B" w14:textId="77777777" w:rsidR="00E60A65" w:rsidRDefault="0000000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Как изменилась политическая стратегия США по сравнению с довоенным периодом? Объясните термин «мировая ответственность» США на примере различных доктрин. </w:t>
      </w:r>
    </w:p>
    <w:p w14:paraId="0D8A3110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988ED2F" w14:textId="77777777" w:rsidR="00E60A65" w:rsidRDefault="0000000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Раскройте содержание реформистской политики в США в 60-е гг. Каковы причины проведения реформ? </w:t>
      </w:r>
    </w:p>
    <w:p w14:paraId="64FFEAA8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8DA0CE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Какие различия в экономической и социальной политике существуют между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демократической и республиканской партиями? </w:t>
      </w:r>
    </w:p>
    <w:p w14:paraId="702E5DB3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CD7D0F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4Дайте характеристику одного из американских президентов в послевоенный период. </w:t>
      </w:r>
    </w:p>
    <w:p w14:paraId="0F438AFC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37938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Охарактеризуйте мероприятия правительства Рейгана, получившие название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«рейганомика». </w:t>
      </w:r>
    </w:p>
    <w:p w14:paraId="4824764B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DAEE91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Каковы причины раскола Германии после разгрома фашистского режима? </w:t>
      </w:r>
    </w:p>
    <w:p w14:paraId="1EFF09EB" w14:textId="77777777" w:rsidR="00E60A65" w:rsidRDefault="00E60A6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2C3CA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В чем своеобразие теории и практики «социального рыночного хозяйства» и почему они характеризуются как неолиберализм? </w:t>
      </w:r>
    </w:p>
    <w:p w14:paraId="711FF363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C90E8E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Каково соотношение рынка и регулирования в политике «социального рыночного хозяйства»? </w:t>
      </w:r>
    </w:p>
    <w:p w14:paraId="49404583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B78A0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9. Как эволюционировала так называемая восточная политика ФРГ? </w:t>
      </w:r>
    </w:p>
    <w:p w14:paraId="39372DC6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E3C8BE" w14:textId="77777777" w:rsidR="00E60A65" w:rsidRDefault="000000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10.Почему экономическая и политическая система ГДР оказалась нежизнеспособной в сравнении с ФРГ? </w:t>
      </w:r>
    </w:p>
    <w:p w14:paraId="0198E344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534AB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11. Почему революцию в ГДР назвали «бархатной революцией»? </w:t>
      </w:r>
    </w:p>
    <w:p w14:paraId="536561D6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672582" w14:textId="77777777" w:rsidR="00E60A65" w:rsidRDefault="0000000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Почему стало возможным объединение Германии? </w:t>
      </w:r>
    </w:p>
    <w:p w14:paraId="5716D31A" w14:textId="77777777" w:rsidR="00E60A65" w:rsidRDefault="00E60A6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AD756C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E7612" w14:textId="77777777" w:rsidR="00E60A65" w:rsidRDefault="00E60A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0C844F1C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4ADB8BFC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63961FD5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11500DB1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4729F493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2F988ADD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Задание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итоговой аттестации в форме дифференцированного зачета</w:t>
      </w:r>
    </w:p>
    <w:p w14:paraId="0A140380" w14:textId="77777777" w:rsidR="00E60A65" w:rsidRDefault="00E60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D6F65B" w14:textId="77777777" w:rsidR="00E60A65" w:rsidRDefault="000000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Итоговый тест с ответами по предмету  «Истори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» по специальности «Землеустройство»</w:t>
      </w:r>
    </w:p>
    <w:p w14:paraId="1DB5C50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 каком веке Россия стала великой морской державой?</w:t>
      </w:r>
    </w:p>
    <w:p w14:paraId="615420F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XVI в.   2) XVII в.   3) XVIII в.   4) XIX в.</w:t>
      </w:r>
    </w:p>
    <w:p w14:paraId="738271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Важнейшая историческая заслуга князя Ивана Калиты состояла в</w:t>
      </w:r>
    </w:p>
    <w:p w14:paraId="6E44B6E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принятии первого свода законов «Русская правда»</w:t>
      </w:r>
    </w:p>
    <w:p w14:paraId="5D28E6B9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освобождении Руси от ордынской зависимости</w:t>
      </w:r>
    </w:p>
    <w:p w14:paraId="0528335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создании первого общерусского Судебника</w:t>
      </w:r>
    </w:p>
    <w:p w14:paraId="7245FB79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усилении роли Москвы как центра объединения русских земель</w:t>
      </w:r>
    </w:p>
    <w:p w14:paraId="01CD489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Укажите год, с которым связано начало династии Романовых:</w:t>
      </w:r>
    </w:p>
    <w:p w14:paraId="3B67B26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1649;                     2) 1645;        3) 1654;                   4) 1613.</w:t>
      </w:r>
    </w:p>
    <w:p w14:paraId="1433436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Что из названного относится к результатам политики Петра I в области образования?</w:t>
      </w:r>
    </w:p>
    <w:p w14:paraId="0DADA32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появление светских учебных заведений</w:t>
      </w:r>
    </w:p>
    <w:p w14:paraId="5959F09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введение всеобщего начального образования</w:t>
      </w:r>
    </w:p>
    <w:p w14:paraId="6A703C6E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учреждение женских школ и училищ</w:t>
      </w:r>
    </w:p>
    <w:p w14:paraId="6ECB24C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создание сети университетов в крупных городах</w:t>
      </w:r>
    </w:p>
    <w:p w14:paraId="024F81F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Кто стоял во главе русских войск, одержавших победу на льду Чудского озера?</w:t>
      </w:r>
    </w:p>
    <w:p w14:paraId="3F39FB9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Дмитрий Донской;           2) Александр Невский;          3) Иван Калита;</w:t>
      </w:r>
    </w:p>
    <w:p w14:paraId="2E76547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Иван III.</w:t>
      </w:r>
    </w:p>
    <w:p w14:paraId="0C92F39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Что из названного произошло в XIX веке?</w:t>
      </w:r>
    </w:p>
    <w:p w14:paraId="7C9858B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упразднение патриаршества</w:t>
      </w:r>
    </w:p>
    <w:p w14:paraId="7B91969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учреждение коллегий</w:t>
      </w:r>
    </w:p>
    <w:p w14:paraId="1B4BEF5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провозглашение России империей</w:t>
      </w:r>
    </w:p>
    <w:p w14:paraId="4B2A6CA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отмена крепостного права</w:t>
      </w:r>
    </w:p>
    <w:p w14:paraId="3597CA9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«Мы были дети 1812 года» – так говорили о себе</w:t>
      </w:r>
    </w:p>
    <w:p w14:paraId="1B42EC7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славянофилы            2) марксисты              3) декабристы           4) народовольцы</w:t>
      </w:r>
    </w:p>
    <w:p w14:paraId="7176C8F4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Как назывался учрежденный в 1810 г. законосовещательный орган государственной власти?</w:t>
      </w:r>
    </w:p>
    <w:p w14:paraId="7508212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Государственный Совет</w:t>
      </w:r>
    </w:p>
    <w:p w14:paraId="53ED311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Государственная Дума</w:t>
      </w:r>
    </w:p>
    <w:p w14:paraId="4D80D0F7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Высочайший Сенат</w:t>
      </w:r>
    </w:p>
    <w:p w14:paraId="61DD618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Святейший Синод</w:t>
      </w:r>
    </w:p>
    <w:p w14:paraId="04F28089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«Соборное уложение» царя Алексея Михайловича было принято в</w:t>
      </w:r>
    </w:p>
    <w:p w14:paraId="6639C61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1649 г.</w:t>
      </w:r>
    </w:p>
    <w:p w14:paraId="5171FECE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1645 г.</w:t>
      </w:r>
    </w:p>
    <w:p w14:paraId="1D490E7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1646 г.</w:t>
      </w:r>
    </w:p>
    <w:p w14:paraId="16BD893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1647 г.</w:t>
      </w:r>
    </w:p>
    <w:p w14:paraId="004682A4" w14:textId="77777777" w:rsidR="00E60A65" w:rsidRDefault="00E60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0E77C4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Прочтите отрывок из воспоминаний публициста Ю.Ф.Самарина и укажите имя императора, о начале царствования которого идет речь.</w:t>
      </w:r>
    </w:p>
    <w:p w14:paraId="421557C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«Прошлое царствование началось с того, что в один морозный день, на Дворцовой площади, облетел лучший цвет целого поколения. В развитии нашей общественности последовал насильственный перерыв».</w:t>
      </w:r>
    </w:p>
    <w:p w14:paraId="47D5FAC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Павел Петрович</w:t>
      </w:r>
    </w:p>
    <w:p w14:paraId="7703BEE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Александр Павлович</w:t>
      </w:r>
    </w:p>
    <w:p w14:paraId="65BF666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Константин Павлович</w:t>
      </w:r>
    </w:p>
    <w:p w14:paraId="7AC7759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Николай Павлович</w:t>
      </w:r>
    </w:p>
    <w:p w14:paraId="50F6562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Основным соперником Московского княжества в борьбе за главенство в Северо – Восточной Руси было(а):</w:t>
      </w:r>
    </w:p>
    <w:p w14:paraId="1554EB2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Рязанское княжество;</w:t>
      </w:r>
    </w:p>
    <w:p w14:paraId="75CE9CE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Тверское княжество;</w:t>
      </w:r>
    </w:p>
    <w:p w14:paraId="1265F9F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Суздальско-Нижегородское княжество;</w:t>
      </w:r>
    </w:p>
    <w:p w14:paraId="6D32A3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Новгородская земля.</w:t>
      </w:r>
    </w:p>
    <w:p w14:paraId="4AB2EB1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Какой из перечисленных ниже органов власти был создан во время правления</w:t>
      </w:r>
    </w:p>
    <w:p w14:paraId="4CF1172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Петра I?</w:t>
      </w:r>
    </w:p>
    <w:p w14:paraId="58116E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Государственный Совет;</w:t>
      </w:r>
    </w:p>
    <w:p w14:paraId="2FC4892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Государственная Дума;</w:t>
      </w:r>
    </w:p>
    <w:p w14:paraId="21CF92E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Верховный тайный Совет;</w:t>
      </w:r>
    </w:p>
    <w:p w14:paraId="3343CF6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Сенат.</w:t>
      </w:r>
    </w:p>
    <w:p w14:paraId="4B77BB2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Завершивший Русско-турецкую войну Берлинский конгресс, на котором России удалось отстоять независимость Черногории, добиться автономии для Северной Болгарии, состоялся в:</w:t>
      </w:r>
    </w:p>
    <w:p w14:paraId="4B542EE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1815 г.;    2) 1856 г.;    3) 1878 г.;   4) 1905 г.</w:t>
      </w:r>
    </w:p>
    <w:p w14:paraId="7798E674" w14:textId="77777777" w:rsidR="00E60A65" w:rsidRDefault="00E60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CDDE5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57D850C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стояние на реке Угре</w:t>
      </w:r>
    </w:p>
    <w:p w14:paraId="209ED41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Куликовская битва</w:t>
      </w:r>
    </w:p>
    <w:p w14:paraId="083AE68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Ледовое побоище</w:t>
      </w:r>
    </w:p>
    <w:p w14:paraId="56AB562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Полтавская битва</w:t>
      </w:r>
    </w:p>
    <w:p w14:paraId="0616344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 Прочтите отрывки из трудов историков и назовите правительницу, к которой относятся эти характеристики:</w:t>
      </w:r>
    </w:p>
    <w:p w14:paraId="1CE11EAE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Н.М. Карамзин: «Европа с удивлением читает ее переписку с философами, и не им, а ей удивляется. Какое богатство мыслей и знаний, какое проницание, какая тонкость разума, чувства и выражений».</w:t>
      </w:r>
    </w:p>
    <w:p w14:paraId="0362AF3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П.А. Вяземский: «Европейская пресса была ее смиренной и покорной служанкой. Все выдающиеся политические  и литературные деятели ее эпохи были ей преданы. Вольтер, Д-Аламбер и многие другие писали как бы под ее диктовку и были глашатаями ее политических воззрений, ее побед и ее завоеваний».</w:t>
      </w:r>
    </w:p>
    <w:p w14:paraId="7BE9693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 Расположите в хронологическом порядке следующие события:</w:t>
      </w:r>
    </w:p>
    <w:p w14:paraId="4476235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Бородинское сражение</w:t>
      </w:r>
    </w:p>
    <w:p w14:paraId="0336C20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начало Отечественной войны</w:t>
      </w:r>
    </w:p>
    <w:p w14:paraId="66BD94CD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Восстание декабристов</w:t>
      </w:r>
    </w:p>
    <w:p w14:paraId="120260A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Учреждение министерств</w:t>
      </w:r>
    </w:p>
    <w:p w14:paraId="0042D1E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>
        <w:rPr>
          <w:rFonts w:ascii="Times New Roman" w:hAnsi="Times New Roman" w:cs="Times New Roman"/>
          <w:sz w:val="28"/>
          <w:szCs w:val="28"/>
        </w:rPr>
        <w:t>. Прочтите отрывок из воспоминаний великого князя Александра Михайловича и напишите имя императора, о смерти которого рассказывается.</w:t>
      </w:r>
    </w:p>
    <w:p w14:paraId="1E7AEEE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«Воскресенье, 1 марта 1881 года мой отец поехал, по своему обыкновению, на парад в половине второго. Мы же, мальчики, решили отправиться…кататься на коньках.</w:t>
      </w:r>
    </w:p>
    <w:p w14:paraId="6D2BA394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в три часа раздался звук сильнейшего взрыва.</w:t>
      </w:r>
    </w:p>
    <w:p w14:paraId="3E2F4B9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Это бомба! – сказал мой брат Георгий.</w:t>
      </w:r>
    </w:p>
    <w:p w14:paraId="3772DB9C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момент еще более сильный взрыв потряс стекла окон в  нашей комнате… Через минуту в комнату вбежал запыхавшийся лакей.</w:t>
      </w:r>
    </w:p>
    <w:p w14:paraId="4C5FB2A8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Государь убит! – крикнул он.</w:t>
      </w:r>
    </w:p>
    <w:p w14:paraId="0E55BFB6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 Прочтите отрывок из сочинения Н.М. Карамзина и укажите, о каком церковном деятеле идет речь:</w:t>
      </w:r>
    </w:p>
    <w:p w14:paraId="0AA85315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«Сей святой старец… предсказал Дмитрию кровопролитие ужасное, но победу… окропил святою водою всех бывших с ним военачальников и дал ему двух иноков в сподвижники, именем Александра Пересвета и Ослябю…»</w:t>
      </w:r>
    </w:p>
    <w:p w14:paraId="7687F550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Прочтите отрывок из дневниковых записей очевидца со¬бытий и напишите название войны, о которой идет речь в при¬веденном документе:</w:t>
      </w:r>
    </w:p>
    <w:p w14:paraId="58DAF01A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«Доверие ко всем начальствующим лицам сильно подорвано. Однако Скобелева все единогласно восхваляют… Несомненно, что атака Плевны была ведена замечательно неискусно… Скобелев со своим маленьким отрядом действовал… отдельно и самостоятельно. Резервов не было. Тридцать шесть эскадронов кавалерии в бездействии стояла на флангах вместо того, чтобы захватить пути сообщения Плевны с Видином и Софиею».</w:t>
      </w:r>
    </w:p>
    <w:p w14:paraId="623A00F7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Прочтите отрывок из сочинения историка Н.М. Карамзина и укажите князя, о котором идет речь в приведенном отрывке.</w:t>
      </w:r>
    </w:p>
    <w:p w14:paraId="6643F6AB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«…Ибо никто из потомков Ярослава Великого, кроме Мономаха и Александра Невского, не был столь любим народом и боярами, как он, за его великодушие, любовь ко славе отечества, справедливость, добросердечие. Воспитанный среди опасностей и шума воинского, он не имел знаний, почерпанных в книгах, но знал Россию и науку правления; силою одного разума и характера заслужил от современников имя орла высокопарного в делах государственных; словами и примером вливал мужество в сердца воинов… Современники особенно удивлялись его смирению в счастии. Какая победа в древние и новые времена была славнее победы над Мамаем, где каждый россиянин сражался за отечество и ближних?»</w:t>
      </w:r>
    </w:p>
    <w:p w14:paraId="585AF063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Иван Третий</w:t>
      </w:r>
    </w:p>
    <w:p w14:paraId="33C4DFE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Дмитрий Донской</w:t>
      </w:r>
    </w:p>
    <w:p w14:paraId="22CD9361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Дмитрий Пожарский</w:t>
      </w:r>
    </w:p>
    <w:p w14:paraId="439BC582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Юрий Долгорукий</w:t>
      </w:r>
    </w:p>
    <w:p w14:paraId="49F4DAD3" w14:textId="77777777" w:rsidR="00E60A65" w:rsidRDefault="00E60A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7BBF3F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14:paraId="1364B1A0" w14:textId="77777777" w:rsidR="00E60A65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1: 1-3, 2-3, 3-4, 4-1, 5-2, 6-4, 7-3, 8-1, 9-1, 10-4, 11-2, 12-4, 13-3, 14-ВБАГ, 15- Екатерина II, 16-4213, 17- Александр II, 18- Сергий Радонежский, 19- Русско-турецкая война 1877-1878гг., 20-2.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686"/>
        <w:gridCol w:w="4686"/>
      </w:tblGrid>
      <w:tr w:rsidR="00E60A65" w14:paraId="7B6F5A05" w14:textId="77777777">
        <w:trPr>
          <w:trHeight w:val="107"/>
        </w:trPr>
        <w:tc>
          <w:tcPr>
            <w:tcW w:w="4686" w:type="dxa"/>
          </w:tcPr>
          <w:p w14:paraId="18FF0385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оценки устного ответа Оценка </w:t>
            </w:r>
          </w:p>
        </w:tc>
        <w:tc>
          <w:tcPr>
            <w:tcW w:w="4686" w:type="dxa"/>
          </w:tcPr>
          <w:p w14:paraId="0A36C83B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оценки </w:t>
            </w:r>
          </w:p>
          <w:p w14:paraId="72AC3AC6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Критерии оценки по предмету «История» в СПО</w:t>
            </w:r>
          </w:p>
          <w:p w14:paraId="5457B8BC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основываются на требованиях ФГОС и включают следующие основные положения.</w:t>
            </w:r>
          </w:p>
          <w:p w14:paraId="4456F969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1. Оценка знаний и умений</w:t>
            </w:r>
          </w:p>
          <w:p w14:paraId="57AB0750" w14:textId="77777777" w:rsidR="00E60A65" w:rsidRDefault="00000000">
            <w:pPr>
              <w:numPr>
                <w:ilvl w:val="0"/>
                <w:numId w:val="5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«удовлетворительно»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выставляется, если студент правильно ответил на 60–75% вопросов (например, 30–37 из 50).</w:t>
            </w:r>
          </w:p>
          <w:p w14:paraId="57445D8E" w14:textId="77777777" w:rsidR="00E60A65" w:rsidRDefault="00000000">
            <w:pPr>
              <w:numPr>
                <w:ilvl w:val="0"/>
                <w:numId w:val="5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«хорошо»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— при 76–85% правильных ответов (38–42 из 50).</w:t>
            </w:r>
          </w:p>
          <w:p w14:paraId="74C5F416" w14:textId="77777777" w:rsidR="00E60A65" w:rsidRDefault="00000000">
            <w:pPr>
              <w:numPr>
                <w:ilvl w:val="0"/>
                <w:numId w:val="5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«отлично»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— при 86–100% правильных ответов (43–50 из 50).</w:t>
            </w:r>
          </w:p>
          <w:p w14:paraId="6931F896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2. Виды контроля</w:t>
            </w:r>
          </w:p>
          <w:p w14:paraId="3D1A716D" w14:textId="77777777" w:rsidR="00E60A65" w:rsidRDefault="00000000">
            <w:pPr>
              <w:numPr>
                <w:ilvl w:val="0"/>
                <w:numId w:val="6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Тестовые задания (выбор одного правильного ответа, краткий ответ, развёрнутый ответ).</w:t>
            </w:r>
          </w:p>
          <w:p w14:paraId="3A7E41C2" w14:textId="77777777" w:rsidR="00E60A65" w:rsidRDefault="00000000">
            <w:pPr>
              <w:numPr>
                <w:ilvl w:val="0"/>
                <w:numId w:val="6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Устные ответы, анализ исторических источников, работа с картой, составление схем, таблиц, тезисных планов.</w:t>
            </w:r>
          </w:p>
          <w:p w14:paraId="18AD7D2E" w14:textId="77777777" w:rsidR="00E60A65" w:rsidRDefault="00000000">
            <w:pPr>
              <w:numPr>
                <w:ilvl w:val="0"/>
                <w:numId w:val="6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Презентации, рефераты, участие в дискуссиях.</w:t>
            </w:r>
          </w:p>
          <w:p w14:paraId="52A80F0C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3. Критерии для устных и письменных ответов</w:t>
            </w:r>
          </w:p>
          <w:p w14:paraId="14562830" w14:textId="77777777" w:rsidR="00E60A65" w:rsidRDefault="00000000">
            <w:pPr>
              <w:numPr>
                <w:ilvl w:val="0"/>
                <w:numId w:val="7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«5»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: материал усвоен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lastRenderedPageBreak/>
              <w:t>полностью, изложение логично, умения сформированы, выводы точны и связаны с современностью.</w:t>
            </w:r>
          </w:p>
          <w:p w14:paraId="48507155" w14:textId="77777777" w:rsidR="00E60A65" w:rsidRDefault="00000000">
            <w:pPr>
              <w:numPr>
                <w:ilvl w:val="0"/>
                <w:numId w:val="7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«4»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незначительные пробелы, изложение недостаточно систематизировано, отдельные умения неустойчивы, есть неточности в выводах.</w:t>
            </w:r>
          </w:p>
          <w:p w14:paraId="5118B70C" w14:textId="77777777" w:rsidR="00E60A65" w:rsidRDefault="00000000">
            <w:pPr>
              <w:numPr>
                <w:ilvl w:val="0"/>
                <w:numId w:val="7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Оценка «3»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усвоены основные факты, но есть пробелы, изложение фрагментарно, выводы и обобщения поверхностны.</w:t>
            </w:r>
          </w:p>
          <w:p w14:paraId="3C333A26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4. Уровни сформированности компетентности</w:t>
            </w:r>
          </w:p>
          <w:p w14:paraId="144AA823" w14:textId="77777777" w:rsidR="00E60A65" w:rsidRDefault="00000000">
            <w:pPr>
              <w:numPr>
                <w:ilvl w:val="0"/>
                <w:numId w:val="8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1 уровень (удовлетворительно)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репродуктивное воспроизведение материала, знание основных событий и терминов.</w:t>
            </w:r>
          </w:p>
          <w:p w14:paraId="0F210283" w14:textId="77777777" w:rsidR="00E60A65" w:rsidRDefault="00000000">
            <w:pPr>
              <w:numPr>
                <w:ilvl w:val="0"/>
                <w:numId w:val="8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2 уровень (хорошо)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умение анализировать, выявлять связи, интерпретировать материал.</w:t>
            </w:r>
          </w:p>
          <w:p w14:paraId="006A0D1F" w14:textId="77777777" w:rsidR="00E60A65" w:rsidRDefault="00000000">
            <w:pPr>
              <w:numPr>
                <w:ilvl w:val="0"/>
                <w:numId w:val="8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3 уровень (отлично)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: творческое применение знаний, самостоятельные обобщения и выводы.</w:t>
            </w:r>
          </w:p>
          <w:p w14:paraId="7F861435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5. Общие компетенции</w:t>
            </w:r>
          </w:p>
          <w:p w14:paraId="55C22D11" w14:textId="77777777" w:rsidR="00E60A65" w:rsidRDefault="00000000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Оценивается не только знание истории, но и умение работать с информацией, анализировать источники, делать выводы, участвовать в обсуждениях и применять знания на практике 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B0E23E1" wp14:editId="08832913">
                      <wp:extent cx="304800" cy="304800"/>
                      <wp:effectExtent l="0" t="0" r="0" b="0"/>
                      <wp:docPr id="9" name="AutoShape 7" descr="https://favicon.yandex.net/favicon/v2/nsportal.ru?size=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009040" id="AutoShape 7" o:spid="_x0000_s1026" alt="https://favicon.yandex.net/favicon/v2/nsportal.ru?size=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547B820" w14:textId="77777777" w:rsidR="00E60A65" w:rsidRDefault="00E60A65">
            <w:pPr>
              <w:shd w:val="clear" w:color="auto" w:fill="FAFCFF"/>
              <w:spacing w:after="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0A65" w14:paraId="3E7756F6" w14:textId="77777777">
        <w:trPr>
          <w:trHeight w:val="664"/>
        </w:trPr>
        <w:tc>
          <w:tcPr>
            <w:tcW w:w="4686" w:type="dxa"/>
          </w:tcPr>
          <w:p w14:paraId="79DD6D12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Оценка «5» (отлично) </w:t>
            </w:r>
          </w:p>
        </w:tc>
        <w:tc>
          <w:tcPr>
            <w:tcW w:w="4686" w:type="dxa"/>
          </w:tcPr>
          <w:p w14:paraId="3EAE4419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Обучающийся владеет знаниями в полном объеме темы, достаточно глубоко осмысливает материал; самостоятельно, в логической последовательности отвечает на все вопросы, умеет устанавливать причинно-следственные связи; четко формирует ответ </w:t>
            </w:r>
          </w:p>
        </w:tc>
      </w:tr>
      <w:tr w:rsidR="00E60A65" w14:paraId="73101761" w14:textId="77777777">
        <w:trPr>
          <w:trHeight w:val="521"/>
        </w:trPr>
        <w:tc>
          <w:tcPr>
            <w:tcW w:w="4686" w:type="dxa"/>
          </w:tcPr>
          <w:p w14:paraId="034FFA15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«4» (хорошо) </w:t>
            </w:r>
          </w:p>
        </w:tc>
        <w:tc>
          <w:tcPr>
            <w:tcW w:w="4686" w:type="dxa"/>
          </w:tcPr>
          <w:p w14:paraId="2E399B85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Обучающийся владеет знаниями по теме почти в полном объеме; самостоятельно дает полноценные ответы на вопросы, не всегда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выделяет наиболее существенное, но не допускает вместе с тем серьезных ошибок в ответе </w:t>
            </w:r>
          </w:p>
        </w:tc>
      </w:tr>
      <w:tr w:rsidR="00E60A65" w14:paraId="65E2DC6C" w14:textId="77777777">
        <w:trPr>
          <w:trHeight w:val="664"/>
        </w:trPr>
        <w:tc>
          <w:tcPr>
            <w:tcW w:w="4686" w:type="dxa"/>
          </w:tcPr>
          <w:p w14:paraId="4B5DE1D1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Оценка «3» (удовлетворительно) </w:t>
            </w:r>
          </w:p>
        </w:tc>
        <w:tc>
          <w:tcPr>
            <w:tcW w:w="4686" w:type="dxa"/>
          </w:tcPr>
          <w:p w14:paraId="6BACF93F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Обучающийся владеет обязательным объемом знаний по теме; но оперирует неточными формулировками; в процессе ответа допускаются ошибки по существу вопросов. Обучающийся способен решать лишь наиболее легкие задачи, владеет только обязательным минимумом знаний. </w:t>
            </w:r>
          </w:p>
        </w:tc>
      </w:tr>
      <w:tr w:rsidR="00E60A65" w14:paraId="036B1BAE" w14:textId="77777777">
        <w:trPr>
          <w:trHeight w:val="244"/>
        </w:trPr>
        <w:tc>
          <w:tcPr>
            <w:tcW w:w="4686" w:type="dxa"/>
          </w:tcPr>
          <w:p w14:paraId="4B2F02DC" w14:textId="77777777" w:rsidR="00E60A6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«2» (неудовлетворительно) </w:t>
            </w:r>
          </w:p>
        </w:tc>
        <w:tc>
          <w:tcPr>
            <w:tcW w:w="4686" w:type="dxa"/>
          </w:tcPr>
          <w:p w14:paraId="658D93C7" w14:textId="77777777" w:rsidR="00E60A65" w:rsidRDefault="00E60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F118248" w14:textId="77777777" w:rsidR="00E60A65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Информационное обеспечение обучения.</w:t>
      </w:r>
    </w:p>
    <w:p w14:paraId="1DBFD41B" w14:textId="77777777" w:rsidR="00E60A65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 рекомендуемых  учебных изданий, интернет- ресурсов, дополнительной литературы:</w:t>
      </w:r>
    </w:p>
    <w:p w14:paraId="6338E26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18518386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Артемов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Лубченков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 История: учебник для студ. учреждений сред. проф. об-</w:t>
      </w:r>
    </w:p>
    <w:p w14:paraId="0A2F6ED2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разования. — М., 2014.</w:t>
      </w:r>
    </w:p>
    <w:p w14:paraId="58BB182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Артемов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Лубченков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 История для профессий и специальностей технического,</w:t>
      </w:r>
    </w:p>
    <w:p w14:paraId="1C9B3E6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естественно-научного, социально-экономического профилей: 2 ч: учебник для студ. учреждений сред. проф. образования. — М., 2015.</w:t>
      </w:r>
    </w:p>
    <w:p w14:paraId="0AB6D1C3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Артемов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Лубченков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 История для профессий и специальностей технического,</w:t>
      </w:r>
    </w:p>
    <w:p w14:paraId="2299EA7A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естественно-научного, социально-экономического профилей. Дидактические материалы: учеб.пособие для студ. учреждений сред. проф. образования. — М., 2013.</w:t>
      </w:r>
    </w:p>
    <w:p w14:paraId="05C50C7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14:paraId="737CB36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Гаджиев К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Закаурцева 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Родригес 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Пономарев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Новейшая история стран Европы и Америки. XX век: в 3 ч. Ч. 2. 1945—2000. — М., 2010.</w:t>
      </w:r>
    </w:p>
    <w:p w14:paraId="11FC809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Горелов 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История мировой культуры. — М., 2011.</w:t>
      </w:r>
    </w:p>
    <w:p w14:paraId="1EDEF867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Загладин 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Петров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История (базовый уровень). 11 класс. — М., 2015.</w:t>
      </w:r>
    </w:p>
    <w:p w14:paraId="6AEC5A70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Санин 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Крым. Страницы истории. — М., 2015.</w:t>
      </w:r>
    </w:p>
    <w:p w14:paraId="08565E6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Сахаров 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Загладин 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История (базовый уровень). 10 класс. — М., 2015.</w:t>
      </w:r>
    </w:p>
    <w:p w14:paraId="7470FFB7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Вяземский Е. Е.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Стрелова О. Ю. </w:t>
      </w:r>
      <w:r>
        <w:rPr>
          <w:rFonts w:ascii="Times New Roman" w:hAnsi="Times New Roman"/>
          <w:sz w:val="24"/>
          <w:szCs w:val="24"/>
        </w:rPr>
        <w:t>Уроки истории: думаем, спорим, размышляем. — М., 2012.</w:t>
      </w:r>
    </w:p>
    <w:p w14:paraId="2E0F0F4F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Вяземский Е. Е.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Стрелова О.Ю</w:t>
      </w:r>
      <w:r>
        <w:rPr>
          <w:rFonts w:ascii="Times New Roman" w:hAnsi="Times New Roman"/>
          <w:sz w:val="24"/>
          <w:szCs w:val="24"/>
        </w:rPr>
        <w:t>. Педагогические подходы к реализации концепции единого учебника истории. — М., 2015.</w:t>
      </w:r>
    </w:p>
    <w:p w14:paraId="12CB1F0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Шевченко 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История для профессий и специальностей технического, естественно- научного, социально-экономического профилей. Методические рекомендации. — М., 2013.</w:t>
      </w:r>
    </w:p>
    <w:p w14:paraId="1572BE9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России. 1900—1946 гг.: кн. для учителя / под ред. А. В. Филиппова, А. А. Данилова. — М., 2010.</w:t>
      </w:r>
    </w:p>
    <w:p w14:paraId="6E0584C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14:paraId="64C3F12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Интернет-ресурсы:</w:t>
      </w:r>
    </w:p>
    <w:p w14:paraId="4C065E3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gumer. info (Библиотека Гумер).</w:t>
      </w:r>
    </w:p>
    <w:p w14:paraId="2B59856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hist. msu. ru/ER/Etext/PICT/feudal. htm (Библиотека Исторического факультета МГУ).</w:t>
      </w:r>
    </w:p>
    <w:p w14:paraId="245E9775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plekhanovfound. ru/library (Библиотека социал-демократа).</w:t>
      </w:r>
    </w:p>
    <w:p w14:paraId="5BE52657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00FCB25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https://ru. wikipedia. org (Википедия: свободная энциклопедия).</w:t>
      </w:r>
    </w:p>
    <w:p w14:paraId="7952B288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https://ru. wikisource. org (Викитека: свободная библиотека).</w:t>
      </w:r>
    </w:p>
    <w:p w14:paraId="7498001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wco. ru/icons (Виртуальный каталог икон).</w:t>
      </w:r>
    </w:p>
    <w:p w14:paraId="064790E1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militera. lib. ru (Военная литература: собрание текстов).</w:t>
      </w:r>
    </w:p>
    <w:p w14:paraId="028DAF3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world-war2. chat. ru (Вторая Мировая война в русском Интернете).</w:t>
      </w:r>
    </w:p>
    <w:p w14:paraId="1088135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kulichki. com/~gumilev/HE1 (Древний Восток).</w:t>
      </w:r>
    </w:p>
    <w:p w14:paraId="4F5AF78E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old-rus-maps. ru (Европейские гравированные географические чертежи и карты России, изданные в XVI— XVIII столетиях).</w:t>
      </w:r>
    </w:p>
    <w:p w14:paraId="6FD7D23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biograf-book. narod. ru (Избранные биографии: биографическая литература СССР).</w:t>
      </w:r>
    </w:p>
    <w:p w14:paraId="45A924DC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04F7D67B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www. intellect-video. com/russian-history (</w:t>
      </w:r>
      <w:r>
        <w:rPr>
          <w:rFonts w:ascii="Times New Roman" w:hAnsi="Times New Roman"/>
          <w:sz w:val="24"/>
          <w:szCs w:val="24"/>
        </w:rPr>
        <w:t>История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СССР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онлайн</w:t>
      </w:r>
      <w:r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</w:rPr>
        <w:t>видео</w:t>
      </w:r>
      <w:r>
        <w:rPr>
          <w:rFonts w:ascii="Times New Roman" w:hAnsi="Times New Roman"/>
          <w:sz w:val="24"/>
          <w:szCs w:val="24"/>
          <w:lang w:val="en-US"/>
        </w:rPr>
        <w:t>).</w:t>
      </w:r>
    </w:p>
    <w:p w14:paraId="32EBD5E5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sovmusic. ru (Советская музыка).</w:t>
      </w:r>
    </w:p>
    <w:p w14:paraId="1C798849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infoliolib. info (Университетская электронная библиотека Infolio).</w:t>
      </w:r>
    </w:p>
    <w:p w14:paraId="7D6E270A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hist. msu. ru/ER/Etext/index. html (электронная библиотека Исторического факультета МГУ им. М. В. Ломоносова).</w:t>
      </w:r>
    </w:p>
    <w:p w14:paraId="05DCB8A0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library. spbu. ru (Научная библиотека им. М. Горького СПбГУ).</w:t>
      </w:r>
    </w:p>
    <w:p w14:paraId="7FA38DB0" w14:textId="77777777" w:rsidR="00E60A65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 ec-dejavu. ru (Энциклопедия культур Dеjа Vu__</w:t>
      </w:r>
    </w:p>
    <w:p w14:paraId="407FA8A6" w14:textId="77777777" w:rsidR="00E60A65" w:rsidRDefault="00000000">
      <w:pPr>
        <w:pStyle w:val="a3"/>
        <w:numPr>
          <w:ilvl w:val="0"/>
          <w:numId w:val="9"/>
        </w:numPr>
        <w:autoSpaceDE w:val="0"/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преподавателей:</w:t>
      </w:r>
    </w:p>
    <w:p w14:paraId="7C75D120" w14:textId="77777777" w:rsidR="00E60A65" w:rsidRDefault="00000000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образовании в Российской Федерации: федер.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от03.07.2016, с изм. от 19.12.2016.)</w:t>
      </w:r>
    </w:p>
    <w:p w14:paraId="4EE4BD3F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83D0735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84A569F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6E9C77B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196C2F5" w14:textId="77777777" w:rsidR="00E60A65" w:rsidRDefault="00E60A65">
      <w:pPr>
        <w:pStyle w:val="a3"/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FC1DB7E" w14:textId="77777777" w:rsidR="00E60A65" w:rsidRDefault="00E60A65">
      <w:pPr>
        <w:jc w:val="both"/>
      </w:pPr>
    </w:p>
    <w:sectPr w:rsidR="00E6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85BC" w14:textId="77777777" w:rsidR="00E1330A" w:rsidRDefault="00E1330A">
      <w:pPr>
        <w:spacing w:line="240" w:lineRule="auto"/>
      </w:pPr>
      <w:r>
        <w:separator/>
      </w:r>
    </w:p>
  </w:endnote>
  <w:endnote w:type="continuationSeparator" w:id="0">
    <w:p w14:paraId="0EF05DA0" w14:textId="77777777" w:rsidR="00E1330A" w:rsidRDefault="00E13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AAB3" w14:textId="77777777" w:rsidR="00E1330A" w:rsidRDefault="00E1330A">
      <w:pPr>
        <w:spacing w:after="0"/>
      </w:pPr>
      <w:r>
        <w:separator/>
      </w:r>
    </w:p>
  </w:footnote>
  <w:footnote w:type="continuationSeparator" w:id="0">
    <w:p w14:paraId="4CDC2C73" w14:textId="77777777" w:rsidR="00E1330A" w:rsidRDefault="00E133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9CB"/>
    <w:multiLevelType w:val="multilevel"/>
    <w:tmpl w:val="0F9C09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6AD626A"/>
    <w:multiLevelType w:val="multilevel"/>
    <w:tmpl w:val="26AD62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2765F4"/>
    <w:multiLevelType w:val="multilevel"/>
    <w:tmpl w:val="432765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91E83"/>
    <w:multiLevelType w:val="multilevel"/>
    <w:tmpl w:val="4A89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77A27"/>
    <w:multiLevelType w:val="multilevel"/>
    <w:tmpl w:val="4AC77A27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F2AC4"/>
    <w:multiLevelType w:val="multilevel"/>
    <w:tmpl w:val="51DF2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D37ED"/>
    <w:multiLevelType w:val="multilevel"/>
    <w:tmpl w:val="5ECD37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80E23"/>
    <w:multiLevelType w:val="multilevel"/>
    <w:tmpl w:val="60380E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B6500E"/>
    <w:multiLevelType w:val="multilevel"/>
    <w:tmpl w:val="7EB650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57406197">
    <w:abstractNumId w:val="8"/>
  </w:num>
  <w:num w:numId="2" w16cid:durableId="1301495755">
    <w:abstractNumId w:val="1"/>
  </w:num>
  <w:num w:numId="3" w16cid:durableId="682780470">
    <w:abstractNumId w:val="5"/>
  </w:num>
  <w:num w:numId="4" w16cid:durableId="315644789">
    <w:abstractNumId w:val="4"/>
  </w:num>
  <w:num w:numId="5" w16cid:durableId="1818257109">
    <w:abstractNumId w:val="3"/>
  </w:num>
  <w:num w:numId="6" w16cid:durableId="1088238198">
    <w:abstractNumId w:val="7"/>
  </w:num>
  <w:num w:numId="7" w16cid:durableId="1852714979">
    <w:abstractNumId w:val="2"/>
  </w:num>
  <w:num w:numId="8" w16cid:durableId="375659994">
    <w:abstractNumId w:val="6"/>
  </w:num>
  <w:num w:numId="9" w16cid:durableId="167302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018"/>
    <w:rsid w:val="00065BDE"/>
    <w:rsid w:val="000D274E"/>
    <w:rsid w:val="001C4F7F"/>
    <w:rsid w:val="00263CDC"/>
    <w:rsid w:val="002766A4"/>
    <w:rsid w:val="002F5A8D"/>
    <w:rsid w:val="00314503"/>
    <w:rsid w:val="0039310E"/>
    <w:rsid w:val="003A0018"/>
    <w:rsid w:val="00475791"/>
    <w:rsid w:val="00511AFC"/>
    <w:rsid w:val="005A0F88"/>
    <w:rsid w:val="006A0309"/>
    <w:rsid w:val="007D64E9"/>
    <w:rsid w:val="00831A79"/>
    <w:rsid w:val="00870DAC"/>
    <w:rsid w:val="00984F2E"/>
    <w:rsid w:val="00AE4626"/>
    <w:rsid w:val="00B32A63"/>
    <w:rsid w:val="00B91521"/>
    <w:rsid w:val="00BE2950"/>
    <w:rsid w:val="00C551BA"/>
    <w:rsid w:val="00E1330A"/>
    <w:rsid w:val="00E60A65"/>
    <w:rsid w:val="00E83711"/>
    <w:rsid w:val="140E3390"/>
    <w:rsid w:val="1D343734"/>
    <w:rsid w:val="21CF6A9D"/>
    <w:rsid w:val="387A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012725"/>
  <w15:docId w15:val="{D497D681-921D-4603-956C-B2832A9A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al1">
    <w:name w:val="Normal1"/>
    <w:basedOn w:val="a"/>
    <w:qFormat/>
    <w:pPr>
      <w:spacing w:before="100" w:beforeAutospacing="1" w:after="100" w:afterAutospacing="1"/>
    </w:pPr>
    <w:rPr>
      <w:rFonts w:ascii="Calibri" w:hAnsi="Calibri"/>
      <w:szCs w:val="24"/>
    </w:rPr>
  </w:style>
  <w:style w:type="paragraph" w:customStyle="1" w:styleId="Normal11">
    <w:name w:val="Normal11"/>
    <w:qFormat/>
    <w:pPr>
      <w:spacing w:before="100" w:beforeAutospacing="1" w:after="100" w:afterAutospacing="1" w:line="268" w:lineRule="auto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E6758FD-18B9-4C9D-8F13-A3E3088B2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4147</Words>
  <Characters>23638</Characters>
  <Application>Microsoft Office Word</Application>
  <DocSecurity>0</DocSecurity>
  <Lines>196</Lines>
  <Paragraphs>55</Paragraphs>
  <ScaleCrop>false</ScaleCrop>
  <Company/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dcterms:created xsi:type="dcterms:W3CDTF">2021-12-21T06:43:00Z</dcterms:created>
  <dcterms:modified xsi:type="dcterms:W3CDTF">2026-04-04T07:56:00Z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93CC3C97F625463987E6C237713ADC26_13</vt:lpwstr>
  </property>
</Properties>
</file>