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9B36F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7E885BE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DB56C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521E60D0">
      <w:pPr>
        <w:widowControl w:val="0"/>
        <w:rPr>
          <w:sz w:val="28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6390005" cy="9036050"/>
            <wp:effectExtent l="0" t="0" r="10795" b="12700"/>
            <wp:docPr id="987576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76603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99F20">
      <w:pPr>
        <w:widowControl w:val="0"/>
        <w:rPr>
          <w:sz w:val="28"/>
        </w:rPr>
      </w:pPr>
    </w:p>
    <w:p w14:paraId="4623AA51">
      <w:pPr>
        <w:widowControl w:val="0"/>
        <w:rPr>
          <w:sz w:val="28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6390005" cy="9018905"/>
            <wp:effectExtent l="0" t="0" r="10795" b="10795"/>
            <wp:docPr id="16232128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12891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1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658700">
      <w:pPr>
        <w:widowControl w:val="0"/>
        <w:rPr>
          <w:sz w:val="28"/>
        </w:rPr>
      </w:pPr>
    </w:p>
    <w:p w14:paraId="737DB362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«Информационные технологии в профессиональной деятельности»</w:t>
      </w:r>
    </w:p>
    <w:p w14:paraId="2466008C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>Оценочные средства</w:t>
      </w:r>
    </w:p>
    <w:p w14:paraId="7F62700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  <w:t>Итоговая аттестация по дисциплине проводится в форме дифференцированного зачета в виде теста и выполнения практической работы</w:t>
      </w:r>
    </w:p>
    <w:p w14:paraId="59B5B524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Требования к результатам освоения дисциплины</w:t>
      </w:r>
    </w:p>
    <w:p w14:paraId="0AFCA25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результате освоения дисциплины: «Информационные технологии в профессиональной деятельности», обучающийся должен</w:t>
      </w:r>
    </w:p>
    <w:p w14:paraId="043B8F2C"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уметь:</w:t>
      </w:r>
    </w:p>
    <w:p w14:paraId="151BE59A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-использовать информационные ресурсы для поиска и хранения информации;</w:t>
      </w:r>
    </w:p>
    <w:p w14:paraId="7BBF9E3A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-обрабатывать текстовую и табличную информацию;</w:t>
      </w:r>
    </w:p>
    <w:p w14:paraId="17643A98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-использовать деловую графику и мультимедиа-информацию;</w:t>
      </w:r>
    </w:p>
    <w:p w14:paraId="66BAC035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-создавать презентации;</w:t>
      </w:r>
    </w:p>
    <w:p w14:paraId="5C600BC3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-применять антивирусные средства защиты информации;</w:t>
      </w:r>
    </w:p>
    <w:p w14:paraId="08A1702E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14:paraId="318306FE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</w:r>
    </w:p>
    <w:p w14:paraId="7F659FEF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-пользоваться автоматизированными системами делопроизводства;</w:t>
      </w:r>
    </w:p>
    <w:p w14:paraId="277F30F2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-применять методы и средства защиты бухгалтерской информации.</w:t>
      </w:r>
    </w:p>
    <w:p w14:paraId="14E62069">
      <w:pPr>
        <w:spacing w:after="0" w:line="240" w:lineRule="auto"/>
        <w:rPr>
          <w:rFonts w:ascii="Times New Roman" w:hAnsi="Times New Roman" w:eastAsia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знать:</w:t>
      </w:r>
    </w:p>
    <w:p w14:paraId="2419BAC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-основные методы и средства обработки, хранения, передачи и накопления информации;</w:t>
      </w:r>
    </w:p>
    <w:p w14:paraId="087B1AE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-назначение, состав, основные характеристики организационной и компьютерной техники;</w:t>
      </w:r>
    </w:p>
    <w:p w14:paraId="196DC68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-основные компоненты компьютерных сетей, принципы пакетной передачи данных, организацию межсетевого взаимодействия;</w:t>
      </w:r>
    </w:p>
    <w:p w14:paraId="62E809E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-назначение и принципы использования системного и прикладного программного обеспечения;</w:t>
      </w:r>
    </w:p>
    <w:p w14:paraId="2A4F9F9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-технологию поиска информации в Интернет;</w:t>
      </w:r>
    </w:p>
    <w:p w14:paraId="51A0243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-принципы защиты информации от несанкционированного доступа;</w:t>
      </w:r>
    </w:p>
    <w:p w14:paraId="10AA104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-правовые аспекты использования информационных технологий и программного обеспечения;</w:t>
      </w:r>
    </w:p>
    <w:p w14:paraId="1388C01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-основные понятия автоматизированной обработки информации;</w:t>
      </w:r>
    </w:p>
    <w:p w14:paraId="6435587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-направления автоматизации бухгалтерской деятельности;</w:t>
      </w:r>
    </w:p>
    <w:p w14:paraId="2AC4BEB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-назначение, принципы организации и эксплуатации бухгалтерских информационных систем;</w:t>
      </w:r>
    </w:p>
    <w:p w14:paraId="45176B0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-основные угрозы и методы обеспечения информационной безопасности.</w:t>
      </w:r>
    </w:p>
    <w:p w14:paraId="1255A95D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5"/>
        <w:tblW w:w="10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1"/>
        <w:gridCol w:w="1544"/>
        <w:gridCol w:w="2122"/>
      </w:tblGrid>
      <w:tr w14:paraId="0203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1" w:type="dxa"/>
          </w:tcPr>
          <w:p w14:paraId="3DB08D6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Результаты ФГОС по дисциплине</w:t>
            </w:r>
          </w:p>
        </w:tc>
        <w:tc>
          <w:tcPr>
            <w:tcW w:w="1544" w:type="dxa"/>
          </w:tcPr>
          <w:p w14:paraId="588459F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Показатели оценки</w:t>
            </w:r>
          </w:p>
        </w:tc>
        <w:tc>
          <w:tcPr>
            <w:tcW w:w="2122" w:type="dxa"/>
          </w:tcPr>
          <w:p w14:paraId="14EA2F8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Средства оценки</w:t>
            </w:r>
          </w:p>
        </w:tc>
      </w:tr>
      <w:tr w14:paraId="1B4E9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6421" w:type="dxa"/>
          </w:tcPr>
          <w:p w14:paraId="2ED4977A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уметь: </w:t>
            </w:r>
          </w:p>
          <w:p w14:paraId="28FBCCAA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-использовать информационные ресурсы для поиска и хранения информации;</w:t>
            </w:r>
          </w:p>
          <w:p w14:paraId="7CDE4BB3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-обрабатывать текстовую и табличную информацию;</w:t>
            </w:r>
          </w:p>
          <w:p w14:paraId="5DBEAB65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-использовать деловую графику и мультимедиа-информацию;</w:t>
            </w:r>
          </w:p>
          <w:p w14:paraId="7EA83F73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-создавать презентации;</w:t>
            </w:r>
          </w:p>
          <w:p w14:paraId="3078089D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-применять антивирусные средства защиты информации;</w:t>
            </w:r>
          </w:p>
          <w:p w14:paraId="12C8FD9E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-читать (интерпретировать) интерфейс специализированного программного обеспечения, находить контекстную помощь, работать с документацией;</w:t>
            </w:r>
          </w:p>
          <w:p w14:paraId="5ADC50B3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      </w:r>
          </w:p>
          <w:p w14:paraId="0D1583B8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-пользоваться автоматизированными системами делопроизводства;</w:t>
            </w:r>
          </w:p>
          <w:p w14:paraId="1B82B0D0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-применять методы и средства защиты бухгалтерской информации.</w:t>
            </w:r>
          </w:p>
        </w:tc>
        <w:tc>
          <w:tcPr>
            <w:tcW w:w="1544" w:type="dxa"/>
          </w:tcPr>
          <w:p w14:paraId="29BC65E6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выполняет </w:t>
            </w:r>
          </w:p>
        </w:tc>
        <w:tc>
          <w:tcPr>
            <w:tcW w:w="2122" w:type="dxa"/>
          </w:tcPr>
          <w:p w14:paraId="18490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практическая  работа</w:t>
            </w:r>
          </w:p>
          <w:p w14:paraId="6E5B5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дифференцированный зачет</w:t>
            </w:r>
          </w:p>
        </w:tc>
      </w:tr>
      <w:tr w14:paraId="62B6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</w:trPr>
        <w:tc>
          <w:tcPr>
            <w:tcW w:w="6421" w:type="dxa"/>
          </w:tcPr>
          <w:p w14:paraId="021D8B23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знать: </w:t>
            </w:r>
          </w:p>
          <w:p w14:paraId="76B8E37A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основные методы и средства обработки, хранения, передачи и накопления информации;</w:t>
            </w:r>
          </w:p>
          <w:p w14:paraId="78392CCA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-назначение, состав, основные характеристики организационной и компьютерной техники;</w:t>
            </w:r>
          </w:p>
          <w:p w14:paraId="27769C9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-основные компоненты компьютерных сетей, принципы пакетной передачи данных, организацию межсетевого взаимодействия;</w:t>
            </w:r>
          </w:p>
          <w:p w14:paraId="46EA5D7B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-назначение и принципы использования системного и прикладного программного обеспечения;</w:t>
            </w:r>
          </w:p>
          <w:p w14:paraId="18F154C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-технологию поиска информации в Интернет;</w:t>
            </w:r>
          </w:p>
          <w:p w14:paraId="09D4D99B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-принципы защиты информации от несанкционированного доступа;</w:t>
            </w:r>
          </w:p>
          <w:p w14:paraId="3CDF0695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-правовые аспекты использования информационных технологий и программного обеспечения;</w:t>
            </w:r>
          </w:p>
          <w:p w14:paraId="24342696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-основные понятия автоматизированной обработки информации;</w:t>
            </w:r>
          </w:p>
          <w:p w14:paraId="67ECD765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-направления автоматизации бухгалтерской деятельности;</w:t>
            </w:r>
          </w:p>
          <w:p w14:paraId="50664B1D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-назначение, принципы организации и эксплуатации бухгалтерских информационных систем;</w:t>
            </w:r>
          </w:p>
          <w:p w14:paraId="0BBE56A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-основные угрозы и методы обеспечения информационной безопасности.</w:t>
            </w:r>
          </w:p>
        </w:tc>
        <w:tc>
          <w:tcPr>
            <w:tcW w:w="1544" w:type="dxa"/>
          </w:tcPr>
          <w:p w14:paraId="291D7153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читает </w:t>
            </w:r>
          </w:p>
          <w:p w14:paraId="66A547BB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устанавливает </w:t>
            </w:r>
          </w:p>
        </w:tc>
        <w:tc>
          <w:tcPr>
            <w:tcW w:w="2122" w:type="dxa"/>
          </w:tcPr>
          <w:p w14:paraId="7F96AFDE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>практическая работа</w:t>
            </w:r>
          </w:p>
          <w:p w14:paraId="77D4EA80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  <w:t>дифференцированный зачет</w:t>
            </w:r>
          </w:p>
        </w:tc>
      </w:tr>
    </w:tbl>
    <w:p w14:paraId="7D2E2871">
      <w:pPr>
        <w:tabs>
          <w:tab w:val="left" w:pos="5529"/>
        </w:tabs>
        <w:spacing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Цель и планируемые результаты освоения дисциплины </w:t>
      </w:r>
    </w:p>
    <w:p w14:paraId="04BEABF4">
      <w:pPr>
        <w:tabs>
          <w:tab w:val="left" w:pos="5529"/>
        </w:tabs>
        <w:suppressAutoHyphens/>
        <w:spacing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знания.</w:t>
      </w:r>
    </w:p>
    <w:p w14:paraId="33385E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Общие компетенции</w:t>
      </w:r>
    </w:p>
    <w:tbl>
      <w:tblPr>
        <w:tblStyle w:val="6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268"/>
        <w:gridCol w:w="7229"/>
      </w:tblGrid>
      <w:tr w14:paraId="298F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0E6DD9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Код компетенции</w:t>
            </w:r>
          </w:p>
        </w:tc>
        <w:tc>
          <w:tcPr>
            <w:tcW w:w="2268" w:type="dxa"/>
            <w:vAlign w:val="center"/>
          </w:tcPr>
          <w:p w14:paraId="3B7B3B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Формулировка</w:t>
            </w:r>
          </w:p>
          <w:p w14:paraId="0C84F15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</w:t>
            </w:r>
          </w:p>
        </w:tc>
        <w:tc>
          <w:tcPr>
            <w:tcW w:w="7229" w:type="dxa"/>
            <w:vAlign w:val="center"/>
          </w:tcPr>
          <w:p w14:paraId="4698BB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Знания, умения</w:t>
            </w:r>
          </w:p>
        </w:tc>
      </w:tr>
      <w:tr w14:paraId="32EB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846" w:type="dxa"/>
            <w:vMerge w:val="restart"/>
          </w:tcPr>
          <w:p w14:paraId="344810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02</w:t>
            </w:r>
          </w:p>
        </w:tc>
        <w:tc>
          <w:tcPr>
            <w:tcW w:w="2268" w:type="dxa"/>
            <w:vMerge w:val="restart"/>
          </w:tcPr>
          <w:p w14:paraId="2F3FB95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229" w:type="dxa"/>
          </w:tcPr>
          <w:p w14:paraId="5DC8614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определять задачи для поиска информации</w:t>
            </w:r>
          </w:p>
        </w:tc>
      </w:tr>
      <w:tr w14:paraId="5836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66D3319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19F1A0B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66F4B9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определять необходимые источники информации</w:t>
            </w:r>
          </w:p>
        </w:tc>
      </w:tr>
      <w:tr w14:paraId="495C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7561BE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3D545D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F25C92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планировать процесс поиска</w:t>
            </w:r>
          </w:p>
        </w:tc>
      </w:tr>
      <w:tr w14:paraId="6E21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5109086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F4D6A6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B1C59B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структурировать получаемую информацию</w:t>
            </w:r>
          </w:p>
        </w:tc>
      </w:tr>
      <w:tr w14:paraId="5229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129376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B37994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BB085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выделять наиболее значимое в перечне информации</w:t>
            </w:r>
          </w:p>
        </w:tc>
      </w:tr>
      <w:tr w14:paraId="0AD4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61555C0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B95788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11CE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оценивать практическую значимость результатов поиска</w:t>
            </w:r>
          </w:p>
        </w:tc>
      </w:tr>
      <w:tr w14:paraId="6A0F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1EF414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3159D73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7FB8BA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14:paraId="2889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66287D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A27EF6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1ADAB8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использовать современное программное обеспечение</w:t>
            </w:r>
          </w:p>
        </w:tc>
      </w:tr>
      <w:tr w14:paraId="50C7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01B9FA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0E3B67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AB48CA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использовать различные цифровые средства для решения профессиональных задач</w:t>
            </w:r>
          </w:p>
        </w:tc>
      </w:tr>
      <w:tr w14:paraId="6CEB9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5BD7B9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30F20E8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F9CD9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поиск необходимых данных, информации и цифрового контента</w:t>
            </w:r>
          </w:p>
        </w:tc>
      </w:tr>
      <w:tr w14:paraId="13A3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493EA95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F57DC8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C60464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анализировать и оценивать угрозы и риски информационной безопасности, осуществлять меры противодействия нарушениям информационной безопасности</w:t>
            </w:r>
          </w:p>
        </w:tc>
      </w:tr>
      <w:tr w14:paraId="05D2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7E0EC8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246A28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F4A5FC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14:paraId="38913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16BB74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33EEED8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2302CB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приемы структурирования информации</w:t>
            </w:r>
          </w:p>
        </w:tc>
      </w:tr>
      <w:tr w14:paraId="723A8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62DD4F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47CBAA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6904E3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формат оформления результатов поиска информации</w:t>
            </w:r>
          </w:p>
        </w:tc>
      </w:tr>
      <w:tr w14:paraId="3FF7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7A6B697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31F49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DE3608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с использованием цифровых средств</w:t>
            </w:r>
          </w:p>
        </w:tc>
      </w:tr>
      <w:tr w14:paraId="7C1F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846" w:type="dxa"/>
            <w:vMerge w:val="continue"/>
          </w:tcPr>
          <w:p w14:paraId="6E02D4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DE671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80F2B0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сетевых технологий для применения в профессиональной деятельности</w:t>
            </w:r>
          </w:p>
        </w:tc>
      </w:tr>
      <w:tr w14:paraId="2939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846" w:type="dxa"/>
            <w:vMerge w:val="restart"/>
          </w:tcPr>
          <w:p w14:paraId="40AF49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03</w:t>
            </w:r>
          </w:p>
        </w:tc>
        <w:tc>
          <w:tcPr>
            <w:tcW w:w="2268" w:type="dxa"/>
            <w:vMerge w:val="restart"/>
          </w:tcPr>
          <w:p w14:paraId="54B02B9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7229" w:type="dxa"/>
          </w:tcPr>
          <w:p w14:paraId="08587D1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14:paraId="406D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7C26B2F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0038F53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101DC1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применять современную научную профессиональную терминологию</w:t>
            </w:r>
          </w:p>
        </w:tc>
      </w:tr>
      <w:tr w14:paraId="7C1A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34AC48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83A674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AFCD53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14:paraId="1AE2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4A8F75C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1218F35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4B0DEA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выявлять достоинства и недостатки коммерческой идеи</w:t>
            </w:r>
          </w:p>
        </w:tc>
      </w:tr>
      <w:tr w14:paraId="609A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67D28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5C6027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89FAD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презентовать идеи открытия собственного дела в профессиональной деятельности</w:t>
            </w:r>
          </w:p>
        </w:tc>
      </w:tr>
      <w:tr w14:paraId="3995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226C17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0BAEC8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AA8D1E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оформлять бизнес-план</w:t>
            </w:r>
          </w:p>
        </w:tc>
      </w:tr>
      <w:tr w14:paraId="1B63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0A6833B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2A99CA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534EC2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рассчитывать размеры выплат по процентным ставкам кредитования</w:t>
            </w:r>
          </w:p>
        </w:tc>
      </w:tr>
      <w:tr w14:paraId="1EA5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0F2888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1CC9CCC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C5038D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определять инвестиционную привлекательность коммерческих идей в рамках профессиональной деятельности</w:t>
            </w:r>
          </w:p>
        </w:tc>
      </w:tr>
      <w:tr w14:paraId="6C22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16C0533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7A78FD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B306DC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презентовать бизнес-идею</w:t>
            </w:r>
          </w:p>
        </w:tc>
      </w:tr>
      <w:tr w14:paraId="1597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338E959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1A35731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9692A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определять источники финансирования</w:t>
            </w:r>
          </w:p>
        </w:tc>
      </w:tr>
      <w:tr w14:paraId="7B6A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39DC7A5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19DAE3A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F5612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содержание актуальной нормативно-правовой документации</w:t>
            </w:r>
          </w:p>
        </w:tc>
      </w:tr>
      <w:tr w14:paraId="3912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68191D6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0A9D1F7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A89E68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современная научная и профессиональная терминология</w:t>
            </w:r>
          </w:p>
        </w:tc>
      </w:tr>
      <w:tr w14:paraId="7E42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638EB5F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3E967EA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8671EA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14:paraId="44C72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4259BD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2894F8F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EA8B9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предпринимательской деятельности</w:t>
            </w:r>
          </w:p>
        </w:tc>
      </w:tr>
      <w:tr w14:paraId="6C743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005B50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2C630D3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00298E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финансовой грамотности</w:t>
            </w:r>
          </w:p>
        </w:tc>
      </w:tr>
      <w:tr w14:paraId="4F8E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43DA25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CB2679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E03576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правила разработки бизнес-планов</w:t>
            </w:r>
          </w:p>
        </w:tc>
      </w:tr>
      <w:tr w14:paraId="01D28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17D9F7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2FFD2F4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BF8F3C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порядок выстраивания презентации</w:t>
            </w:r>
          </w:p>
        </w:tc>
      </w:tr>
      <w:tr w14:paraId="0F5BC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27FF79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1313B4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278A12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кредитные банковские продукты</w:t>
            </w:r>
          </w:p>
        </w:tc>
      </w:tr>
      <w:tr w14:paraId="246B6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06E235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7C3A8E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B3F5BF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правила экологической безопасности при ведении профессиональной деятельности</w:t>
            </w:r>
          </w:p>
        </w:tc>
      </w:tr>
      <w:tr w14:paraId="2DDA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062FF45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140D563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7F78E1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основные ресурсы, задействованные в профессиональной деятельности</w:t>
            </w:r>
          </w:p>
        </w:tc>
      </w:tr>
      <w:tr w14:paraId="360A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10E052E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4ED5D91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610BA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пути обеспечения ресурсосбережения</w:t>
            </w:r>
          </w:p>
        </w:tc>
      </w:tr>
      <w:tr w14:paraId="3DF1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46C6B4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3027E9A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497068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принципы бережливого производства</w:t>
            </w:r>
          </w:p>
        </w:tc>
      </w:tr>
      <w:tr w14:paraId="54C7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00A8E1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96F1B3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877CD7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основные направления изменения климатических условий региона</w:t>
            </w:r>
          </w:p>
        </w:tc>
      </w:tr>
      <w:tr w14:paraId="1855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2582BA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CE0B27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B41DCF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14:paraId="306EC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77785D5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3CDB62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76535A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пользоваться средствами профилактики перенапряжения, характерными для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осваиваемой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специальности</w:t>
            </w:r>
          </w:p>
        </w:tc>
      </w:tr>
      <w:tr w14:paraId="49E9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035A8B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34E7C97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D8A24D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14:paraId="506B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33A343B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2E62A6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893A9E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основы здорового образа жизни</w:t>
            </w:r>
          </w:p>
        </w:tc>
      </w:tr>
      <w:tr w14:paraId="5483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2340F50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07AC13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475954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условия профессиональной деятельности и зоны риска физического здоровья для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осваиваемой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специальности</w:t>
            </w:r>
          </w:p>
        </w:tc>
      </w:tr>
      <w:tr w14:paraId="3D84D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46" w:type="dxa"/>
            <w:vMerge w:val="continue"/>
          </w:tcPr>
          <w:p w14:paraId="79787DC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F9D256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884F6D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средства профилактики перенапряжения</w:t>
            </w:r>
          </w:p>
        </w:tc>
      </w:tr>
      <w:tr w14:paraId="03C60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restart"/>
          </w:tcPr>
          <w:p w14:paraId="0E001BB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09</w:t>
            </w:r>
          </w:p>
        </w:tc>
        <w:tc>
          <w:tcPr>
            <w:tcW w:w="2268" w:type="dxa"/>
            <w:vMerge w:val="restart"/>
          </w:tcPr>
          <w:p w14:paraId="72DD438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229" w:type="dxa"/>
          </w:tcPr>
          <w:p w14:paraId="7794D0D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14:paraId="06F1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5459F35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2D38558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2B57BA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участвовать в диалогах на знакомые общие и профессиональные темы</w:t>
            </w:r>
          </w:p>
        </w:tc>
      </w:tr>
      <w:tr w14:paraId="59B2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3DAE28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619E51E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E732DE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строить простые высказывания о себе и о своей профессиональной деятельности</w:t>
            </w:r>
          </w:p>
        </w:tc>
      </w:tr>
      <w:tr w14:paraId="2FCA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1AE5907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78E289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99CC35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кратко обосновывать и объяснять свои действия (текущие и планируемые)</w:t>
            </w:r>
          </w:p>
        </w:tc>
      </w:tr>
      <w:tr w14:paraId="0073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6C58AD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1829EE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3E7477F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14:paraId="2EB0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452A606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706CDFE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AF6B58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правила построения простых и сложных предложений на профессиональные темы</w:t>
            </w:r>
          </w:p>
        </w:tc>
      </w:tr>
      <w:tr w14:paraId="45D7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6D6536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5BBE748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0428B3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основные общеупотребительные глаголы (бытовая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br w:type="textWrapping"/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и профессиональная лексика)</w:t>
            </w:r>
          </w:p>
        </w:tc>
      </w:tr>
      <w:tr w14:paraId="73F6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13FC7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0F549BA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6751D4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14:paraId="5C11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009D4F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05C6923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0CDB663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особенности произношения</w:t>
            </w:r>
          </w:p>
        </w:tc>
      </w:tr>
      <w:tr w14:paraId="71C68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46" w:type="dxa"/>
            <w:vMerge w:val="continue"/>
          </w:tcPr>
          <w:p w14:paraId="25E47E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</w:tcPr>
          <w:p w14:paraId="3CA5796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EC02CE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правила чтения текстов профессиональной направленности</w:t>
            </w:r>
          </w:p>
        </w:tc>
      </w:tr>
    </w:tbl>
    <w:p w14:paraId="269DFF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B231C9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4.2. Профессиональные компетенции</w:t>
      </w:r>
    </w:p>
    <w:tbl>
      <w:tblPr>
        <w:tblStyle w:val="6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6379"/>
      </w:tblGrid>
      <w:tr w14:paraId="154D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</w:trPr>
        <w:tc>
          <w:tcPr>
            <w:tcW w:w="1696" w:type="dxa"/>
            <w:vAlign w:val="center"/>
          </w:tcPr>
          <w:p w14:paraId="68C8DE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Виды</w:t>
            </w:r>
          </w:p>
          <w:p w14:paraId="0FF95C7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2410" w:type="dxa"/>
            <w:vAlign w:val="center"/>
          </w:tcPr>
          <w:p w14:paraId="5EA4C2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Код и наименование</w:t>
            </w:r>
          </w:p>
          <w:p w14:paraId="359D7DD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</w:t>
            </w:r>
          </w:p>
        </w:tc>
        <w:tc>
          <w:tcPr>
            <w:tcW w:w="6379" w:type="dxa"/>
            <w:vAlign w:val="center"/>
          </w:tcPr>
          <w:p w14:paraId="00B8C61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</w:t>
            </w:r>
          </w:p>
          <w:p w14:paraId="02A0C14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освоения компетенции</w:t>
            </w:r>
          </w:p>
        </w:tc>
      </w:tr>
      <w:tr w14:paraId="3F04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restart"/>
            <w:shd w:val="clear" w:color="auto" w:fill="auto"/>
          </w:tcPr>
          <w:p w14:paraId="48AEBFE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 Подготовка, планирование и выполнение полевых и камеральных работ по инженерно-геодезическим изысканиям</w:t>
            </w:r>
          </w:p>
        </w:tc>
        <w:tc>
          <w:tcPr>
            <w:tcW w:w="2410" w:type="dxa"/>
            <w:vMerge w:val="restart"/>
          </w:tcPr>
          <w:p w14:paraId="615AEF5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1.1 Выполнять полевые геодезические работы на производственном участке</w:t>
            </w:r>
          </w:p>
        </w:tc>
        <w:tc>
          <w:tcPr>
            <w:tcW w:w="6379" w:type="dxa"/>
          </w:tcPr>
          <w:p w14:paraId="4D5E48D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выполнение полевых геодезических работ на производственном участке</w:t>
            </w:r>
          </w:p>
        </w:tc>
      </w:tr>
      <w:tr w14:paraId="36FE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63C39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DA653B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EBE21D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выполнять рекогносцировку местности</w:t>
            </w:r>
          </w:p>
        </w:tc>
      </w:tr>
      <w:tr w14:paraId="51E49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0774E76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83D770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90F207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создавать съемочное обоснование</w:t>
            </w:r>
          </w:p>
        </w:tc>
      </w:tr>
      <w:tr w14:paraId="52C4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1C497BB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8740B7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1124BB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привязку к опорным геодезическим пунктам</w:t>
            </w:r>
          </w:p>
        </w:tc>
      </w:tr>
      <w:tr w14:paraId="0E7B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2D5438F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7406B7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B51DCF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рассчитывать координаты опорных точек</w:t>
            </w:r>
          </w:p>
        </w:tc>
      </w:tr>
      <w:tr w14:paraId="34B9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1194DFF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D6A4BB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B56C78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измерения повышенной точности углов, расстояний, превышений с использованием современных технологий</w:t>
            </w:r>
          </w:p>
        </w:tc>
      </w:tr>
      <w:tr w14:paraId="36B8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7ABACF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9B2277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293FE6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сущность, цели и производство различных видов изысканий</w:t>
            </w:r>
          </w:p>
        </w:tc>
      </w:tr>
      <w:tr w14:paraId="2FC74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549227A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47F081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5CE713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способы производства наземных горизонтальных, вертикальных, топографических съемок</w:t>
            </w:r>
          </w:p>
        </w:tc>
      </w:tr>
      <w:tr w14:paraId="42FEC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DE3F9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45A2C5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1.2 Выполнять топографические съемки различных масштабов</w:t>
            </w:r>
          </w:p>
        </w:tc>
        <w:tc>
          <w:tcPr>
            <w:tcW w:w="6379" w:type="dxa"/>
          </w:tcPr>
          <w:p w14:paraId="3FA2058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обработка результатов полевых измерений</w:t>
            </w:r>
          </w:p>
        </w:tc>
      </w:tr>
      <w:tr w14:paraId="4E2A2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948F65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8E84D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67EC34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производить горизонтальную и вертикальную съемку местности различными способами</w:t>
            </w:r>
          </w:p>
        </w:tc>
      </w:tr>
      <w:tr w14:paraId="1E4E0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2553F1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4D0C93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08AC5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и способы построения опорных сетей</w:t>
            </w:r>
          </w:p>
        </w:tc>
      </w:tr>
      <w:tr w14:paraId="7F10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0146475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2A8254C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1.3 Выполнять графические работы по составлению картографических материалов</w:t>
            </w:r>
          </w:p>
        </w:tc>
        <w:tc>
          <w:tcPr>
            <w:tcW w:w="6379" w:type="dxa"/>
          </w:tcPr>
          <w:p w14:paraId="765299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составление и оформление планово-картографических материалов</w:t>
            </w:r>
          </w:p>
        </w:tc>
      </w:tr>
      <w:tr w14:paraId="2AE57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0FC10B3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7F86D1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11D558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составлять и оформлять планово-картографические материалы</w:t>
            </w:r>
          </w:p>
        </w:tc>
      </w:tr>
      <w:tr w14:paraId="751B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45AD4C8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81F592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153BBA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уравновешивание, вычисление координат и высот точек аналитической сети</w:t>
            </w:r>
          </w:p>
        </w:tc>
      </w:tr>
      <w:tr w14:paraId="1BCA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54EE848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67F2B9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A5935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порядок камеральной обработки материалов полевых измерений</w:t>
            </w:r>
          </w:p>
        </w:tc>
      </w:tr>
      <w:tr w14:paraId="4999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4E6F3D1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909FFA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41C6E2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способы изображения на планах контуров, объектов и рельефа местности</w:t>
            </w:r>
          </w:p>
        </w:tc>
      </w:tr>
      <w:tr w14:paraId="058D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27DF473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59E07D2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1.4 Выполнять кадастровые съемки и кадастровые работы по формированию земельных участков</w:t>
            </w:r>
          </w:p>
        </w:tc>
        <w:tc>
          <w:tcPr>
            <w:tcW w:w="6379" w:type="dxa"/>
          </w:tcPr>
          <w:p w14:paraId="574EC1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проведение геодезических работ при съемке больших территорий</w:t>
            </w:r>
          </w:p>
        </w:tc>
      </w:tr>
      <w:tr w14:paraId="0EBA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589865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D7AE12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D8CF34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материалов аэро- и космических съемок для использования при проведении изыскательских и землеустроительных работ</w:t>
            </w:r>
          </w:p>
        </w:tc>
      </w:tr>
      <w:tr w14:paraId="0570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13F2D9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F86A2B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DAA008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использовать топографическую основу для создания проектов построения опорных сетей, составлять схемы аналитических сетей</w:t>
            </w:r>
          </w:p>
        </w:tc>
      </w:tr>
      <w:tr w14:paraId="5FD9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63118B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23992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BB9211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организация геодезических работ при съемке больших территорий</w:t>
            </w:r>
          </w:p>
        </w:tc>
      </w:tr>
      <w:tr w14:paraId="4537E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19131CD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3C04B5C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1.5 Выполнять дешифрирование аэро- и космических снимков для получения информации об объектах недвижимости</w:t>
            </w:r>
          </w:p>
        </w:tc>
        <w:tc>
          <w:tcPr>
            <w:tcW w:w="6379" w:type="dxa"/>
          </w:tcPr>
          <w:p w14:paraId="42ABED2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дешифрирования аэро- и космических снимков для получения информации об объектах недвижимости</w:t>
            </w:r>
          </w:p>
        </w:tc>
      </w:tr>
      <w:tr w14:paraId="4BDE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60C1BB0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96D4C1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002CDA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составлять накидной монтаж, оценивать фотографическое и фотограмметрическое качество материалов аэрофотосъемки</w:t>
            </w:r>
          </w:p>
        </w:tc>
      </w:tr>
      <w:tr w14:paraId="3DE66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F7F974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5C144C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F0DCAB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производить привязку и дешифрирование аэрофотоснимков</w:t>
            </w:r>
          </w:p>
        </w:tc>
      </w:tr>
      <w:tr w14:paraId="387B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15B7878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F26E64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CB1639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изготавливать фотосхемы и фотопланы</w:t>
            </w:r>
          </w:p>
        </w:tc>
      </w:tr>
      <w:tr w14:paraId="44C5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DAC360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DE9340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4610A3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состав и содержание топографической цифровой модели местности, использовать пакеты прикладных программ для решения геодезических задач</w:t>
            </w:r>
          </w:p>
        </w:tc>
      </w:tr>
      <w:tr w14:paraId="5DD9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CFC5AA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F0EFC2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69FB8F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технологии использования материалов аэро- и космических съемок в изысканиях сельскохозяйственного назначения</w:t>
            </w:r>
          </w:p>
        </w:tc>
      </w:tr>
      <w:tr w14:paraId="1460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6EF6593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A1E2FD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0F0080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свойства аэрофотоснимка и методы его привязки</w:t>
            </w:r>
          </w:p>
        </w:tc>
      </w:tr>
      <w:tr w14:paraId="663A7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60220B4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4F54188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1.6 Применять аппаратно-программные средства для расчетов и составления топографических, межевых планов</w:t>
            </w:r>
          </w:p>
        </w:tc>
        <w:tc>
          <w:tcPr>
            <w:tcW w:w="6379" w:type="dxa"/>
          </w:tcPr>
          <w:p w14:paraId="7C39E4C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 аппаратно-программных средств для расчетов и составления топографических, межевых планов</w:t>
            </w:r>
          </w:p>
        </w:tc>
      </w:tr>
      <w:tr w14:paraId="5E88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6F26779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2D8C6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C6B534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применять аппаратно-программные средства для расчетов и составления топографических, межевых планов</w:t>
            </w:r>
          </w:p>
        </w:tc>
      </w:tr>
      <w:tr w14:paraId="70D5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3BFA610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A5F7F8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BE9527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оценивать возможность использования материалов аэро- и космических съемок</w:t>
            </w:r>
          </w:p>
        </w:tc>
      </w:tr>
      <w:tr w14:paraId="4A460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07ED8AE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886174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C72EBE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пользоваться фотограмметрическими приборами</w:t>
            </w:r>
          </w:p>
        </w:tc>
      </w:tr>
      <w:tr w14:paraId="7DAA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50B9061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1EF59B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E544CE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аппаратно-программные средства для расчетов и составления топографических, межевых планов</w:t>
            </w:r>
          </w:p>
        </w:tc>
      </w:tr>
      <w:tr w14:paraId="1B2D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4726DC1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832ECE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3E093F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принципы, методы и свойства информационных и телекоммуникационных технологий</w:t>
            </w:r>
          </w:p>
        </w:tc>
      </w:tr>
      <w:tr w14:paraId="73B2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6A2E36A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0FC5D0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080689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прикладное программное обеспечение и информационные ресурсы при проведении полевых и камеральных геодезических работ</w:t>
            </w:r>
          </w:p>
        </w:tc>
      </w:tr>
      <w:tr w14:paraId="7CEB2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restart"/>
            <w:shd w:val="clear" w:color="auto" w:fill="auto"/>
          </w:tcPr>
          <w:p w14:paraId="1F71DCF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02 Проведение технической инвентаризации и технической оценки объектов недвижимости</w:t>
            </w:r>
          </w:p>
        </w:tc>
        <w:tc>
          <w:tcPr>
            <w:tcW w:w="2410" w:type="dxa"/>
            <w:vMerge w:val="restart"/>
          </w:tcPr>
          <w:p w14:paraId="4C8CB6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2.1 Проводить техническую инвентаризацию объектов недвижимости</w:t>
            </w:r>
          </w:p>
        </w:tc>
        <w:tc>
          <w:tcPr>
            <w:tcW w:w="6379" w:type="dxa"/>
          </w:tcPr>
          <w:p w14:paraId="5128A6D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выявление, осуществление сбора и отражения в документации индивидуальных характеристик объектов капитального строительства при осуществлении их технической инвентаризации</w:t>
            </w:r>
          </w:p>
        </w:tc>
      </w:tr>
      <w:tr w14:paraId="28419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DE5CED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37D2D3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0D9D84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роводить инвентаризацию в целях установления наличия изменения в планировке и техническом состоянии объекта недвижимости</w:t>
            </w:r>
          </w:p>
        </w:tc>
      </w:tr>
      <w:tr w14:paraId="6023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1892E6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1EDF8E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ACBCE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основные понятия, категории и методы технической инвентаризации объектов капитального строительства</w:t>
            </w:r>
          </w:p>
        </w:tc>
      </w:tr>
      <w:tr w14:paraId="69F90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30F24E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626D6BF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2.2 Выполнять градостроительную оценку территории поселения</w:t>
            </w:r>
          </w:p>
        </w:tc>
        <w:tc>
          <w:tcPr>
            <w:tcW w:w="6379" w:type="dxa"/>
          </w:tcPr>
          <w:p w14:paraId="1D25A3A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азработка проектной градостроительной документации</w:t>
            </w:r>
          </w:p>
        </w:tc>
      </w:tr>
      <w:tr w14:paraId="7E00C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0346627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18F558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0AB2C7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читать проектную и исполнительную документацию по зданиям и сооружениям</w:t>
            </w:r>
          </w:p>
        </w:tc>
      </w:tr>
      <w:tr w14:paraId="29A0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1584B55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B71EF6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6A050B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выполнять градостроительный анализ территорий с учетом социальной, экономической, инженерно-технической, эстетической, санитарно-гигиенической и экологической точек зрения</w:t>
            </w:r>
          </w:p>
        </w:tc>
      </w:tr>
      <w:tr w14:paraId="6595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1DC8B45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0A8042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196C9C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проектную и исполнительную документацию по зданиям и сооружениям</w:t>
            </w:r>
          </w:p>
        </w:tc>
      </w:tr>
      <w:tr w14:paraId="5C73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4DD5D95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C9AC0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9CBE90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теоретические основы градостроительного планирования развития сельских населенных пунктов и межселенных территорий</w:t>
            </w:r>
          </w:p>
        </w:tc>
      </w:tr>
      <w:tr w14:paraId="49EF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7E6B902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8EC2EA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335116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закономерности системы расселения, формирования и развития градостроительных систем, градостроительные регламенты пространственно-территориальной организации земель сельских поселений, экологические ограничения в использовании земель населенных пунктов</w:t>
            </w:r>
          </w:p>
        </w:tc>
      </w:tr>
      <w:tr w14:paraId="427FF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589CCE2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129D64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58EE5F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специфику градостроительной терминологии</w:t>
            </w:r>
          </w:p>
        </w:tc>
      </w:tr>
      <w:tr w14:paraId="591E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543A7BA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31989A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CD587A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содержание прогнозов планирования развития территорий</w:t>
            </w:r>
          </w:p>
        </w:tc>
      </w:tr>
      <w:tr w14:paraId="36BE7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696" w:type="dxa"/>
            <w:vMerge w:val="continue"/>
            <w:shd w:val="clear" w:color="auto" w:fill="auto"/>
          </w:tcPr>
          <w:p w14:paraId="5B1896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19B7A29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2.3 Составлять технический план объектов капитального строительства с применением аппаратно-программных средств</w:t>
            </w:r>
          </w:p>
        </w:tc>
        <w:tc>
          <w:tcPr>
            <w:tcW w:w="6379" w:type="dxa"/>
          </w:tcPr>
          <w:p w14:paraId="422ABEF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одготовка и оформление технического плана на объект капитального строительства с применением аппаратно-программных средств</w:t>
            </w:r>
          </w:p>
        </w:tc>
      </w:tr>
      <w:tr w14:paraId="2A475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3E5FCED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989047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698138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определять основные конструктивные элементы зданий и сооружений</w:t>
            </w:r>
          </w:p>
        </w:tc>
      </w:tr>
      <w:tr w14:paraId="2CA7A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5C484B0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62CA3E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EEC9F0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параметры и конструктивные характеристики зданий различного функционального назначения</w:t>
            </w:r>
          </w:p>
        </w:tc>
      </w:tr>
      <w:tr w14:paraId="57C65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38E13B3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7E3756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B06A84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тип здания по общим признакам (внешнему виду, плану, фасаду, разрезу), разрабатывать проекты</w:t>
            </w:r>
          </w:p>
        </w:tc>
      </w:tr>
      <w:tr w14:paraId="351D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03F780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732168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E03DCC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применять современные методы выполнения работ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области технической инвентаризации объектов капитального строительства</w:t>
            </w:r>
          </w:p>
        </w:tc>
      </w:tr>
      <w:tr w14:paraId="1E6CA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0865ACA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E4D53C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7FC85D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зданий и сооружений по типам и функциональному назначению</w:t>
            </w:r>
          </w:p>
        </w:tc>
      </w:tr>
      <w:tr w14:paraId="63A2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4FBCEFF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E87B83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1B46CC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параметры и конструктивные характеристики зданий различного функционального назначения</w:t>
            </w:r>
          </w:p>
        </w:tc>
      </w:tr>
      <w:tr w14:paraId="2EF4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20811D3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DE4F36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8E3451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требования к подготовке технического плана объекта капитального строительства</w:t>
            </w:r>
          </w:p>
        </w:tc>
      </w:tr>
      <w:tr w14:paraId="452E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426D57A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D29A27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917101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современные способы автоматизации процесса технической инвентаризации объектов капитального строительства</w:t>
            </w:r>
          </w:p>
        </w:tc>
      </w:tr>
      <w:tr w14:paraId="2585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0B8570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4DB3885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2.4 Вносить данные в реестры информационных систем различного назначения</w:t>
            </w:r>
          </w:p>
        </w:tc>
        <w:tc>
          <w:tcPr>
            <w:tcW w:w="6379" w:type="dxa"/>
          </w:tcPr>
          <w:p w14:paraId="71E4368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несение данных об объекте недвижимости в реестры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информационных систем различного назначения</w:t>
            </w:r>
          </w:p>
        </w:tc>
      </w:tr>
      <w:tr w14:paraId="796BE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0C8DF2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F65C8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C37DE7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носить данные в реестры информационных систем различного назначения</w:t>
            </w:r>
          </w:p>
        </w:tc>
      </w:tr>
      <w:tr w14:paraId="1DD3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1754702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2C5F06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B4F53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подготавливать учетно-техническую документацию об объекте недвижимости для внесения в реестры информационных систем различного назначения</w:t>
            </w:r>
          </w:p>
        </w:tc>
      </w:tr>
      <w:tr w14:paraId="6A7CB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1CFDED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0FB6CF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45ECAD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еестры информационных систем различного назначения</w:t>
            </w:r>
          </w:p>
        </w:tc>
      </w:tr>
      <w:tr w14:paraId="3D963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1603823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1A3C66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4AC4EC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порядок формирования учетно-технической документации для внесения в реестры информационных систем различного назначения</w:t>
            </w:r>
          </w:p>
        </w:tc>
      </w:tr>
      <w:tr w14:paraId="5B15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696" w:type="dxa"/>
            <w:vMerge w:val="restart"/>
            <w:shd w:val="clear" w:color="auto" w:fill="auto"/>
          </w:tcPr>
          <w:p w14:paraId="4056C7F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03 Вспомогательная деятельность в сфере государственного кадастрового учета и (или) государственной регистрации прав на объекты недвижимости, определения кадастровой стоимости</w:t>
            </w:r>
          </w:p>
        </w:tc>
        <w:tc>
          <w:tcPr>
            <w:tcW w:w="2410" w:type="dxa"/>
            <w:vMerge w:val="restart"/>
          </w:tcPr>
          <w:p w14:paraId="3645737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3.1 Консультировать по вопросам регистрации прав на объекты недвижимости, и предоставления сведений, содержащихся в Едином государственном реестре недвижимости (ЕГРН)</w:t>
            </w:r>
          </w:p>
        </w:tc>
        <w:tc>
          <w:tcPr>
            <w:tcW w:w="6379" w:type="dxa"/>
          </w:tcPr>
          <w:p w14:paraId="30DBCA7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предоставление сведений об объектах недвижимости из Единого государственного реестра недвижимости (ЕГРН), а также консультирование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вопросам регистрации прав на объекты недвижимости</w:t>
            </w:r>
          </w:p>
        </w:tc>
      </w:tr>
      <w:tr w14:paraId="2A8C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696" w:type="dxa"/>
            <w:vMerge w:val="continue"/>
            <w:shd w:val="clear" w:color="auto" w:fill="auto"/>
          </w:tcPr>
          <w:p w14:paraId="0B4341C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DCC338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7EDFCE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подготавливать документы, необходимые для предоставления из ЕГРН</w:t>
            </w:r>
          </w:p>
        </w:tc>
      </w:tr>
      <w:tr w14:paraId="0B08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696" w:type="dxa"/>
            <w:vMerge w:val="continue"/>
            <w:shd w:val="clear" w:color="auto" w:fill="auto"/>
          </w:tcPr>
          <w:p w14:paraId="63E4AD1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D71FF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84E270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основные и дополнительные характеристики объектов недвижимости, предоставляемые из ЕГРН</w:t>
            </w:r>
          </w:p>
        </w:tc>
      </w:tr>
      <w:tr w14:paraId="075F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696" w:type="dxa"/>
            <w:vMerge w:val="continue"/>
            <w:shd w:val="clear" w:color="auto" w:fill="auto"/>
          </w:tcPr>
          <w:p w14:paraId="191E9B1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455A8F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6CE335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технологические схемы кадастрового учета и государственной регистрации недвижимости</w:t>
            </w:r>
          </w:p>
        </w:tc>
      </w:tr>
      <w:tr w14:paraId="0EE06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1696" w:type="dxa"/>
            <w:vMerge w:val="continue"/>
            <w:shd w:val="clear" w:color="auto" w:fill="auto"/>
          </w:tcPr>
          <w:p w14:paraId="3201F5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62F1186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3.2 Осуществлять документационное сопровождение в сфере кадастрового учета и (или) государственной регистрации прав на объекты недвижимости</w:t>
            </w:r>
          </w:p>
        </w:tc>
        <w:tc>
          <w:tcPr>
            <w:tcW w:w="6379" w:type="dxa"/>
          </w:tcPr>
          <w:p w14:paraId="27D7761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выполнение работ по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документальному сопровождению в сфере кадастрового учета и (или) государственной регистрации прав на объекты недвижимости</w:t>
            </w:r>
          </w:p>
        </w:tc>
      </w:tr>
      <w:tr w14:paraId="1980B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1AAD4E9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596D7D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B221E2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оформлять документацию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 сфере кадастрового учета и (или) государственной регистрации прав на объекты недвижимости</w:t>
            </w:r>
          </w:p>
        </w:tc>
      </w:tr>
      <w:tr w14:paraId="62628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1F5EDE1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3FF32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0982D7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требования по оформлению документации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 области кадастрового учета и (или) государственной регистрации прав на объекты недвижимости</w:t>
            </w:r>
          </w:p>
        </w:tc>
      </w:tr>
      <w:tr w14:paraId="520A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447D4B0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047296A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3.3 Использовать информационную систему, предназначенную для ведения ЕГРН</w:t>
            </w:r>
          </w:p>
        </w:tc>
        <w:tc>
          <w:tcPr>
            <w:tcW w:w="6379" w:type="dxa"/>
          </w:tcPr>
          <w:p w14:paraId="2200925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 информационной системы, предназначенной для ведения ЕГРН</w:t>
            </w:r>
          </w:p>
        </w:tc>
      </w:tr>
      <w:tr w14:paraId="753A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59E4A85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ED11CF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13CDE9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использовать информационную систему, предназначенную для ведения ЕГРН</w:t>
            </w:r>
          </w:p>
        </w:tc>
      </w:tr>
      <w:tr w14:paraId="7EED9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96" w:type="dxa"/>
            <w:vMerge w:val="continue"/>
            <w:shd w:val="clear" w:color="auto" w:fill="auto"/>
          </w:tcPr>
          <w:p w14:paraId="5DDD8BB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990FA7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B9C218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принципы организации и использования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информационной системы, предназначенной для ведения ЕГРН</w:t>
            </w:r>
          </w:p>
        </w:tc>
      </w:tr>
      <w:tr w14:paraId="1DB3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1696" w:type="dxa"/>
            <w:vMerge w:val="continue"/>
            <w:shd w:val="clear" w:color="auto" w:fill="auto"/>
          </w:tcPr>
          <w:p w14:paraId="0E938C1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1DC71C5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3.4 Осуществлять сбор, систематизация и накопление информации, необходимой для определения кадастровой стоимости объектов недвижимости</w:t>
            </w:r>
          </w:p>
        </w:tc>
        <w:tc>
          <w:tcPr>
            <w:tcW w:w="6379" w:type="dxa"/>
          </w:tcPr>
          <w:p w14:paraId="7BC1B65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поэтапное проведение государственной кадастровой оценки объектов недвижимости</w:t>
            </w:r>
          </w:p>
        </w:tc>
      </w:tr>
      <w:tr w14:paraId="1B56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02CE7B2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2005E4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A59AE0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сбор, систематизацию и накопление информации, необходимой для определения кадастровой стоимости объектов недвижимости</w:t>
            </w:r>
          </w:p>
        </w:tc>
      </w:tr>
      <w:tr w14:paraId="0AA7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6024621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C30208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9752F0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применять нормативно-правовую базу кадастровой оценки объектов недвижимости</w:t>
            </w:r>
          </w:p>
        </w:tc>
      </w:tr>
      <w:tr w14:paraId="392A3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2CE0BAD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41E666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86BC3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применять методы кадастровой оценки объектов недвижимости</w:t>
            </w:r>
          </w:p>
        </w:tc>
      </w:tr>
      <w:tr w14:paraId="21BC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4D63CB3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BBA501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873A85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алгоритм сбора, систематизации и накопления информации, необходимой для определения кадастровой стоимости объектов недвижимости</w:t>
            </w:r>
          </w:p>
        </w:tc>
      </w:tr>
      <w:tr w14:paraId="2F01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001E777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7C1659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9A8096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нормативно-правовая база кадастровой оценки объектов недвижимости</w:t>
            </w:r>
          </w:p>
        </w:tc>
      </w:tr>
      <w:tr w14:paraId="5F7D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1696" w:type="dxa"/>
            <w:vMerge w:val="continue"/>
            <w:shd w:val="clear" w:color="auto" w:fill="auto"/>
          </w:tcPr>
          <w:p w14:paraId="3696DA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56E193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AC9DC2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методические основы кадастровой оценки объектов недвижимости</w:t>
            </w:r>
          </w:p>
        </w:tc>
      </w:tr>
      <w:tr w14:paraId="098A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696" w:type="dxa"/>
            <w:vMerge w:val="restart"/>
            <w:shd w:val="clear" w:color="auto" w:fill="auto"/>
          </w:tcPr>
          <w:p w14:paraId="070C1A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ВД 04 Осуществление контроля использования и охраны земельных ресурсов и окружающей среды, мониторинг земель</w:t>
            </w:r>
          </w:p>
        </w:tc>
        <w:tc>
          <w:tcPr>
            <w:tcW w:w="2410" w:type="dxa"/>
            <w:vMerge w:val="restart"/>
          </w:tcPr>
          <w:p w14:paraId="11476D8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4.1 Проводить проверки и обследования для обеспечения соблюдения требований законодательства Российской Федерации</w:t>
            </w:r>
          </w:p>
        </w:tc>
        <w:tc>
          <w:tcPr>
            <w:tcW w:w="6379" w:type="dxa"/>
          </w:tcPr>
          <w:p w14:paraId="637BB0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обследование земель, подверженных воздействию антропогенных факторов, водной и ветровой эрозии, селей, подтопления, заболачивания, вторичного засоления, иссушения, опустынивания, уплотнения, загрязнения и заражения отходами производства и потребления, радиоактивными и химическими веществами</w:t>
            </w:r>
          </w:p>
        </w:tc>
      </w:tr>
      <w:tr w14:paraId="4C19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6A39D4C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AA422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2819B8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решать правовые задачи, связанные 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соблюдением требований законодательства Российской Федерации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области использования и охраны земельных ресурсов и окружающей среды</w:t>
            </w:r>
          </w:p>
        </w:tc>
      </w:tr>
      <w:tr w14:paraId="6BCC1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52015C8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CBA951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6AA793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проводить проверки и обследования для выявления нарушений в использовании и охране земель, состоянии окружающей среды</w:t>
            </w:r>
          </w:p>
        </w:tc>
      </w:tr>
      <w:tr w14:paraId="4472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6E6AA84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DD01C7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3520E1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правовые основы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области использования и охраны земельных ресурсов и окружающей среды</w:t>
            </w:r>
          </w:p>
        </w:tc>
      </w:tr>
      <w:tr w14:paraId="03E8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696" w:type="dxa"/>
            <w:vMerge w:val="continue"/>
            <w:shd w:val="clear" w:color="auto" w:fill="auto"/>
          </w:tcPr>
          <w:p w14:paraId="397576E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2D4D7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6BB003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последовательность проведения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проверок и обследований для обеспечения соблюдения требований законодательства Российской Федерации</w:t>
            </w:r>
          </w:p>
        </w:tc>
      </w:tr>
      <w:tr w14:paraId="391B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102CCB4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00AD18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4.2 Проводить количественный и качественный учет земель, принимать участие в их инвентаризации и мониторинге</w:t>
            </w:r>
          </w:p>
        </w:tc>
        <w:tc>
          <w:tcPr>
            <w:tcW w:w="6379" w:type="dxa"/>
          </w:tcPr>
          <w:p w14:paraId="46138DE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выявление нарушенных, деградированных земель, нуждающихся в рекультивации, консервации, а также осушаемых и орошаемых земель</w:t>
            </w:r>
          </w:p>
        </w:tc>
      </w:tr>
      <w:tr w14:paraId="4578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7C24118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9CBF5E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896960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выполнение комплекса работ в рамках мониторинга состояния земель</w:t>
            </w:r>
          </w:p>
        </w:tc>
      </w:tr>
      <w:tr w14:paraId="0448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AA0035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B76E89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F45AD5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определение физических и химических показателей плодородия земель сельскохозяйственного назначения и его мониторинг</w:t>
            </w:r>
          </w:p>
        </w:tc>
      </w:tr>
      <w:tr w14:paraId="70BE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6DD42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AFBB60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29CDB3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оценочных работ по определению качественного состояния и пригодности использования земель в сельском хозяйстве</w:t>
            </w:r>
          </w:p>
        </w:tc>
      </w:tr>
      <w:tr w14:paraId="47473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AAAB5C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09FBEA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B4BEF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сбор и классификация информации об объектах инвентаризации</w:t>
            </w:r>
          </w:p>
        </w:tc>
      </w:tr>
      <w:tr w14:paraId="485F1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4FE670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1DF77F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581503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подбор, оценка, подготовка планово-картографических материалов для целей инвентаризации</w:t>
            </w:r>
          </w:p>
        </w:tc>
      </w:tr>
      <w:tr w14:paraId="49CC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0CEC025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0F6DE4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746AF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земель для освоения и вовлечения в сельскохозяйственный оборот, нарушенных земель</w:t>
            </w:r>
          </w:p>
        </w:tc>
      </w:tr>
      <w:tr w14:paraId="37D5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74371C8A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43A8B9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88E064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инвентаризации земель</w:t>
            </w:r>
          </w:p>
        </w:tc>
      </w:tr>
      <w:tr w14:paraId="25C4C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7112E3E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B912B6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923D55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полевое обследование и описание земельных участков по категориям, угодьям, формам собственности, площадям</w:t>
            </w:r>
          </w:p>
        </w:tc>
      </w:tr>
      <w:tr w14:paraId="35E5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EE1CA5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24F18C3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72EA3B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составление и оформление землеустроительной документации по материалам инвентаризации земель</w:t>
            </w:r>
          </w:p>
        </w:tc>
      </w:tr>
      <w:tr w14:paraId="561E7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24C4888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DE57F9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BD830D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анализировать количественные и качественные характеристики земель, показатели плодородия почв</w:t>
            </w:r>
          </w:p>
        </w:tc>
      </w:tr>
      <w:tr w14:paraId="22306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7E3160C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0BCE24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7BD75B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работать с различными источниками и базами данных для проведения инвентаризации земель</w:t>
            </w:r>
          </w:p>
        </w:tc>
      </w:tr>
      <w:tr w14:paraId="5B19D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4CC4D69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733747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D5A108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выполнять картографические работы при инвентаризации земель</w:t>
            </w:r>
          </w:p>
        </w:tc>
      </w:tr>
      <w:tr w14:paraId="09B4D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62066F8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4C2441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E76B87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составлять землеустроительную документацию, инвентаризационные акты, ведомости и реестры</w:t>
            </w:r>
          </w:p>
        </w:tc>
      </w:tr>
      <w:tr w14:paraId="653B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469F895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E34F03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87DB35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проводить анализ результатов инвентаризации</w:t>
            </w:r>
          </w:p>
        </w:tc>
      </w:tr>
      <w:tr w14:paraId="0896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3CA0DD6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EBEB8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C7E1BF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нормативные правовые акты, производственно-отраслевые нормативные документы, нормативно-техническая документация в области проведения оценки качества земель и мониторинга плодородия земель сельскохозяйственного назначения</w:t>
            </w:r>
          </w:p>
        </w:tc>
      </w:tr>
      <w:tr w14:paraId="1C21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6A42D2E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6CAEB5B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312E56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нормативные правовые акты, производственно-отраслевые нормативные документы, нормативно-техническая документация в области проведения инвентаризации земель</w:t>
            </w:r>
          </w:p>
        </w:tc>
      </w:tr>
      <w:tr w14:paraId="07A1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7D75170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46687F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5A5A6A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требования к порядку составления и оформления, учета и хранения материалов, полученных при проведении оценки качества земель</w:t>
            </w:r>
          </w:p>
        </w:tc>
      </w:tr>
      <w:tr w14:paraId="31D7C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696" w:type="dxa"/>
            <w:vMerge w:val="continue"/>
            <w:shd w:val="clear" w:color="auto" w:fill="auto"/>
          </w:tcPr>
          <w:p w14:paraId="7179920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0A29FDB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5149FB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общая технологическая схема организации и проведения инвентаризации земель и порядок получения информации из различных источников и баз данных</w:t>
            </w:r>
          </w:p>
        </w:tc>
      </w:tr>
      <w:tr w14:paraId="32E2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2DE70EC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B1F161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4.3 Осуществлять контроль использования и охраны земельных ресурсов</w:t>
            </w:r>
          </w:p>
        </w:tc>
        <w:tc>
          <w:tcPr>
            <w:tcW w:w="6379" w:type="dxa"/>
          </w:tcPr>
          <w:p w14:paraId="5E639B7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осуществление контроля использования и охраны земельных ресурсов</w:t>
            </w:r>
          </w:p>
        </w:tc>
      </w:tr>
      <w:tr w14:paraId="7650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2C47A23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580D4CB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2F75D3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проводить контроль использования и охраны земельных ресурсов</w:t>
            </w:r>
          </w:p>
        </w:tc>
      </w:tr>
      <w:tr w14:paraId="7F15B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</w:trPr>
        <w:tc>
          <w:tcPr>
            <w:tcW w:w="1696" w:type="dxa"/>
            <w:vMerge w:val="continue"/>
            <w:shd w:val="clear" w:color="auto" w:fill="auto"/>
          </w:tcPr>
          <w:p w14:paraId="532BE0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3965814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0A4CD3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методика осуществления контроля использования и охраны земельных ресурсов</w:t>
            </w:r>
          </w:p>
        </w:tc>
      </w:tr>
      <w:tr w14:paraId="652B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696" w:type="dxa"/>
            <w:vMerge w:val="continue"/>
            <w:shd w:val="clear" w:color="auto" w:fill="auto"/>
          </w:tcPr>
          <w:p w14:paraId="2ABB125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537FD64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 4.4 Разрабатывать природоохранные мероприятия</w:t>
            </w:r>
          </w:p>
        </w:tc>
        <w:tc>
          <w:tcPr>
            <w:tcW w:w="6379" w:type="dxa"/>
          </w:tcPr>
          <w:p w14:paraId="03E38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Навыки / практический опыт: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рационального использования земельных ресурсов и определение мероприятий по снижению антропогенного воздействия на территорию</w:t>
            </w:r>
          </w:p>
        </w:tc>
      </w:tr>
      <w:tr w14:paraId="0CB8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" w:hRule="atLeast"/>
        </w:trPr>
        <w:tc>
          <w:tcPr>
            <w:tcW w:w="1696" w:type="dxa"/>
            <w:vMerge w:val="continue"/>
            <w:shd w:val="clear" w:color="auto" w:fill="auto"/>
          </w:tcPr>
          <w:p w14:paraId="7E9CB51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A9B5A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364640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Умения: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использовать знания о земельных ресурсах для организации их рационального использования и охраны</w:t>
            </w:r>
          </w:p>
        </w:tc>
      </w:tr>
      <w:tr w14:paraId="2C98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" w:hRule="atLeast"/>
        </w:trPr>
        <w:tc>
          <w:tcPr>
            <w:tcW w:w="1696" w:type="dxa"/>
            <w:vMerge w:val="continue"/>
            <w:shd w:val="clear" w:color="auto" w:fill="auto"/>
          </w:tcPr>
          <w:p w14:paraId="3534424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12734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F1866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Знания: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способы организации рационального использования земель и их охраны</w:t>
            </w:r>
          </w:p>
        </w:tc>
      </w:tr>
    </w:tbl>
    <w:p w14:paraId="15857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Times New Roman" w:hAnsi="Times New Roman" w:eastAsiaTheme="minorHAnsi" w:cstheme="minorBidi"/>
          <w:b/>
          <w:sz w:val="24"/>
          <w:szCs w:val="24"/>
        </w:rPr>
      </w:pPr>
      <w:r>
        <w:rPr>
          <w:rFonts w:ascii="Times New Roman" w:hAnsi="Times New Roman" w:eastAsiaTheme="minorHAnsi" w:cstheme="minorBidi"/>
          <w:b/>
          <w:sz w:val="24"/>
          <w:szCs w:val="24"/>
        </w:rPr>
        <w:t>Тестовые задания по дисциплине «Информационные технологии в профессиональной деятельности»</w:t>
      </w:r>
    </w:p>
    <w:p w14:paraId="3E5F30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№1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Что представляет собой понятие «информационная система предприятия»?</w:t>
      </w:r>
    </w:p>
    <w:p w14:paraId="2D03D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Совокупность организационных мероприятий и процессов сбора, обработки и хранения информации.</w:t>
      </w:r>
    </w:p>
    <w:p w14:paraId="01D80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Компьютерные программы, используемые для автоматизации рабочих мест сотрудников.</w:t>
      </w:r>
    </w:p>
    <w:p w14:paraId="50F5C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Автоматизированная система управления предприятием, объединяющая процессы ввода, передачи, обработки и вывода информации.</w:t>
      </w:r>
    </w:p>
    <w:p w14:paraId="1B2F9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Система бухгалтерского учета организации.</w:t>
      </w:r>
    </w:p>
    <w:p w14:paraId="28E60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76380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№2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Какие функции выполняют электронные таблицы (например, Excel) в профессиональной деятельности специалиста?</w:t>
      </w:r>
    </w:p>
    <w:p w14:paraId="5C383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Только выполнение расчетов и построение диаграмм.</w:t>
      </w:r>
    </w:p>
    <w:p w14:paraId="6744C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Создание презентаций и документов.</w:t>
      </w:r>
    </w:p>
    <w:p w14:paraId="08FC9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Хранение больших объемов данных и создание баз данных.</w:t>
      </w:r>
    </w:p>
    <w:p w14:paraId="5194E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Анализ данных, расчеты, автоматизация рутинных операций и визуализация результатов.</w:t>
      </w:r>
    </w:p>
    <w:p w14:paraId="36649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3636E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№3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Что такое облачные сервисы и зачем они используются в профессиональной деятельности?</w:t>
      </w:r>
    </w:p>
    <w:p w14:paraId="21D8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Онлайн-сервисы для резервного копирования файлов на локальных компьютерах.</w:t>
      </w:r>
    </w:p>
    <w:p w14:paraId="01FBA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Программы для удаленного администрирования серверов.</w:t>
      </w:r>
    </w:p>
    <w:p w14:paraId="093E1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Интернет-ресурсы, обеспечивающие доступ к данным и приложениям через интернет независимо от устройства и места расположения сотрудника.</w:t>
      </w:r>
    </w:p>
    <w:p w14:paraId="23D87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Инструменты исключительно для отправки электронной почты.</w:t>
      </w:r>
    </w:p>
    <w:p w14:paraId="7CEB37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4F879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№4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Назовите инструмент ГИС-приложения, позволяющий автоматически формировать границы земельных участков на основании спутниковых снимков высокого разрешения.</w:t>
      </w:r>
    </w:p>
    <w:p w14:paraId="00772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Ручное трассирование границ</w:t>
      </w:r>
    </w:p>
    <w:p w14:paraId="7D237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Автоматическое распознавание объектов</w:t>
      </w:r>
    </w:p>
    <w:p w14:paraId="314A4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Интерполятор высот</w:t>
      </w:r>
    </w:p>
    <w:p w14:paraId="3EE65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Карта почвенного покрова</w:t>
      </w:r>
    </w:p>
    <w:p w14:paraId="23062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71E4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№5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При помощи какого программного средства осуществляется мониторинг состояния земель сельскохозяйственного назначения в режиме реального времени?</w:t>
      </w:r>
    </w:p>
    <w:p w14:paraId="53406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A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ArcGIS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Pro</w:t>
      </w:r>
    </w:p>
    <w:p w14:paraId="323AC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B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QGIS</w:t>
      </w:r>
    </w:p>
    <w:p w14:paraId="339DA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Мониторинг земельного фонда Росреестра</w:t>
      </w:r>
    </w:p>
    <w:p w14:paraId="5681C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Спутниковые системы дистанционного зондирования Земли (ДЗЗ)</w:t>
      </w:r>
    </w:p>
    <w:p w14:paraId="7C3E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12CCE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№6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Почему использование цифровых картографических материалов важно для землеустроительной деятельности?</w:t>
      </w:r>
    </w:p>
    <w:p w14:paraId="2EC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Они помогают эффективно управлять пространственными ресурсами, оценивать земли и планировать развитие территорий.</w:t>
      </w:r>
    </w:p>
    <w:p w14:paraId="3F119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Цифровые карты нужны только для представления отчетов клиентам.</w:t>
      </w:r>
    </w:p>
    <w:p w14:paraId="34707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Без цифровых карт невозможно проведение кадастровых работ.</w:t>
      </w:r>
    </w:p>
    <w:p w14:paraId="164EB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Цифровая карта позволяет точно рассчитать стоимость земельного участка.</w:t>
      </w:r>
    </w:p>
    <w:p w14:paraId="27C3A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48A0A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№7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Что понимается под термином «геоданные» применительно к землеустройству?</w:t>
      </w:r>
    </w:p>
    <w:p w14:paraId="3FF6D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Информация обо всех объектах недвижимости региона</w:t>
      </w:r>
    </w:p>
    <w:p w14:paraId="1D548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Данные, представляющие географическое положение объектов на поверхности Земли</w:t>
      </w:r>
    </w:p>
    <w:p w14:paraId="6F3ED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Исторические архивы карт местности</w:t>
      </w:r>
    </w:p>
    <w:p w14:paraId="75F15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Земельные кадастры прошлых веков</w:t>
      </w:r>
    </w:p>
    <w:p w14:paraId="2EA34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2EAA1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 xml:space="preserve">Вопрос №8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Какой принцип лежит в основе метода цифровой фотограмметрии, используемого в геодезии и землеустройстве?</w:t>
      </w:r>
    </w:p>
    <w:p w14:paraId="72E74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Использование лазерных дальномеров для измерения расстояний</w:t>
      </w:r>
    </w:p>
    <w:p w14:paraId="4BAEC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Обработка аэрофотоснимков для построения трехмерных моделей рельефа и объектов</w:t>
      </w:r>
    </w:p>
    <w:p w14:paraId="0DD3B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Применение магнитометра для измерений подземных коммуникаций</w:t>
      </w:r>
    </w:p>
    <w:p w14:paraId="0692B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Методы спутникового позиционирования GPS</w:t>
      </w:r>
    </w:p>
    <w:p w14:paraId="2B333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043407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№9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Какой способ автоматизированного расчета площадей земельных участков наиболее эффективен в современных геоинформационных системах?</w:t>
      </w:r>
    </w:p>
    <w:p w14:paraId="38955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Определение площади вручную с помощью плана местности</w:t>
      </w:r>
    </w:p>
    <w:p w14:paraId="323A7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Подсчет количества пикселей на карте</w:t>
      </w:r>
    </w:p>
    <w:p w14:paraId="15377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Автоподсчет площади полигона на основе геометрии в ГИС</w:t>
      </w:r>
    </w:p>
    <w:p w14:paraId="16131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Использование онлайн-карт Яндекса или Google Maps</w:t>
      </w:r>
    </w:p>
    <w:p w14:paraId="3535E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320D3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10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Какой показатель важен при выборе программного продукта для автоматизированного проектирования межевых планов?</w:t>
      </w:r>
    </w:p>
    <w:p w14:paraId="0392D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Возможность экспорта документа в PDF-файл</w:t>
      </w:r>
    </w:p>
    <w:p w14:paraId="38010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Наличие встроенных инструментов автоматического контроля качества создаваемых проектов</w:t>
      </w:r>
    </w:p>
    <w:p w14:paraId="78996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Цена лицензии на программу</w:t>
      </w:r>
    </w:p>
    <w:p w14:paraId="075B1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Совместимость с операционной системой Windows XP</w:t>
      </w:r>
    </w:p>
    <w:p w14:paraId="05C5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716F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11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Какое программное обеспечение чаще всего применяется специалистами-землеустроителями для подготовки схем территориального планирования?</w:t>
      </w:r>
    </w:p>
    <w:p w14:paraId="6DD33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A) AutoCAD Civil 3D</w:t>
      </w:r>
    </w:p>
    <w:p w14:paraId="01620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B) Adobe Photoshop</w:t>
      </w:r>
    </w:p>
    <w:p w14:paraId="521171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C) Microsoft Word</w:t>
      </w:r>
    </w:p>
    <w:p w14:paraId="2A128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D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LibreOffice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-5"/>
          <w:sz w:val="24"/>
          <w:szCs w:val="24"/>
          <w:lang w:val="en-US" w:eastAsia="ru-RU"/>
        </w:rPr>
        <w:t>Draw</w:t>
      </w:r>
    </w:p>
    <w:p w14:paraId="60772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427E0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12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Назовите основную причину, почему специалисты-землеустроители используют специальные специализированные базы данных в своей работе?</w:t>
      </w:r>
    </w:p>
    <w:p w14:paraId="5E0C2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Для быстрого оформления документации на бумажных носителях</w:t>
      </w:r>
    </w:p>
    <w:p w14:paraId="2389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Для повышения точности данных и ускорения принятия решений</w:t>
      </w:r>
    </w:p>
    <w:p w14:paraId="7AC1AE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Чтобы упростить процесс регистрации прав собственности на недвижимость</w:t>
      </w:r>
    </w:p>
    <w:p w14:paraId="58035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Для публикации сведений в открытых источниках</w:t>
      </w:r>
    </w:p>
    <w:p w14:paraId="7C6AC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3AD23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13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Какую роль играют информационные технологии в оценке стоимости земельного участка?</w:t>
      </w:r>
    </w:p>
    <w:p w14:paraId="3F7D9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Они обеспечивают хранение и обработку большого объема информации о характеристиках земли и рыночной ситуации.</w:t>
      </w:r>
    </w:p>
    <w:p w14:paraId="77C42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ИТ применяются лишь для формирования отчетности перед налоговой службой.</w:t>
      </w:r>
    </w:p>
    <w:p w14:paraId="0F37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Информационные технологии не влияют на оценку стоимости земли.</w:t>
      </w:r>
    </w:p>
    <w:p w14:paraId="6F38A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Только формируют интерфейс взаимодействия с клиентами.</w:t>
      </w:r>
    </w:p>
    <w:p w14:paraId="0638FC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12F06F33">
      <w:pPr>
        <w:spacing w:after="160" w:line="259" w:lineRule="auto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14 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Какие виды пространственных данных используются в землеустройстве?</w:t>
      </w:r>
    </w:p>
    <w:p w14:paraId="2A633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А) Только растровые</w:t>
      </w:r>
    </w:p>
    <w:p w14:paraId="7F1CE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В) Только векторные</w:t>
      </w:r>
    </w:p>
    <w:p w14:paraId="16C93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С) Только точечные объекты</w:t>
      </w:r>
    </w:p>
    <w:p w14:paraId="0439B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Д) Растровые и векторные</w:t>
      </w:r>
    </w:p>
    <w:p w14:paraId="72495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5FB1FB6F">
      <w:pPr>
        <w:spacing w:after="160" w:line="259" w:lineRule="auto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15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Что означает термин «оцифровка карты»?</w:t>
      </w:r>
    </w:p>
    <w:p w14:paraId="49ACF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Перевод бумажных карт в цифровую форму</w:t>
      </w:r>
    </w:p>
    <w:p w14:paraId="6BD06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Автоматизированное создание новых карт</w:t>
      </w:r>
    </w:p>
    <w:p w14:paraId="1CA71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Процесс сканирования изображений</w:t>
      </w:r>
    </w:p>
    <w:p w14:paraId="05F94F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Печать цифровой карты на бумаге</w:t>
      </w:r>
    </w:p>
    <w:p w14:paraId="521FA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5BFAB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16.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 Для чего используется GPS-технология в землеустроительной практике?</w:t>
      </w:r>
    </w:p>
    <w:p w14:paraId="60AAF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А) Для составления списков владельцев земель</w:t>
      </w:r>
    </w:p>
    <w:p w14:paraId="73864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В) Для передачи цифровых документов другим специалистам</w:t>
      </w:r>
    </w:p>
    <w:p w14:paraId="46FE9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С) Для расчета площадей земельных наделов вручную</w:t>
      </w:r>
    </w:p>
    <w:p w14:paraId="5F149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Д) Для повышения точности измерений координат земельных участков</w:t>
      </w:r>
    </w:p>
    <w:p w14:paraId="3C1AF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7B8C6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17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 Почему важно соблюдать точность координатных данных в работе землеустроителя?</w:t>
      </w:r>
    </w:p>
    <w:p w14:paraId="2B288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А) Чтобы избежать путаницы при составлении отчетов</w:t>
      </w:r>
    </w:p>
    <w:p w14:paraId="7838B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В) Это требование всех работодателей</w:t>
      </w:r>
    </w:p>
    <w:p w14:paraId="109765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С) Потому что точные координаты делают карту красивее визуально</w:t>
      </w:r>
    </w:p>
    <w:p w14:paraId="1EEDC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Д) Из-за возможности судебных споров относительно границ участка</w:t>
      </w:r>
    </w:p>
    <w:p w14:paraId="7828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18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 Что является результатом интеграции технологий дистанционного зондирования Земли (ДЗЗ)?</w:t>
      </w:r>
    </w:p>
    <w:p w14:paraId="25B24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А) Создание анимации движения солнца над землей</w:t>
      </w:r>
    </w:p>
    <w:p w14:paraId="7B8D7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В) Получение спутниковых снимков и обработка полученных данных</w:t>
      </w:r>
    </w:p>
    <w:p w14:paraId="3150D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Составление таблиц статистической отчетности</w:t>
      </w:r>
    </w:p>
    <w:p w14:paraId="1D31A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Использование виртуальных серверов для хранения больших объемов данных</w:t>
      </w:r>
    </w:p>
    <w:p w14:paraId="1287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0F473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19</w:t>
      </w: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 xml:space="preserve"> Что такое ГИС?</w:t>
      </w:r>
    </w:p>
    <w:p w14:paraId="3C88D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A) Географический интерфейс системы</w:t>
      </w:r>
    </w:p>
    <w:p w14:paraId="61E9D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B) Графическое измерительное средство</w:t>
      </w:r>
    </w:p>
    <w:p w14:paraId="37DD2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C) Геоинформационная система</w:t>
      </w:r>
    </w:p>
    <w:p w14:paraId="73180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5"/>
          <w:sz w:val="24"/>
          <w:szCs w:val="24"/>
          <w:lang w:eastAsia="ru-RU"/>
        </w:rPr>
        <w:t>D) Государственное информационное сообщество</w:t>
      </w:r>
    </w:p>
    <w:p w14:paraId="7C396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textAlignment w:val="baseline"/>
        <w:rPr>
          <w:rFonts w:ascii="Times New Roman" w:hAnsi="Times New Roman" w:eastAsia="Times New Roman"/>
          <w:spacing w:val="-5"/>
          <w:sz w:val="24"/>
          <w:szCs w:val="24"/>
          <w:lang w:eastAsia="ru-RU"/>
        </w:rPr>
      </w:pPr>
    </w:p>
    <w:p w14:paraId="3D8E92C5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 xml:space="preserve">20 </w:t>
      </w:r>
      <w:r>
        <w:rPr>
          <w:rFonts w:ascii="Times New Roman" w:hAnsi="Times New Roman" w:eastAsiaTheme="minorHAnsi"/>
          <w:sz w:val="24"/>
          <w:szCs w:val="24"/>
        </w:rPr>
        <w:t>Плоттер служит для:</w:t>
      </w:r>
    </w:p>
    <w:p w14:paraId="1F74D36B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А) Вывода из ПК графической информации (чертежей, схем, диаграмм) на бумаге</w:t>
      </w:r>
    </w:p>
    <w:p w14:paraId="1711509F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различного формата</w:t>
      </w:r>
    </w:p>
    <w:p w14:paraId="7467EB74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В) Вывода из ПК информации на бумаге формата А1</w:t>
      </w:r>
    </w:p>
    <w:p w14:paraId="39D481B9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С) Ввода информации в ПК</w:t>
      </w:r>
    </w:p>
    <w:p w14:paraId="56861732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Д) Соединения компьютера к телефонной линии</w:t>
      </w:r>
    </w:p>
    <w:p w14:paraId="6F80EBED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</w:p>
    <w:p w14:paraId="3901F4EB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21  Диалоговый, интерактивный режимы, режим реального времени – это классификация</w:t>
      </w:r>
    </w:p>
    <w:p w14:paraId="7B2A7597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ИС:</w:t>
      </w:r>
    </w:p>
    <w:p w14:paraId="44F0062D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А) По структуре аппаратных средств</w:t>
      </w:r>
    </w:p>
    <w:p w14:paraId="10E38AE7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В) По режиму работы</w:t>
      </w:r>
    </w:p>
    <w:p w14:paraId="66DB91EE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С) По характеру взаимодействия с пользователями</w:t>
      </w:r>
    </w:p>
    <w:p w14:paraId="23381579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Д) По назначению</w:t>
      </w:r>
    </w:p>
    <w:p w14:paraId="469C70D5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</w:p>
    <w:p w14:paraId="5283C5B0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22 К прикладному ПО относят:</w:t>
      </w:r>
    </w:p>
    <w:p w14:paraId="220F6DFC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А) Текстовые и графические редакторы</w:t>
      </w:r>
    </w:p>
    <w:p w14:paraId="12AD305F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В) Текстовые и графические редакторы, электронные таблицы, СУБД и т.д.</w:t>
      </w:r>
    </w:p>
    <w:p w14:paraId="28BABC82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С) Текстовые графические редакторы, программы контроля, интерпретаторы</w:t>
      </w:r>
    </w:p>
    <w:p w14:paraId="686DBF1A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  <w:t>Д) Утилиты, электронные таблицы, СУБД</w:t>
      </w:r>
    </w:p>
    <w:p w14:paraId="20392B95">
      <w:pPr>
        <w:spacing w:after="0" w:line="240" w:lineRule="auto"/>
        <w:rPr>
          <w:rFonts w:ascii="Times New Roman" w:hAnsi="Times New Roman" w:eastAsia="Times New Roman"/>
          <w:bCs/>
          <w:color w:val="222222"/>
          <w:spacing w:val="-5"/>
          <w:sz w:val="24"/>
          <w:szCs w:val="24"/>
          <w:lang w:eastAsia="ru-RU"/>
        </w:rPr>
      </w:pPr>
    </w:p>
    <w:p w14:paraId="797B13B6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23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Коммуникационная система по сбору, передаче, переработке информации об объекте, снабжающая работника любой профессии информацией для реализации функции</w:t>
      </w:r>
    </w:p>
    <w:p w14:paraId="1FC9737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управления, это:</w:t>
      </w:r>
    </w:p>
    <w:p w14:paraId="754AD85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Данные</w:t>
      </w:r>
    </w:p>
    <w:p w14:paraId="1EF07A1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Информация</w:t>
      </w:r>
    </w:p>
    <w:p w14:paraId="5B620690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Информационная система</w:t>
      </w:r>
    </w:p>
    <w:p w14:paraId="161E92B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Информационные технологии</w:t>
      </w:r>
    </w:p>
    <w:p w14:paraId="252532B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27676878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24</w:t>
      </w:r>
      <w:r>
        <w:rPr>
          <w:rFonts w:ascii="Times New Roman" w:hAnsi="Times New Roman" w:eastAsiaTheme="minorHAnsi"/>
          <w:sz w:val="24"/>
          <w:szCs w:val="24"/>
        </w:rPr>
        <w:t xml:space="preserve"> Информационно-управляющие, информационно-поисковые, информационно-справочные системы, системы поддержки принятия решения – это классификация ИС:</w:t>
      </w:r>
    </w:p>
    <w:p w14:paraId="6FD73618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А) По назначению</w:t>
      </w:r>
    </w:p>
    <w:p w14:paraId="63E1F5B3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В) По структуре аппаратных средств</w:t>
      </w:r>
    </w:p>
    <w:p w14:paraId="221B57B8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С) По режиму работы</w:t>
      </w:r>
    </w:p>
    <w:p w14:paraId="195361C4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Д) По характеру взаимодействия с пользователями</w:t>
      </w:r>
    </w:p>
    <w:p w14:paraId="44B265A5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</w:p>
    <w:p w14:paraId="1A91A66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25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Комплекс программ, предназначенный для решения задач определенного класса, это:</w:t>
      </w:r>
    </w:p>
    <w:p w14:paraId="3A6EBF23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Система программирования</w:t>
      </w:r>
    </w:p>
    <w:p w14:paraId="33E2998F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Базовое ПО</w:t>
      </w:r>
    </w:p>
    <w:p w14:paraId="346CC0B5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Пакет прикладных программ</w:t>
      </w:r>
    </w:p>
    <w:p w14:paraId="33FA4F2A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Сервисное программное обеспечение</w:t>
      </w:r>
    </w:p>
    <w:p w14:paraId="1AA7C3C7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58C8313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26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Оперативное запоминающее устройство (ОЗУ) относится к виду памяти:</w:t>
      </w:r>
    </w:p>
    <w:p w14:paraId="0A5BCDB2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Внутренней</w:t>
      </w:r>
    </w:p>
    <w:p w14:paraId="768906AE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Внешней</w:t>
      </w:r>
    </w:p>
    <w:p w14:paraId="24848EB0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На жестких дисках</w:t>
      </w:r>
    </w:p>
    <w:p w14:paraId="65E7D808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На магнитных дисках</w:t>
      </w:r>
    </w:p>
    <w:p w14:paraId="29F94965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6AFE69B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27 Сканер – это устройство, предназначенное для ввода:</w:t>
      </w:r>
    </w:p>
    <w:p w14:paraId="0AED707A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Рукописного текста</w:t>
      </w:r>
    </w:p>
    <w:p w14:paraId="6CC6B3B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Печатного текста</w:t>
      </w:r>
    </w:p>
    <w:p w14:paraId="6287058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Векторного изображения</w:t>
      </w:r>
    </w:p>
    <w:p w14:paraId="3404FA2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Растрового изображения</w:t>
      </w:r>
    </w:p>
    <w:p w14:paraId="46590BC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6D794946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28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Информационный процесс, обеспечивающий приведение данных, поступающих от</w:t>
      </w:r>
    </w:p>
    <w:p w14:paraId="09E97D5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разных источников, к одному виду:</w:t>
      </w:r>
    </w:p>
    <w:p w14:paraId="2D121377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Фильтрация</w:t>
      </w:r>
    </w:p>
    <w:p w14:paraId="4DF1493F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Сортировка</w:t>
      </w:r>
    </w:p>
    <w:p w14:paraId="6CCED0C7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Защита</w:t>
      </w:r>
    </w:p>
    <w:p w14:paraId="0B15B68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Формализация</w:t>
      </w:r>
    </w:p>
    <w:p w14:paraId="099E3FF0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29EFE064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29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Буфером обмена называется:</w:t>
      </w:r>
    </w:p>
    <w:p w14:paraId="5F5FCCF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Окно в WWW, служащее для выхода в Интернет</w:t>
      </w:r>
    </w:p>
    <w:p w14:paraId="54ACD43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Область памяти, в которую временно помещается вырезанный или</w:t>
      </w:r>
    </w:p>
    <w:p w14:paraId="0CBA958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скопированный объект или фрагмент документа</w:t>
      </w:r>
    </w:p>
    <w:p w14:paraId="447F1CE2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Место для ввода текстовой информации</w:t>
      </w:r>
    </w:p>
    <w:p w14:paraId="11D111A0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Элемент интерфейса пользователя, предназначенный для группировки файлов,</w:t>
      </w:r>
    </w:p>
    <w:p w14:paraId="5CA88EF4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программ и документов по какому-либо признаку</w:t>
      </w:r>
    </w:p>
    <w:p w14:paraId="0113E84E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0D8D2D16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30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Программное средство, предназначенное для создания и изменения текстов,</w:t>
      </w:r>
    </w:p>
    <w:p w14:paraId="7792705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документов, графических данных и иллюстраций:</w:t>
      </w:r>
    </w:p>
    <w:p w14:paraId="4AF2115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Операционная система</w:t>
      </w:r>
    </w:p>
    <w:p w14:paraId="0E9902DE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Утилит</w:t>
      </w:r>
    </w:p>
    <w:p w14:paraId="6549F20F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Редактор</w:t>
      </w:r>
    </w:p>
    <w:p w14:paraId="5D9E758A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База данных</w:t>
      </w:r>
    </w:p>
    <w:p w14:paraId="49EE3D26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472362B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31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. MS Excel – это:</w:t>
      </w:r>
    </w:p>
    <w:p w14:paraId="1052825F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Текстовый процессор</w:t>
      </w:r>
    </w:p>
    <w:p w14:paraId="5FC06013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Текстовый редактор</w:t>
      </w:r>
    </w:p>
    <w:p w14:paraId="2C9E7DB5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Табличный процессор</w:t>
      </w:r>
    </w:p>
    <w:p w14:paraId="0286819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Графический редактор</w:t>
      </w:r>
    </w:p>
    <w:p w14:paraId="1946F503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32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С какого символа начинается любая формула в MS Excel:</w:t>
      </w:r>
    </w:p>
    <w:p w14:paraId="17407CD0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=</w:t>
      </w:r>
    </w:p>
    <w:p w14:paraId="737F8825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&amp;</w:t>
      </w:r>
    </w:p>
    <w:p w14:paraId="38819A2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+</w:t>
      </w:r>
    </w:p>
    <w:p w14:paraId="0B9EE172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*</w:t>
      </w:r>
      <w:r>
        <w:rPr>
          <w:rFonts w:ascii="Times New Roman" w:hAnsi="Times New Roman" w:eastAsiaTheme="minorHAnsi"/>
          <w:bCs/>
          <w:sz w:val="24"/>
          <w:szCs w:val="24"/>
        </w:rPr>
        <w:cr/>
      </w:r>
      <w:r>
        <w:rPr>
          <w:rFonts w:ascii="Times New Roman" w:hAnsi="Times New Roman" w:eastAsiaTheme="minorHAnsi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33 Формула в электронных таблицах не может включать:</w:t>
      </w:r>
    </w:p>
    <w:p w14:paraId="17821285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Имена ячеек</w:t>
      </w:r>
    </w:p>
    <w:p w14:paraId="321E816F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Числа</w:t>
      </w:r>
    </w:p>
    <w:p w14:paraId="18C370D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Текст</w:t>
      </w:r>
    </w:p>
    <w:p w14:paraId="505DAE9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Знаки арифметических операций</w:t>
      </w:r>
    </w:p>
    <w:p w14:paraId="77C6FE2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74057973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34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Что нельзя выполнить с помощью MS Excel:</w:t>
      </w:r>
    </w:p>
    <w:p w14:paraId="7E127E06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Провести расчеты</w:t>
      </w:r>
    </w:p>
    <w:p w14:paraId="588123EB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Решить оптимизационные задачи</w:t>
      </w:r>
    </w:p>
    <w:p w14:paraId="388F077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Построить диаграмму</w:t>
      </w:r>
    </w:p>
    <w:p w14:paraId="7B41BB2F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Создать web-документ</w:t>
      </w:r>
    </w:p>
    <w:p w14:paraId="4338E124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07397513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35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Для построения графиков в EXCEL используется:</w:t>
      </w:r>
    </w:p>
    <w:p w14:paraId="5C8B0AA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Мастер рисования</w:t>
      </w:r>
    </w:p>
    <w:p w14:paraId="09D6DE0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Мастер диаграмм</w:t>
      </w:r>
    </w:p>
    <w:p w14:paraId="398EE138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Мастер графиков</w:t>
      </w:r>
    </w:p>
    <w:p w14:paraId="349902C2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Мастер построения</w:t>
      </w:r>
    </w:p>
    <w:p w14:paraId="09C7CF48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6021D02A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36 Электронная таблица - это:</w:t>
      </w:r>
    </w:p>
    <w:p w14:paraId="36BE3CE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Прикладная программа, предназначенная для обработки структурированных в</w:t>
      </w:r>
    </w:p>
    <w:p w14:paraId="5C28272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виде таблицы данных</w:t>
      </w:r>
    </w:p>
    <w:p w14:paraId="094915F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Устройство ПК, управляющее его ресурсами в процессе обработки данных в табличной</w:t>
      </w:r>
    </w:p>
    <w:p w14:paraId="3B6C3A1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форме</w:t>
      </w:r>
    </w:p>
    <w:p w14:paraId="40A4A86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Системная программа, управляющая ресурсами ПК при обработке таблиц</w:t>
      </w:r>
    </w:p>
    <w:p w14:paraId="0A1F6638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4BDFFF6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37 Символ ##### появляется в таблице Excel, если…:</w:t>
      </w:r>
    </w:p>
    <w:p w14:paraId="78104485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Была удалена ячейка, на которую ссылается данная формула</w:t>
      </w:r>
    </w:p>
    <w:p w14:paraId="525F623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Неверно введена формула</w:t>
      </w:r>
    </w:p>
    <w:p w14:paraId="056295D7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Неправильно указано имя в формуле</w:t>
      </w:r>
    </w:p>
    <w:p w14:paraId="4EF98602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Ширина столбца недостаточна для показа всего введенного числа</w:t>
      </w:r>
    </w:p>
    <w:p w14:paraId="0FDB06A5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45718116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38 Модель БД, представляющая совокупность объектов различного уровня,</w:t>
      </w:r>
    </w:p>
    <w:p w14:paraId="28F4B677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причѐм схема связей может быть любой:</w:t>
      </w:r>
    </w:p>
    <w:p w14:paraId="14F2D6F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Сетевая</w:t>
      </w:r>
    </w:p>
    <w:p w14:paraId="4BC3541E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Иерархическая</w:t>
      </w:r>
    </w:p>
    <w:p w14:paraId="00981569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Реляционная</w:t>
      </w:r>
    </w:p>
    <w:p w14:paraId="690AA7AC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Д) Структурная</w:t>
      </w:r>
    </w:p>
    <w:p w14:paraId="10355713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075AC891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39   Поле базы данных, это:</w:t>
      </w:r>
    </w:p>
    <w:p w14:paraId="60DF2D44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Строка таблицы</w:t>
      </w:r>
    </w:p>
    <w:p w14:paraId="265266A8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В) Столбец таблицы</w:t>
      </w:r>
    </w:p>
    <w:p w14:paraId="478CC3B7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С) Название таблицы</w:t>
      </w:r>
    </w:p>
    <w:p w14:paraId="40B3980E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 xml:space="preserve">Д) Свойство объекта </w:t>
      </w:r>
    </w:p>
    <w:p w14:paraId="05C8B128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p w14:paraId="0EDE7A7D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color w:val="222222"/>
          <w:spacing w:val="-5"/>
          <w:sz w:val="24"/>
          <w:szCs w:val="24"/>
          <w:lang w:eastAsia="ru-RU"/>
        </w:rPr>
        <w:t>Вопрос №</w:t>
      </w:r>
      <w:r>
        <w:rPr>
          <w:rFonts w:ascii="Times New Roman" w:hAnsi="Times New Roman" w:eastAsiaTheme="minorHAnsi"/>
          <w:bCs/>
          <w:sz w:val="24"/>
          <w:szCs w:val="24"/>
        </w:rPr>
        <w:t>40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bCs/>
          <w:sz w:val="24"/>
          <w:szCs w:val="24"/>
        </w:rPr>
        <w:t>Укажите типы полей БД:</w:t>
      </w:r>
    </w:p>
    <w:p w14:paraId="7969EF62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>А) Графический Символьный Звуковой</w:t>
      </w:r>
    </w:p>
    <w:p w14:paraId="696A0F7F">
      <w:pPr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bCs/>
          <w:sz w:val="24"/>
          <w:szCs w:val="24"/>
        </w:rPr>
        <w:t xml:space="preserve"> В) Числовой Текстовый Денежный</w:t>
      </w:r>
      <w:r>
        <w:rPr>
          <w:rFonts w:ascii="Times New Roman" w:hAnsi="Times New Roman" w:eastAsiaTheme="minorHAnsi"/>
          <w:bCs/>
          <w:sz w:val="24"/>
          <w:szCs w:val="24"/>
        </w:rPr>
        <w:cr/>
      </w:r>
      <w:r>
        <w:rPr>
          <w:rFonts w:ascii="Times New Roman" w:hAnsi="Times New Roman" w:eastAsiaTheme="minorHAnsi"/>
          <w:bCs/>
          <w:sz w:val="24"/>
          <w:szCs w:val="24"/>
        </w:rPr>
        <w:t xml:space="preserve">С) Логический </w:t>
      </w:r>
      <w:r>
        <w:rPr>
          <w:rFonts w:ascii="Times New Roman" w:hAnsi="Times New Roman" w:eastAsiaTheme="minorHAnsi"/>
          <w:sz w:val="24"/>
          <w:szCs w:val="24"/>
        </w:rPr>
        <w:t>Видеофайлы</w:t>
      </w:r>
    </w:p>
    <w:p w14:paraId="167F3851">
      <w:pPr>
        <w:spacing w:after="0" w:line="240" w:lineRule="auto"/>
        <w:rPr>
          <w:rFonts w:asciiTheme="minorHAnsi" w:hAnsiTheme="minorHAnsi" w:eastAsiaTheme="minorHAnsi" w:cstheme="minorBidi"/>
        </w:rPr>
      </w:pPr>
    </w:p>
    <w:p w14:paraId="7E387C9E">
      <w:pPr>
        <w:spacing w:after="0" w:line="240" w:lineRule="auto"/>
        <w:rPr>
          <w:rFonts w:ascii="Times New Roman" w:hAnsi="Times New Roman" w:eastAsiaTheme="minorHAnsi"/>
          <w:bCs/>
          <w:sz w:val="24"/>
          <w:szCs w:val="24"/>
        </w:rPr>
      </w:pPr>
    </w:p>
    <w:tbl>
      <w:tblPr>
        <w:tblStyle w:val="6"/>
        <w:tblW w:w="964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567"/>
        <w:gridCol w:w="1417"/>
        <w:gridCol w:w="426"/>
        <w:gridCol w:w="1417"/>
        <w:gridCol w:w="425"/>
        <w:gridCol w:w="1418"/>
        <w:gridCol w:w="709"/>
        <w:gridCol w:w="1559"/>
        <w:gridCol w:w="426"/>
      </w:tblGrid>
      <w:tr w14:paraId="1CF7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711EE61E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</w:t>
            </w:r>
          </w:p>
        </w:tc>
        <w:tc>
          <w:tcPr>
            <w:tcW w:w="567" w:type="dxa"/>
          </w:tcPr>
          <w:p w14:paraId="4E71C698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7" w:type="dxa"/>
          </w:tcPr>
          <w:p w14:paraId="5D450ABB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№9</w:t>
            </w:r>
          </w:p>
        </w:tc>
        <w:tc>
          <w:tcPr>
            <w:tcW w:w="426" w:type="dxa"/>
          </w:tcPr>
          <w:p w14:paraId="52C15628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7" w:type="dxa"/>
          </w:tcPr>
          <w:p w14:paraId="2776C269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№17</w:t>
            </w:r>
          </w:p>
        </w:tc>
        <w:tc>
          <w:tcPr>
            <w:tcW w:w="425" w:type="dxa"/>
          </w:tcPr>
          <w:p w14:paraId="60216018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8" w:type="dxa"/>
          </w:tcPr>
          <w:p w14:paraId="66F1FBDC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№25</w:t>
            </w:r>
          </w:p>
        </w:tc>
        <w:tc>
          <w:tcPr>
            <w:tcW w:w="709" w:type="dxa"/>
          </w:tcPr>
          <w:p w14:paraId="7F63C1DB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559" w:type="dxa"/>
          </w:tcPr>
          <w:p w14:paraId="74126E44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№33</w:t>
            </w:r>
          </w:p>
        </w:tc>
        <w:tc>
          <w:tcPr>
            <w:tcW w:w="426" w:type="dxa"/>
          </w:tcPr>
          <w:p w14:paraId="0EB099AD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</w:tr>
      <w:tr w14:paraId="0630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57DF01B4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</w:t>
            </w:r>
          </w:p>
        </w:tc>
        <w:tc>
          <w:tcPr>
            <w:tcW w:w="567" w:type="dxa"/>
          </w:tcPr>
          <w:p w14:paraId="28F16083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019DB6D7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№10</w:t>
            </w:r>
          </w:p>
        </w:tc>
        <w:tc>
          <w:tcPr>
            <w:tcW w:w="426" w:type="dxa"/>
          </w:tcPr>
          <w:p w14:paraId="0A49CA27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2BFAE38E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№18</w:t>
            </w:r>
          </w:p>
        </w:tc>
        <w:tc>
          <w:tcPr>
            <w:tcW w:w="425" w:type="dxa"/>
          </w:tcPr>
          <w:p w14:paraId="563E7FD8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14:paraId="77B9573C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№26</w:t>
            </w:r>
          </w:p>
        </w:tc>
        <w:tc>
          <w:tcPr>
            <w:tcW w:w="709" w:type="dxa"/>
          </w:tcPr>
          <w:p w14:paraId="7928664F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59" w:type="dxa"/>
          </w:tcPr>
          <w:p w14:paraId="23235C21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№34</w:t>
            </w:r>
          </w:p>
        </w:tc>
        <w:tc>
          <w:tcPr>
            <w:tcW w:w="426" w:type="dxa"/>
          </w:tcPr>
          <w:p w14:paraId="7BBE78E2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</w:tr>
      <w:tr w14:paraId="68DAF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77368630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</w:t>
            </w:r>
          </w:p>
        </w:tc>
        <w:tc>
          <w:tcPr>
            <w:tcW w:w="567" w:type="dxa"/>
          </w:tcPr>
          <w:p w14:paraId="1AB46B11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7" w:type="dxa"/>
          </w:tcPr>
          <w:p w14:paraId="03401721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№11</w:t>
            </w:r>
          </w:p>
        </w:tc>
        <w:tc>
          <w:tcPr>
            <w:tcW w:w="426" w:type="dxa"/>
          </w:tcPr>
          <w:p w14:paraId="07518A72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1A32784B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№19</w:t>
            </w:r>
          </w:p>
        </w:tc>
        <w:tc>
          <w:tcPr>
            <w:tcW w:w="425" w:type="dxa"/>
          </w:tcPr>
          <w:p w14:paraId="033BB30F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8" w:type="dxa"/>
          </w:tcPr>
          <w:p w14:paraId="44EDCB9F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№27</w:t>
            </w:r>
          </w:p>
        </w:tc>
        <w:tc>
          <w:tcPr>
            <w:tcW w:w="709" w:type="dxa"/>
          </w:tcPr>
          <w:p w14:paraId="7CC64E1F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559" w:type="dxa"/>
          </w:tcPr>
          <w:p w14:paraId="089B9E70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№35</w:t>
            </w:r>
          </w:p>
        </w:tc>
        <w:tc>
          <w:tcPr>
            <w:tcW w:w="426" w:type="dxa"/>
          </w:tcPr>
          <w:p w14:paraId="7A8E33A5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</w:tr>
      <w:tr w14:paraId="18EF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6CE59889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№4</w:t>
            </w:r>
          </w:p>
        </w:tc>
        <w:tc>
          <w:tcPr>
            <w:tcW w:w="567" w:type="dxa"/>
          </w:tcPr>
          <w:p w14:paraId="60EB9BA1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4CD1A40D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№12</w:t>
            </w:r>
          </w:p>
        </w:tc>
        <w:tc>
          <w:tcPr>
            <w:tcW w:w="426" w:type="dxa"/>
          </w:tcPr>
          <w:p w14:paraId="67025154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23FDA31E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№20</w:t>
            </w:r>
          </w:p>
        </w:tc>
        <w:tc>
          <w:tcPr>
            <w:tcW w:w="425" w:type="dxa"/>
          </w:tcPr>
          <w:p w14:paraId="0E7803C3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8" w:type="dxa"/>
          </w:tcPr>
          <w:p w14:paraId="3E6C7BB2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№28</w:t>
            </w:r>
          </w:p>
        </w:tc>
        <w:tc>
          <w:tcPr>
            <w:tcW w:w="709" w:type="dxa"/>
          </w:tcPr>
          <w:p w14:paraId="37183EAC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559" w:type="dxa"/>
          </w:tcPr>
          <w:p w14:paraId="43A99354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№36</w:t>
            </w:r>
          </w:p>
        </w:tc>
        <w:tc>
          <w:tcPr>
            <w:tcW w:w="426" w:type="dxa"/>
          </w:tcPr>
          <w:p w14:paraId="468B5DAE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</w:tr>
      <w:tr w14:paraId="52D7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37947B9C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№5</w:t>
            </w:r>
          </w:p>
        </w:tc>
        <w:tc>
          <w:tcPr>
            <w:tcW w:w="567" w:type="dxa"/>
          </w:tcPr>
          <w:p w14:paraId="3F8A571A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74A07E89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№13</w:t>
            </w:r>
          </w:p>
        </w:tc>
        <w:tc>
          <w:tcPr>
            <w:tcW w:w="426" w:type="dxa"/>
          </w:tcPr>
          <w:p w14:paraId="4E20DB4C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7" w:type="dxa"/>
          </w:tcPr>
          <w:p w14:paraId="104C9AEB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№21</w:t>
            </w:r>
          </w:p>
        </w:tc>
        <w:tc>
          <w:tcPr>
            <w:tcW w:w="425" w:type="dxa"/>
          </w:tcPr>
          <w:p w14:paraId="3C6335C0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8" w:type="dxa"/>
          </w:tcPr>
          <w:p w14:paraId="1E73DD37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№29</w:t>
            </w:r>
          </w:p>
        </w:tc>
        <w:tc>
          <w:tcPr>
            <w:tcW w:w="709" w:type="dxa"/>
          </w:tcPr>
          <w:p w14:paraId="0C57A2E2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559" w:type="dxa"/>
          </w:tcPr>
          <w:p w14:paraId="7FE52007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№37</w:t>
            </w:r>
          </w:p>
        </w:tc>
        <w:tc>
          <w:tcPr>
            <w:tcW w:w="426" w:type="dxa"/>
          </w:tcPr>
          <w:p w14:paraId="1A8416A8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</w:tr>
      <w:tr w14:paraId="467D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5957A42B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№6</w:t>
            </w:r>
          </w:p>
        </w:tc>
        <w:tc>
          <w:tcPr>
            <w:tcW w:w="567" w:type="dxa"/>
          </w:tcPr>
          <w:p w14:paraId="0633BF61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7" w:type="dxa"/>
          </w:tcPr>
          <w:p w14:paraId="18BB33DA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№14</w:t>
            </w:r>
          </w:p>
        </w:tc>
        <w:tc>
          <w:tcPr>
            <w:tcW w:w="426" w:type="dxa"/>
          </w:tcPr>
          <w:p w14:paraId="3D72922D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676CE186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№22</w:t>
            </w:r>
          </w:p>
        </w:tc>
        <w:tc>
          <w:tcPr>
            <w:tcW w:w="425" w:type="dxa"/>
          </w:tcPr>
          <w:p w14:paraId="1D8D5F7E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14:paraId="75A413F6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№30</w:t>
            </w:r>
          </w:p>
        </w:tc>
        <w:tc>
          <w:tcPr>
            <w:tcW w:w="709" w:type="dxa"/>
          </w:tcPr>
          <w:p w14:paraId="0C938E8E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559" w:type="dxa"/>
          </w:tcPr>
          <w:p w14:paraId="6442E1C9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№38</w:t>
            </w:r>
          </w:p>
        </w:tc>
        <w:tc>
          <w:tcPr>
            <w:tcW w:w="426" w:type="dxa"/>
          </w:tcPr>
          <w:p w14:paraId="3D5D9598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</w:tr>
      <w:tr w14:paraId="5980A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085B016F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№7</w:t>
            </w:r>
          </w:p>
        </w:tc>
        <w:tc>
          <w:tcPr>
            <w:tcW w:w="567" w:type="dxa"/>
          </w:tcPr>
          <w:p w14:paraId="50DBF6D7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253B33B8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№15</w:t>
            </w:r>
          </w:p>
        </w:tc>
        <w:tc>
          <w:tcPr>
            <w:tcW w:w="426" w:type="dxa"/>
          </w:tcPr>
          <w:p w14:paraId="67CBE99E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7" w:type="dxa"/>
          </w:tcPr>
          <w:p w14:paraId="7617D86D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№23</w:t>
            </w:r>
          </w:p>
        </w:tc>
        <w:tc>
          <w:tcPr>
            <w:tcW w:w="425" w:type="dxa"/>
          </w:tcPr>
          <w:p w14:paraId="0FA2CE31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418" w:type="dxa"/>
          </w:tcPr>
          <w:p w14:paraId="6E2A3099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№31</w:t>
            </w:r>
          </w:p>
        </w:tc>
        <w:tc>
          <w:tcPr>
            <w:tcW w:w="709" w:type="dxa"/>
          </w:tcPr>
          <w:p w14:paraId="7371DCDF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1559" w:type="dxa"/>
          </w:tcPr>
          <w:p w14:paraId="31A56AE4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№39</w:t>
            </w:r>
          </w:p>
        </w:tc>
        <w:tc>
          <w:tcPr>
            <w:tcW w:w="426" w:type="dxa"/>
          </w:tcPr>
          <w:p w14:paraId="16F98517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</w:tr>
      <w:tr w14:paraId="7171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 w14:paraId="4BA153C5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№8</w:t>
            </w:r>
          </w:p>
        </w:tc>
        <w:tc>
          <w:tcPr>
            <w:tcW w:w="567" w:type="dxa"/>
          </w:tcPr>
          <w:p w14:paraId="26A304BB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14:paraId="7F399292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№16</w:t>
            </w:r>
          </w:p>
        </w:tc>
        <w:tc>
          <w:tcPr>
            <w:tcW w:w="426" w:type="dxa"/>
          </w:tcPr>
          <w:p w14:paraId="4D08D322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1417" w:type="dxa"/>
          </w:tcPr>
          <w:p w14:paraId="07416C09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№24</w:t>
            </w:r>
          </w:p>
        </w:tc>
        <w:tc>
          <w:tcPr>
            <w:tcW w:w="425" w:type="dxa"/>
          </w:tcPr>
          <w:p w14:paraId="2043E3B9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418" w:type="dxa"/>
          </w:tcPr>
          <w:p w14:paraId="39A71C40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№32</w:t>
            </w:r>
          </w:p>
        </w:tc>
        <w:tc>
          <w:tcPr>
            <w:tcW w:w="709" w:type="dxa"/>
          </w:tcPr>
          <w:p w14:paraId="31843B0C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59" w:type="dxa"/>
          </w:tcPr>
          <w:p w14:paraId="7F578251"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 w:eastAsiaTheme="minorHAnsi"/>
                <w:b/>
                <w:bCs/>
                <w:sz w:val="20"/>
                <w:szCs w:val="20"/>
              </w:rPr>
              <w:t>Вопрос №40</w:t>
            </w:r>
          </w:p>
        </w:tc>
        <w:tc>
          <w:tcPr>
            <w:tcW w:w="426" w:type="dxa"/>
          </w:tcPr>
          <w:p w14:paraId="290F26C5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bCs/>
                <w:sz w:val="18"/>
                <w:szCs w:val="18"/>
              </w:rPr>
              <w:t>В</w:t>
            </w:r>
          </w:p>
        </w:tc>
      </w:tr>
    </w:tbl>
    <w:p w14:paraId="2F10CEE0">
      <w:pPr>
        <w:spacing w:after="0" w:line="240" w:lineRule="auto"/>
        <w:rPr>
          <w:rFonts w:ascii="Times New Roman" w:hAnsi="Times New Roman" w:eastAsiaTheme="minorHAnsi"/>
          <w:b/>
          <w:bCs/>
          <w:sz w:val="24"/>
          <w:szCs w:val="24"/>
        </w:rPr>
      </w:pPr>
    </w:p>
    <w:p w14:paraId="12A0BDC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 w:eastAsiaTheme="minorHAnsi"/>
          <w:b/>
          <w:bCs/>
          <w:sz w:val="24"/>
          <w:szCs w:val="24"/>
        </w:rPr>
      </w:pPr>
      <w:r>
        <w:rPr>
          <w:rFonts w:ascii="Times New Roman,Bold" w:hAnsi="Times New Roman,Bold" w:cs="Times New Roman,Bold" w:eastAsiaTheme="minorHAnsi"/>
          <w:b/>
          <w:bCs/>
          <w:sz w:val="24"/>
          <w:szCs w:val="24"/>
        </w:rPr>
        <w:t>Перечень вопросов для подготовки к дифференцированному зачету по дисциплине</w:t>
      </w:r>
    </w:p>
    <w:p w14:paraId="26E84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1. Основные понятия информатики.</w:t>
      </w:r>
    </w:p>
    <w:p w14:paraId="16D846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2. Информационные системы, информационные технологии</w:t>
      </w:r>
    </w:p>
    <w:p w14:paraId="5F5AD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3. Принцип Джона фон Неймана.</w:t>
      </w:r>
    </w:p>
    <w:p w14:paraId="03532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4. Понятие «Персональный компьютер»</w:t>
      </w:r>
    </w:p>
    <w:p w14:paraId="0AD9D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5. История и перспективы развития вычислительной техники.</w:t>
      </w:r>
    </w:p>
    <w:p w14:paraId="531C8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6. Назначение и принцип работы устройств ПК</w:t>
      </w:r>
    </w:p>
    <w:p w14:paraId="2A2D6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7. Устройства ввода информации в ПК</w:t>
      </w:r>
    </w:p>
    <w:p w14:paraId="2974B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8. Устройства вывода информации из ПК</w:t>
      </w:r>
    </w:p>
    <w:p w14:paraId="2417B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9. Понятие «Операционная система»</w:t>
      </w:r>
    </w:p>
    <w:p w14:paraId="0DBD5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10. Операционная система Window’s</w:t>
      </w:r>
    </w:p>
    <w:p w14:paraId="75E3C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11. Выполнение основных алгоритмов работы в операционной системе</w:t>
      </w:r>
    </w:p>
    <w:p w14:paraId="2DF023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Windows.</w:t>
      </w:r>
    </w:p>
    <w:p w14:paraId="1F32C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12. Файловая организация данных.</w:t>
      </w:r>
    </w:p>
    <w:p w14:paraId="7523B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13. Растровая графика: характеристики, области применения.</w:t>
      </w:r>
    </w:p>
    <w:p w14:paraId="2ACB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14. Векторная графика: характеристики, области применения.</w:t>
      </w:r>
    </w:p>
    <w:p w14:paraId="67FC0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15. Состав программного обеспечения персональных компьютеров.</w:t>
      </w:r>
    </w:p>
    <w:p w14:paraId="10E6D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16. Назначение системного и прикладного программного обеспечения.</w:t>
      </w:r>
    </w:p>
    <w:p w14:paraId="2B86AD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17. Основы безопасности информации.</w:t>
      </w:r>
    </w:p>
    <w:p w14:paraId="20D6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18. Методы защиты информации.</w:t>
      </w:r>
    </w:p>
    <w:p w14:paraId="13754D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19. Средства защиты информации.</w:t>
      </w:r>
    </w:p>
    <w:p w14:paraId="02049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20. Создание и редактирование документов в программе Microsoft Word</w:t>
      </w:r>
    </w:p>
    <w:p w14:paraId="7AE5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21. Создание и редактирование таблиц в программе Microsoft Word</w:t>
      </w:r>
    </w:p>
    <w:p w14:paraId="07BA3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22. Создание и редактирование списков в программе Microsoft Word</w:t>
      </w:r>
    </w:p>
    <w:p w14:paraId="7AC5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23. Создание и редактирование формул в программе Microsoft Word</w:t>
      </w:r>
    </w:p>
    <w:p w14:paraId="73307B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24. Работа с гиперссылками в программе Microsoft Word</w:t>
      </w:r>
    </w:p>
    <w:p w14:paraId="481A3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25. Оформление страниц в программе Microsoft Word</w:t>
      </w:r>
    </w:p>
    <w:p w14:paraId="570F3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26. Оформление автособираемого оглавления в программе Microsoft Word</w:t>
      </w:r>
    </w:p>
    <w:p w14:paraId="06667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27. Назначение программы Microsoft Power Point</w:t>
      </w:r>
    </w:p>
    <w:p w14:paraId="43CE3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28. Интерфейс программы Microsoft Power Point</w:t>
      </w:r>
    </w:p>
    <w:p w14:paraId="0FC1A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29. Вставка таблицы, рисунка, автофигуры и их редактирование в программе</w:t>
      </w:r>
    </w:p>
    <w:p w14:paraId="75C68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Microsoft Power Point.</w:t>
      </w:r>
    </w:p>
    <w:p w14:paraId="50AFC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30. Назначение программы MS Excel</w:t>
      </w:r>
    </w:p>
    <w:p w14:paraId="5FE8D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31. Интерфейс программы MS Excel</w:t>
      </w:r>
    </w:p>
    <w:p w14:paraId="30A10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32. Настройка интерфейса программы Microsoft Excel</w:t>
      </w:r>
    </w:p>
    <w:p w14:paraId="427C6F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33. Порядок создания таблицы в программе Microsoft Excel</w:t>
      </w:r>
    </w:p>
    <w:p w14:paraId="740F4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34. Выполнение операций с ячейками</w:t>
      </w:r>
    </w:p>
    <w:p w14:paraId="3CA70D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35. Работа с мастером функций в программе Microsoft Excel</w:t>
      </w:r>
    </w:p>
    <w:p w14:paraId="4A1FFC1B">
      <w:pPr>
        <w:autoSpaceDE w:val="0"/>
        <w:autoSpaceDN w:val="0"/>
        <w:adjustRightInd w:val="0"/>
        <w:spacing w:after="0" w:line="240" w:lineRule="auto"/>
        <w:rPr>
          <w:rFonts w:cs="Calibri" w:eastAsiaTheme="minorHAnsi"/>
        </w:rPr>
      </w:pPr>
      <w:r>
        <w:rPr>
          <w:rFonts w:cs="Calibri" w:eastAsiaTheme="minorHAnsi"/>
        </w:rPr>
        <w:t>7</w:t>
      </w:r>
    </w:p>
    <w:p w14:paraId="20EA9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36. Принцип построения диаграмм в программе Microsoft Excel</w:t>
      </w:r>
    </w:p>
    <w:p w14:paraId="6229F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37. Работа с диаграммами и графиками в программе Microsoft Excel</w:t>
      </w:r>
    </w:p>
    <w:p w14:paraId="6C7FA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38. Компьютерные сети: понятие, виды.</w:t>
      </w:r>
    </w:p>
    <w:p w14:paraId="0939E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39. Глобальная сеть Интернет.</w:t>
      </w:r>
    </w:p>
    <w:p w14:paraId="207BDE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40. Коммуникативные сервисы Интернет.</w:t>
      </w:r>
    </w:p>
    <w:p w14:paraId="40EE6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41. Электронная почта.</w:t>
      </w:r>
    </w:p>
    <w:p w14:paraId="19E51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42. Информационные сервисы Интернет.</w:t>
      </w:r>
    </w:p>
    <w:p w14:paraId="4E782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43. Всемирная паутина WWW</w:t>
      </w:r>
    </w:p>
    <w:p w14:paraId="63C43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44. Поисковые системы. Типы поисковых систем</w:t>
      </w:r>
    </w:p>
    <w:p w14:paraId="44BB7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45. Классификация и типы компьютерных сетей</w:t>
      </w:r>
    </w:p>
    <w:p w14:paraId="4F0D6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46. Структура сети Интернет.</w:t>
      </w:r>
    </w:p>
    <w:p w14:paraId="702AC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47. Интернет как единая система</w:t>
      </w:r>
    </w:p>
    <w:p w14:paraId="214A0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48. Информационная безопасность (ИБ).</w:t>
      </w:r>
    </w:p>
    <w:p w14:paraId="0C099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49. Основные угрозы «Информационной безопасности»</w:t>
      </w:r>
    </w:p>
    <w:p w14:paraId="4EC1F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50. Защита компьютеров от вредоносных программ.</w:t>
      </w:r>
    </w:p>
    <w:p w14:paraId="05759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51. «Компьютерные вирусы» дать определение</w:t>
      </w:r>
    </w:p>
    <w:p w14:paraId="5CE4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52. Классификация вирусных программ</w:t>
      </w:r>
    </w:p>
    <w:p w14:paraId="5A561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53. Антивирусные программы</w:t>
      </w:r>
    </w:p>
    <w:p w14:paraId="36A9B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>54. Организация безопасной работы с компьютерной техникой</w:t>
      </w:r>
    </w:p>
    <w:p w14:paraId="38182B9E">
      <w:pPr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Theme="minorHAnsi"/>
          <w:sz w:val="24"/>
          <w:szCs w:val="24"/>
        </w:rPr>
        <w:t>55. Компьютерные справочные правовые системы</w:t>
      </w:r>
      <w:r>
        <w:rPr>
          <w:rFonts w:ascii="Times New Roman,Bold" w:hAnsi="Times New Roman,Bold" w:cs="Times New Roman,Bold" w:eastAsiaTheme="minorHAnsi"/>
          <w:sz w:val="20"/>
          <w:szCs w:val="20"/>
        </w:rPr>
        <w:t>__</w:t>
      </w:r>
    </w:p>
    <w:p w14:paraId="6B5CC1CF">
      <w:pPr>
        <w:spacing w:after="0" w:line="240" w:lineRule="auto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 xml:space="preserve">Письменная работа (тест) </w:t>
      </w:r>
    </w:p>
    <w:p w14:paraId="0B1AFE46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1 Задания закрытого типа:</w:t>
      </w:r>
    </w:p>
    <w:p w14:paraId="3B158F56">
      <w:pPr>
        <w:spacing w:after="0" w:line="240" w:lineRule="auto"/>
        <w:jc w:val="both"/>
        <w:rPr>
          <w:rFonts w:ascii="Times New Roman" w:hAnsi="Times New Roman" w:eastAsia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>Выберите один правильный ответ (правильный ответ оценивается в 1 балл)</w:t>
      </w:r>
    </w:p>
    <w:p w14:paraId="229EB8D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Информация хранится, передается, обрабатывается в виде …</w:t>
      </w:r>
    </w:p>
    <w:p w14:paraId="1BD728C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а) знаков</w:t>
      </w:r>
    </w:p>
    <w:p w14:paraId="2F2D1A3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б) сигналов</w:t>
      </w:r>
    </w:p>
    <w:p w14:paraId="3C17698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в) символов</w:t>
      </w:r>
    </w:p>
    <w:p w14:paraId="57D6EBF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г) импульсов</w:t>
      </w:r>
    </w:p>
    <w:p w14:paraId="2D29E3D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Важная информация может храниться …</w:t>
      </w:r>
    </w:p>
    <w:p w14:paraId="7A405D5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а) в книгах</w:t>
      </w:r>
    </w:p>
    <w:p w14:paraId="46F421C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б) на видеокассетах</w:t>
      </w:r>
    </w:p>
    <w:p w14:paraId="0219742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в) на компакт-дисках</w:t>
      </w:r>
    </w:p>
    <w:p w14:paraId="4997F52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г) в памяти человека</w:t>
      </w:r>
    </w:p>
    <w:p w14:paraId="1E5B776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д) в газетах и журналах</w:t>
      </w:r>
    </w:p>
    <w:p w14:paraId="2180AD7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Для человека устройством ввода информации является (являются) …</w:t>
      </w:r>
    </w:p>
    <w:p w14:paraId="3C3138F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а) глаза</w:t>
      </w:r>
    </w:p>
    <w:p w14:paraId="7A91515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б) уши</w:t>
      </w:r>
    </w:p>
    <w:p w14:paraId="0F51AC8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в) нос</w:t>
      </w:r>
    </w:p>
    <w:p w14:paraId="5DE6BD6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г) язык</w:t>
      </w:r>
    </w:p>
    <w:p w14:paraId="38E28FF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д) руки</w:t>
      </w:r>
    </w:p>
    <w:p w14:paraId="6F3509F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Операционная система:</w:t>
      </w:r>
    </w:p>
    <w:p w14:paraId="5C61B8E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система программ, которая обеспечивает совместную работу всех устройств</w:t>
      </w:r>
    </w:p>
    <w:p w14:paraId="1FC247B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компьютера по обработке информации</w:t>
      </w:r>
    </w:p>
    <w:p w14:paraId="21EB113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система математических операций для решения отдельных задач</w:t>
      </w:r>
    </w:p>
    <w:p w14:paraId="46F6A4E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система планового ремонта и технического обслуживания компьютерной техники</w:t>
      </w:r>
    </w:p>
    <w:p w14:paraId="0494663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5. Программное обеспечение (ПО) – это:</w:t>
      </w:r>
    </w:p>
    <w:p w14:paraId="142B8ED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совокупность программ, позволяющих организовать решение задач на компьютере</w:t>
      </w:r>
    </w:p>
    <w:p w14:paraId="32582DC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возможность обновления программ за счет бюджетных средств</w:t>
      </w:r>
    </w:p>
    <w:p w14:paraId="2EE0F73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список имеющихся в кабинете программ, заверен администрацией школы</w:t>
      </w:r>
    </w:p>
    <w:p w14:paraId="6BFFF84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6. Прикладное программное обеспечение – это:</w:t>
      </w:r>
    </w:p>
    <w:p w14:paraId="7D6E662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справочное приложение к программам</w:t>
      </w:r>
    </w:p>
    <w:p w14:paraId="302CBBB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текстовый и графический редакторы, обучающие и тестирующие программы,</w:t>
      </w:r>
    </w:p>
    <w:p w14:paraId="69FC743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игры</w:t>
      </w:r>
    </w:p>
    <w:p w14:paraId="3E20A75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набор игровых программ</w:t>
      </w:r>
    </w:p>
    <w:p w14:paraId="7A7A7F3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7. Системное программное обеспечение:</w:t>
      </w:r>
    </w:p>
    <w:p w14:paraId="2E72CA8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программы для организации совместной работы устройств компьютера как</w:t>
      </w:r>
    </w:p>
    <w:p w14:paraId="234A00E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единой системы</w:t>
      </w:r>
    </w:p>
    <w:p w14:paraId="4ABA3CC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программы для организации удобной системы размещения программ на диске</w:t>
      </w:r>
    </w:p>
    <w:p w14:paraId="0216F7A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набор программ для работы устройства системного блока компьютера</w:t>
      </w:r>
    </w:p>
    <w:p w14:paraId="1B85852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8. Сервисные (обслуживающие) программы:</w:t>
      </w:r>
    </w:p>
    <w:p w14:paraId="48B87A7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программы сервисных организаций по бухгалтерскому учету</w:t>
      </w:r>
    </w:p>
    <w:p w14:paraId="452B60A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программы обслуживающих организаций по ведению делопроизводства</w:t>
      </w:r>
    </w:p>
    <w:p w14:paraId="294A27C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системные оболочки, утилиты, драйвера устройств, антивирусные и сетевые</w:t>
      </w:r>
    </w:p>
    <w:p w14:paraId="71DCCFE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программы</w:t>
      </w:r>
    </w:p>
    <w:p w14:paraId="0962546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9. Процессор это:</w:t>
      </w:r>
    </w:p>
    <w:p w14:paraId="691B91F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Устройство для вывода информации на бумагу</w:t>
      </w:r>
    </w:p>
    <w:p w14:paraId="7F5202D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Устройство обработки информации</w:t>
      </w:r>
    </w:p>
    <w:p w14:paraId="3D261FD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Устройство для чтения информации с магнитного диска</w:t>
      </w:r>
    </w:p>
    <w:p w14:paraId="69F43A1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10. С помощью какого устройства можно вывести информацию?</w:t>
      </w:r>
    </w:p>
    <w:p w14:paraId="57C584F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Сканер</w:t>
      </w:r>
    </w:p>
    <w:p w14:paraId="67873B5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Процессор</w:t>
      </w:r>
    </w:p>
    <w:p w14:paraId="33730EB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Дисковод</w:t>
      </w:r>
    </w:p>
    <w:p w14:paraId="1CE3B74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11. Какое устройство компьютера моделирует мышление человека?</w:t>
      </w:r>
    </w:p>
    <w:p w14:paraId="1DF5963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Оперативная память</w:t>
      </w:r>
    </w:p>
    <w:p w14:paraId="133898E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Процессор</w:t>
      </w:r>
    </w:p>
    <w:p w14:paraId="06CECAC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Монитор</w:t>
      </w:r>
    </w:p>
    <w:p w14:paraId="7C83914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12. Кто или что является источником и приемником информации в следующей</w:t>
      </w:r>
    </w:p>
    <w:p w14:paraId="34B2A8D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ситуации: Андрей собирается переходить перекресток, регулируемый светофором?</w:t>
      </w:r>
    </w:p>
    <w:p w14:paraId="42039E9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Андрей – источник, светофор – приемник;</w:t>
      </w:r>
    </w:p>
    <w:p w14:paraId="165D2D3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Андрей – приемник, светофор – источник;</w:t>
      </w:r>
    </w:p>
    <w:p w14:paraId="1AA9064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иной ответ.</w:t>
      </w:r>
    </w:p>
    <w:p w14:paraId="405578E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13. Перевод текста с английского языка на русский можно назвать:</w:t>
      </w:r>
    </w:p>
    <w:p w14:paraId="3958471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процессом передачи информации;</w:t>
      </w:r>
    </w:p>
    <w:p w14:paraId="59B4075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процессом поиска информации;</w:t>
      </w:r>
    </w:p>
    <w:p w14:paraId="3BFE055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процессом обработки информации;</w:t>
      </w:r>
    </w:p>
    <w:p w14:paraId="43248FC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процессом хранения информации;</w:t>
      </w:r>
    </w:p>
    <w:p w14:paraId="7233E46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д. не является ни одним из выше перечисленных процессов.</w:t>
      </w:r>
    </w:p>
    <w:p w14:paraId="5640F92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14. Под носителем информации обычно понимают:</w:t>
      </w:r>
    </w:p>
    <w:p w14:paraId="6CE586E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линию связи;</w:t>
      </w:r>
    </w:p>
    <w:p w14:paraId="4C782B6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параметр информационного процесса;</w:t>
      </w:r>
    </w:p>
    <w:p w14:paraId="47AE560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устройство хранения данных в персональном компьютере;</w:t>
      </w:r>
    </w:p>
    <w:p w14:paraId="7F6760F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компьютер;</w:t>
      </w:r>
    </w:p>
    <w:p w14:paraId="116DCC7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д. материальную субстанцию, которую можно использовать для записи,</w:t>
      </w:r>
    </w:p>
    <w:p w14:paraId="6A141C2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хранения и (или) передачи информации.</w:t>
      </w:r>
    </w:p>
    <w:p w14:paraId="5850125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15. Под термином “канал связи” в информатике понимают:</w:t>
      </w:r>
    </w:p>
    <w:p w14:paraId="790CA90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техническое устройство, обеспечивающее кодирование сигнала при передаче</w:t>
      </w:r>
    </w:p>
    <w:p w14:paraId="72DC7FA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его от источника информации к приемнику информации;</w:t>
      </w:r>
    </w:p>
    <w:p w14:paraId="769AC8D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физическая линия (прямое соединение), телефонная, телеграфная или</w:t>
      </w:r>
    </w:p>
    <w:p w14:paraId="4475328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спутниковая линия связи и аппаратные средства, используемые для передачи</w:t>
      </w:r>
    </w:p>
    <w:p w14:paraId="388B360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данных (информации);</w:t>
      </w:r>
    </w:p>
    <w:p w14:paraId="5D3CA8A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устройство кодирования и декодирования информации при передаче</w:t>
      </w:r>
    </w:p>
    <w:p w14:paraId="7EDA362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сообщений;</w:t>
      </w:r>
    </w:p>
    <w:p w14:paraId="04404E4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магнитный носитель информации;</w:t>
      </w:r>
    </w:p>
    <w:p w14:paraId="0737DEA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д. совокупность технических устройств, обеспечивающих прием информации.</w:t>
      </w:r>
    </w:p>
    <w:p w14:paraId="758B695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16. Отметьте в списке черты, относящиеся к главным отличительным чертам</w:t>
      </w:r>
    </w:p>
    <w:p w14:paraId="009E740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информационного общества</w:t>
      </w:r>
    </w:p>
    <w:p w14:paraId="7934856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каждый член этого общества в любое время суток и в любой точке страны</w:t>
      </w:r>
    </w:p>
    <w:p w14:paraId="44E40D6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имеет доступ к нужной ему информации</w:t>
      </w:r>
    </w:p>
    <w:p w14:paraId="02714D4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общество способно обеспечить каждого члена информационной технологией</w:t>
      </w:r>
    </w:p>
    <w:p w14:paraId="17EE0EF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(как компьютерами, так и средствами связи) </w:t>
      </w:r>
    </w:p>
    <w:p w14:paraId="38603D7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в системе образования все учебники и учебные пособия представлены только</w:t>
      </w:r>
    </w:p>
    <w:p w14:paraId="448C157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электронном виде</w:t>
      </w:r>
    </w:p>
    <w:p w14:paraId="6BFDB4F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средства массовой информации представлены только электронными СМИ</w:t>
      </w:r>
    </w:p>
    <w:p w14:paraId="124F9AA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17. Под информационной безопасностью понимается…</w:t>
      </w:r>
    </w:p>
    <w:p w14:paraId="7E3A849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состояние защищенности информационной среды общества, обеспечивающее</w:t>
      </w:r>
    </w:p>
    <w:p w14:paraId="3A403F8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ее формирование и развитие в интересах граждан, организаций и государства</w:t>
      </w:r>
    </w:p>
    <w:p w14:paraId="0E34E1F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система организационных и технических мер, направленных на противодействие</w:t>
      </w:r>
    </w:p>
    <w:p w14:paraId="668C599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нарушению государственных интересов</w:t>
      </w:r>
    </w:p>
    <w:p w14:paraId="04A4425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состояние защищенности общества посредством внедрения информационных</w:t>
      </w:r>
    </w:p>
    <w:p w14:paraId="4F93CB2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технологий в СМИ</w:t>
      </w:r>
    </w:p>
    <w:p w14:paraId="629E232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состояние защищенности общества посредством открытого предоставления</w:t>
      </w:r>
    </w:p>
    <w:p w14:paraId="2A779B1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информационных ресурсов</w:t>
      </w:r>
    </w:p>
    <w:p w14:paraId="0D6E5F5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18. Под информационными угрозами понимаются…</w:t>
      </w:r>
    </w:p>
    <w:p w14:paraId="55F6526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факторы или совокупности факторов, создающие опасность функционированию</w:t>
      </w:r>
    </w:p>
    <w:p w14:paraId="7E15873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информационной среды общества</w:t>
      </w:r>
    </w:p>
    <w:p w14:paraId="411EC19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факторы или совокупность факторов, негативно влияющих на процесс информирования</w:t>
      </w:r>
    </w:p>
    <w:p w14:paraId="515DB83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общества</w:t>
      </w:r>
    </w:p>
    <w:p w14:paraId="285CF12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разработка и внедрение вредоносных информационных технологий в информационные</w:t>
      </w:r>
    </w:p>
    <w:p w14:paraId="12802CA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системы</w:t>
      </w:r>
    </w:p>
    <w:p w14:paraId="2CB1CAF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19. Не относятся к объектам информационной безопасности…</w:t>
      </w:r>
    </w:p>
    <w:p w14:paraId="67E7953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информационные ресурсы, содержащие конфиденциальную информацию</w:t>
      </w:r>
    </w:p>
    <w:p w14:paraId="2493E27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(секретную, ограниченного доступа или же коммерческую тайну)</w:t>
      </w:r>
    </w:p>
    <w:p w14:paraId="409DE5A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общедоступная открытая информация и научные знания</w:t>
      </w:r>
    </w:p>
    <w:p w14:paraId="3FFF5B6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электронные каталоги библиотек учебных учреждений</w:t>
      </w:r>
    </w:p>
    <w:p w14:paraId="5E06311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справочные системы по поиску товаров и услуг</w:t>
      </w:r>
    </w:p>
    <w:p w14:paraId="30726E4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д. поисковые системы информационных ресурсов в Интернет</w:t>
      </w:r>
    </w:p>
    <w:p w14:paraId="3D58BEC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20. Отметьте ключевые признаки свободного ПО</w:t>
      </w:r>
    </w:p>
    <w:p w14:paraId="75A6D9B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Свободный запуск ПО в любых целях</w:t>
      </w:r>
    </w:p>
    <w:p w14:paraId="1F3A21A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Свободное изучение ПО</w:t>
      </w:r>
    </w:p>
    <w:p w14:paraId="5B4133E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Свободное распространение ПО</w:t>
      </w:r>
    </w:p>
    <w:p w14:paraId="0C5A68F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Бесплатная передача ПО</w:t>
      </w:r>
    </w:p>
    <w:p w14:paraId="09B8358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д. Свободное усовершенствование ПО</w:t>
      </w:r>
    </w:p>
    <w:p w14:paraId="4B5AEAD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21. Какие законы существуют в России в области компьютерного права? Выберите</w:t>
      </w:r>
    </w:p>
    <w:p w14:paraId="15CBF67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несколько из 6 вариантов ответа:</w:t>
      </w:r>
    </w:p>
    <w:p w14:paraId="3BAB5E2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о государственной тайне</w:t>
      </w:r>
    </w:p>
    <w:p w14:paraId="6532E5B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об авторском праве и смежных правах</w:t>
      </w:r>
    </w:p>
    <w:p w14:paraId="5E70CA5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о гражданском долге</w:t>
      </w:r>
    </w:p>
    <w:p w14:paraId="7271324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о правовой охране программ для ЭВМ и БД</w:t>
      </w:r>
    </w:p>
    <w:p w14:paraId="3B378D0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д. о правовой ответственности</w:t>
      </w:r>
    </w:p>
    <w:p w14:paraId="6CAFB18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е. об информации, информатизации, защищенности информации</w:t>
      </w:r>
    </w:p>
    <w:p w14:paraId="164DF43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22. Что такое несанкционированный доступ (нсд)? Выберите один из 5 вариантов</w:t>
      </w:r>
    </w:p>
    <w:p w14:paraId="51A1D84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ответа:</w:t>
      </w:r>
    </w:p>
    <w:p w14:paraId="143753A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Доступ субъекта к объекту в нарушение установленных в системе правил разграничения</w:t>
      </w:r>
    </w:p>
    <w:p w14:paraId="5D4BE82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доступа</w:t>
      </w:r>
    </w:p>
    <w:p w14:paraId="0987C31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Создание резервных копий в организации</w:t>
      </w:r>
    </w:p>
    <w:p w14:paraId="6C1BA8D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Правила и положения, выработанные в организации для обхода парольной</w:t>
      </w:r>
    </w:p>
    <w:p w14:paraId="5430CD8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защиты</w:t>
      </w:r>
    </w:p>
    <w:p w14:paraId="6BF69A7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Вход в систему без согласования с руководителем организации</w:t>
      </w:r>
    </w:p>
    <w:p w14:paraId="76C0C07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д. Удаление не нужной информации</w:t>
      </w:r>
    </w:p>
    <w:p w14:paraId="1800997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23. За какие виды преступлений не определена мера наказания в уголовном кодексе?</w:t>
      </w:r>
    </w:p>
    <w:p w14:paraId="2C9C5F1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a. неправомерный доступ к компьютерной информации;</w:t>
      </w:r>
    </w:p>
    <w:p w14:paraId="777BCB3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создание, использование и распространение вредоносных программ для ЭВМ;</w:t>
      </w:r>
    </w:p>
    <w:p w14:paraId="7D0EFDF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использование компьютера для сетевых игр;</w:t>
      </w:r>
    </w:p>
    <w:p w14:paraId="5B4B803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умышленное нарушение правил эксплуатации ЭВМ и их сетей.</w:t>
      </w:r>
    </w:p>
    <w:p w14:paraId="1F4FAF5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24. Для составления цепочек используются бусины, помеченные буквами: A, B, C,</w:t>
      </w:r>
    </w:p>
    <w:p w14:paraId="560B441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D, E. На первом месте в цепочке стоит одна из бусин A, C, E. На втором – любая</w:t>
      </w:r>
    </w:p>
    <w:p w14:paraId="60F8ACD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гласная, если первая буква согласная, и любая согласная, если первая гласная. На</w:t>
      </w:r>
    </w:p>
    <w:p w14:paraId="67122C0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третьем месте – одна из бусин C, D, E, не стоящая в цепочке на первом месте. Какая</w:t>
      </w:r>
    </w:p>
    <w:p w14:paraId="484F5C6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из перечисленных цепочек создана по этому правилу?</w:t>
      </w:r>
    </w:p>
    <w:p w14:paraId="516AC60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CBE</w:t>
      </w:r>
    </w:p>
    <w:p w14:paraId="5EF05F4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ADD</w:t>
      </w:r>
    </w:p>
    <w:p w14:paraId="289CE63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ECE</w:t>
      </w:r>
    </w:p>
    <w:p w14:paraId="5087A24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г. EAD</w:t>
      </w:r>
    </w:p>
    <w:p w14:paraId="2765AA4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25. Для составления 4-значных чисел используются цифры 1, 2, 3, 4, 5, при этом соблюдаются</w:t>
      </w:r>
    </w:p>
    <w:p w14:paraId="7422ACD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следующие правила:</w:t>
      </w:r>
    </w:p>
    <w:p w14:paraId="1CD254D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а. На первом месте стоит одна из цифр 1, 2 или 3.</w:t>
      </w:r>
    </w:p>
    <w:p w14:paraId="54B4DAE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б. После каждой четной цифры идет нечетная, а после каждой нечетной - четная</w:t>
      </w:r>
    </w:p>
    <w:p w14:paraId="793F746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в. Третьей цифрой не может быть цифра 5.</w:t>
      </w:r>
      <w:r>
        <w:rPr>
          <w:rFonts w:ascii="Times New Roman" w:hAnsi="Times New Roman" w:eastAsia="Times New Roman"/>
          <w:sz w:val="24"/>
          <w:szCs w:val="24"/>
          <w:lang w:eastAsia="ru-RU"/>
        </w:rPr>
        <w:c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26.Объединение компьютеров для обмена информацией и совместного использования</w:t>
      </w:r>
    </w:p>
    <w:p w14:paraId="23C0904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ресурсов называется</w:t>
      </w:r>
    </w:p>
    <w:p w14:paraId="36E60A7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компьютерная сеть</w:t>
      </w:r>
    </w:p>
    <w:p w14:paraId="0DBE582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графический редактор</w:t>
      </w:r>
    </w:p>
    <w:p w14:paraId="72631F5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передающая среда</w:t>
      </w:r>
    </w:p>
    <w:p w14:paraId="46DAAE0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27. Программы, файлы данных, принтеры и другие, совместно используемые</w:t>
      </w:r>
    </w:p>
    <w:p w14:paraId="3354421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сети устройства, называются</w:t>
      </w:r>
    </w:p>
    <w:p w14:paraId="490157F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ресурсами</w:t>
      </w:r>
    </w:p>
    <w:p w14:paraId="5CBD73C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передающей средой</w:t>
      </w:r>
    </w:p>
    <w:p w14:paraId="5240B84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компьютерной сетью</w:t>
      </w:r>
    </w:p>
    <w:p w14:paraId="1B15532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топологией</w:t>
      </w:r>
    </w:p>
    <w:p w14:paraId="0FA967D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28.отличие локальных и глобальных сетей:</w:t>
      </w:r>
    </w:p>
    <w:p w14:paraId="3745281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протяженность</w:t>
      </w:r>
    </w:p>
    <w:p w14:paraId="159BAB2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в глобальных сетях часто применяются уже существующие линии связи,</w:t>
      </w:r>
    </w:p>
    <w:p w14:paraId="5E72496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 локальных сетях они прокладываются заново</w:t>
      </w:r>
    </w:p>
    <w:p w14:paraId="6C8512B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скорость обмена данными</w:t>
      </w:r>
    </w:p>
    <w:p w14:paraId="123EB04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разнообразие услуг</w:t>
      </w:r>
    </w:p>
    <w:p w14:paraId="470A1BC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5. сложность методов передачи и оборудования</w:t>
      </w:r>
    </w:p>
    <w:p w14:paraId="362D119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6. система обмена письмами между абонентами компьютерных сетей</w:t>
      </w:r>
    </w:p>
    <w:p w14:paraId="096D818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29.Компьютерные сети классифицируют по типу передающей среды:</w:t>
      </w:r>
    </w:p>
    <w:p w14:paraId="7E4ACB7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проводные</w:t>
      </w:r>
    </w:p>
    <w:p w14:paraId="2513D5F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беспроводные</w:t>
      </w:r>
    </w:p>
    <w:p w14:paraId="7904967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городские</w:t>
      </w:r>
    </w:p>
    <w:p w14:paraId="703AEAF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30.Проводные компьютерные сети классифицируют по типу передающей среды:</w:t>
      </w:r>
    </w:p>
    <w:p w14:paraId="36280F3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коаксильная</w:t>
      </w:r>
    </w:p>
    <w:p w14:paraId="064F866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витая пара</w:t>
      </w:r>
    </w:p>
    <w:p w14:paraId="7A5D3F9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оптиковолокно</w:t>
      </w:r>
    </w:p>
    <w:p w14:paraId="1DDF27C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региональные</w:t>
      </w:r>
    </w:p>
    <w:p w14:paraId="28D86B1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31.В электронное письмо можно вкладывать:</w:t>
      </w:r>
    </w:p>
    <w:p w14:paraId="2BEC4D8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текстовые файлы</w:t>
      </w:r>
    </w:p>
    <w:p w14:paraId="4F326EB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графические файлы</w:t>
      </w:r>
    </w:p>
    <w:p w14:paraId="1652CE4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звуковые файлы</w:t>
      </w:r>
    </w:p>
    <w:p w14:paraId="46B6A07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видеофайлы</w:t>
      </w:r>
    </w:p>
    <w:p w14:paraId="3275704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5. передающие среды</w:t>
      </w:r>
    </w:p>
    <w:p w14:paraId="6EE6B91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32.Для выхода в сеть Интернет по проводной компьютерной сети необходимо</w:t>
      </w:r>
    </w:p>
    <w:p w14:paraId="43E380D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наличие оборудования:</w:t>
      </w:r>
    </w:p>
    <w:p w14:paraId="3395501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компьютер</w:t>
      </w:r>
    </w:p>
    <w:p w14:paraId="279A5FC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сетевой адаптер</w:t>
      </w:r>
    </w:p>
    <w:p w14:paraId="409AAC1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передающая среда</w:t>
      </w:r>
    </w:p>
    <w:p w14:paraId="3C2BD3B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модем</w:t>
      </w:r>
    </w:p>
    <w:p w14:paraId="6C80DE44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5. звуковой файл</w:t>
      </w:r>
    </w:p>
    <w:p w14:paraId="2279290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33.Для работы локальной сети необходимо оборудование:</w:t>
      </w:r>
    </w:p>
    <w:p w14:paraId="038BA0C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компьютер</w:t>
      </w:r>
    </w:p>
    <w:p w14:paraId="3ED5158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сетевой адаптер</w:t>
      </w:r>
    </w:p>
    <w:p w14:paraId="4D91829C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передающая среда</w:t>
      </w:r>
    </w:p>
    <w:p w14:paraId="02B1780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графические файлы</w:t>
      </w:r>
    </w:p>
    <w:p w14:paraId="6E1D6710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34.Электронный адрес включает в себя:</w:t>
      </w:r>
    </w:p>
    <w:p w14:paraId="2E654C6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имя пользователя</w:t>
      </w:r>
    </w:p>
    <w:p w14:paraId="240A10A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доменное имя почтового сервера</w:t>
      </w:r>
    </w:p>
    <w:p w14:paraId="6B68887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разделительные знаки</w:t>
      </w:r>
    </w:p>
    <w:p w14:paraId="7D2FC7D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модем</w:t>
      </w:r>
    </w:p>
    <w:p w14:paraId="5B0341E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35.Для исключения затухания сигнала в компьютерной сети используется:</w:t>
      </w:r>
    </w:p>
    <w:p w14:paraId="60EB24D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 терминатор</w:t>
      </w:r>
    </w:p>
    <w:p w14:paraId="4C24469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коннектор</w:t>
      </w:r>
    </w:p>
    <w:p w14:paraId="37C03E2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модем</w:t>
      </w:r>
    </w:p>
    <w:p w14:paraId="2C02C5C5">
      <w:pPr>
        <w:spacing w:after="0" w:line="240" w:lineRule="auto"/>
        <w:jc w:val="both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>Практическая часть.</w:t>
      </w:r>
    </w:p>
    <w:p w14:paraId="77A747AC">
      <w:pPr>
        <w:pStyle w:val="9"/>
        <w:numPr>
          <w:ilvl w:val="0"/>
          <w:numId w:val="1"/>
        </w:numPr>
        <w:autoSpaceDN w:val="0"/>
        <w:spacing w:after="0" w:line="240" w:lineRule="auto"/>
        <w:rPr>
          <w:rFonts w:ascii="Times New Roman" w:hAnsi="Times New Roman" w:eastAsia="SimSun"/>
          <w:b/>
          <w:kern w:val="3"/>
          <w:lang w:eastAsia="zh-CN" w:bidi="hi-IN"/>
        </w:rPr>
      </w:pPr>
      <w:r>
        <w:rPr>
          <w:rFonts w:ascii="Times New Roman" w:hAnsi="Times New Roman" w:eastAsia="SimSun"/>
          <w:b/>
          <w:kern w:val="3"/>
          <w:lang w:eastAsia="zh-CN" w:bidi="hi-IN"/>
        </w:rPr>
        <w:t>Создание и редактирование графических и мультимедийных объектов средствами компьютерных презентаций</w:t>
      </w:r>
    </w:p>
    <w:p w14:paraId="6830DA2A">
      <w:pPr>
        <w:autoSpaceDN w:val="0"/>
        <w:spacing w:after="0" w:line="240" w:lineRule="auto"/>
        <w:jc w:val="center"/>
        <w:rPr>
          <w:rFonts w:ascii="Times New Roman" w:hAnsi="Times New Roman" w:eastAsia="SimSun"/>
          <w:b/>
          <w:kern w:val="3"/>
          <w:lang w:eastAsia="zh-CN" w:bidi="hi-IN"/>
        </w:rPr>
      </w:pPr>
    </w:p>
    <w:p w14:paraId="5D235392">
      <w:pPr>
        <w:widowControl w:val="0"/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Создайте презентацию из Мастера автосодержания и преобразуйте ее следующим образом:</w:t>
      </w:r>
    </w:p>
    <w:p w14:paraId="05CB809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замените стандартный текст в слайдах шаблона вашим текстом;</w:t>
      </w:r>
    </w:p>
    <w:p w14:paraId="0325991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перейдя в режим Сортировщик слайдов, ознакомьтесь с вариантами:</w:t>
      </w:r>
    </w:p>
    <w:p w14:paraId="064C2E0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оформления слайдов;</w:t>
      </w:r>
    </w:p>
    <w:p w14:paraId="150FEC7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стандартных цветовых схем;</w:t>
      </w:r>
    </w:p>
    <w:p w14:paraId="6276FD8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эффектов смены слайдов и их звукового сопровождения;</w:t>
      </w:r>
    </w:p>
    <w:p w14:paraId="6494D5E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озвучьте первый слайд презентации с помощью звукового музыкального файла, второй — с помощью звукозаписи речевого комментария;</w:t>
      </w:r>
    </w:p>
    <w:p w14:paraId="00FE8BF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ознакомьтесь с вариантами эффектов анимации текста и графических объектов слайдов;</w:t>
      </w:r>
    </w:p>
    <w:p w14:paraId="314A8D4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после третьего слайда презентации создайте новый слайд, оформив его собственной цветовой схемой. Используя Автофигуры меню Рисование, вставьте в этот слайд управляющую кнопку для запуска программы Paint;</w:t>
      </w:r>
    </w:p>
    <w:p w14:paraId="0A25BFAD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вставьте в последний слайд гиперссылку, позволяющую вернуться в начало презентации;</w:t>
      </w:r>
    </w:p>
    <w:p w14:paraId="2AB8C026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сохраните презентацию в своей рабочей папке в двух форматах: презентации (ПР18.ppt) и демонстрации (ПР18.pps);</w:t>
      </w:r>
    </w:p>
    <w:p w14:paraId="4384051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последовательно запустите на выполнение оба файла, отметьте различия операций запуска;</w:t>
      </w:r>
    </w:p>
    <w:p w14:paraId="5703577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ознакомьтесь с вариантами выделения отдельных элементов слайда в момент его демонстрации с помощью ручки, фломастера, маркера, расположенных в левом нижнем углу демонстрируемого слайда;</w:t>
      </w:r>
    </w:p>
    <w:p w14:paraId="44505F33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установите автоматические режимы анимации объектов и смены слайдов презентации;</w:t>
      </w:r>
    </w:p>
    <w:p w14:paraId="7CF984FE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запустите на выполнение слайд-фильм в режиме презентации и отрегулируйте временные интервалы показа слайдов, эффекты анимации и звука;</w:t>
      </w:r>
    </w:p>
    <w:p w14:paraId="5D52543E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 w:eastAsia="Times New Roman"/>
          <w:kern w:val="3"/>
          <w:lang w:eastAsia="ru-RU" w:bidi="hi-IN"/>
        </w:rPr>
        <w:t>запустите на выполнение слайд-фильм в режиме демонстрации.</w:t>
      </w:r>
    </w:p>
    <w:p w14:paraId="220F30B2">
      <w:pPr>
        <w:pStyle w:val="9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  <w:r>
        <w:rPr>
          <w:rFonts w:ascii="Times New Roman" w:hAnsi="Times New Roman"/>
          <w:b/>
        </w:rPr>
        <w:t>Работа с комплексным текстовым документом.</w:t>
      </w:r>
      <w:r>
        <w:rPr>
          <w:rFonts w:ascii="Times New Roman" w:hAnsi="Times New Roman"/>
        </w:rPr>
        <w:t xml:space="preserve"> Создать документ содержащий заголовок и схему согласно образцам Схема1 Набрать заголовок схемы. Если на экране нет панели инструментов Рисование, установить ее на экран командой Вид Панели инструментов Рисование.</w:t>
      </w:r>
    </w:p>
    <w:p w14:paraId="41C518D6">
      <w:pPr>
        <w:pStyle w:val="9"/>
        <w:widowControl w:val="0"/>
        <w:suppressAutoHyphens/>
        <w:autoSpaceDN w:val="0"/>
        <w:spacing w:after="0" w:line="240" w:lineRule="auto"/>
        <w:rPr>
          <w:rFonts w:ascii="Times New Roman" w:hAnsi="Times New Roman" w:eastAsia="Times New Roman"/>
          <w:kern w:val="3"/>
          <w:lang w:eastAsia="ru-RU" w:bidi="hi-IN"/>
        </w:rPr>
      </w:pPr>
    </w:p>
    <w:p w14:paraId="25C04564">
      <w:pPr>
        <w:spacing w:after="0" w:line="360" w:lineRule="auto"/>
        <w:jc w:val="center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rFonts w:ascii="Times New Roman" w:hAnsi="Times New Roman"/>
          <w:lang w:eastAsia="ru-RU"/>
        </w:rPr>
        <w:drawing>
          <wp:inline distT="0" distB="0" distL="0" distR="0">
            <wp:extent cx="5429250" cy="720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5629">
      <w:pPr>
        <w:pStyle w:val="9"/>
        <w:numPr>
          <w:ilvl w:val="0"/>
          <w:numId w:val="1"/>
        </w:numPr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rFonts w:ascii="Times New Roman" w:hAnsi="Times New Roman"/>
          <w:lang w:eastAsia="ru-RU"/>
        </w:rPr>
        <w:drawing>
          <wp:inline distT="0" distB="0" distL="0" distR="0">
            <wp:extent cx="5915025" cy="2838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2202">
      <w:pPr>
        <w:pStyle w:val="9"/>
        <w:numPr>
          <w:ilvl w:val="0"/>
          <w:numId w:val="1"/>
        </w:numPr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rFonts w:ascii="Times New Roman" w:hAnsi="Times New Roman"/>
          <w:lang w:eastAsia="ru-RU"/>
        </w:rPr>
        <w:drawing>
          <wp:inline distT="0" distB="0" distL="0" distR="0">
            <wp:extent cx="5857875" cy="4057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07858">
      <w:pPr>
        <w:pStyle w:val="9"/>
        <w:numPr>
          <w:ilvl w:val="0"/>
          <w:numId w:val="1"/>
        </w:numPr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rFonts w:ascii="Times New Roman" w:hAnsi="Times New Roman"/>
        </w:rPr>
        <w:t>На четвертом листе книги Ваша фамилия расчеты заполнить таблицу анализа продаж, произвести расчёты, отформатировать данные и результаты расчета с двумя знаками после запятой, выделить минимальную и максимальную продажи (количество и сумму); построить гистограмму(вид диаграммы) значений изменения выручки по видам продукции. Лист переименовать Фирма. Документ сохранить в той же электронной книге. Исходные данные расположены на рис. 3. Для вставки листа используют команду Вставка Лист или контекстное меню на ярлыке листа</w:t>
      </w:r>
    </w:p>
    <w:p w14:paraId="4CFEDD27">
      <w:pPr>
        <w:pStyle w:val="9"/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rFonts w:ascii="Times New Roman" w:hAnsi="Times New Roman"/>
          <w:lang w:eastAsia="ru-RU"/>
        </w:rPr>
        <w:drawing>
          <wp:inline distT="0" distB="0" distL="0" distR="0">
            <wp:extent cx="5372100" cy="3543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B8B1F">
      <w:pPr>
        <w:pStyle w:val="9"/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</w:p>
    <w:p w14:paraId="61B74555">
      <w:pPr>
        <w:pStyle w:val="9"/>
        <w:numPr>
          <w:ilvl w:val="0"/>
          <w:numId w:val="1"/>
        </w:numPr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rFonts w:ascii="Times New Roman" w:hAnsi="Times New Roman"/>
        </w:rPr>
        <w:t>Используя программу OpenOffice.org Calc создать электронную книгу, содержащую 4 листа с расчетными таблицами по профессиональной деятельности, используя формулы, функции, диаграммы. Данные должны быть отформатированы, листы должны содержать колонтитулы и быть подготовлены для печати (каждый лист на одной странице).</w:t>
      </w:r>
    </w:p>
    <w:p w14:paraId="004BD327">
      <w:pPr>
        <w:pStyle w:val="9"/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rFonts w:ascii="Times New Roman" w:hAnsi="Times New Roman"/>
          <w:lang w:eastAsia="ru-RU"/>
        </w:rPr>
        <w:drawing>
          <wp:inline distT="0" distB="0" distL="0" distR="0">
            <wp:extent cx="3686175" cy="3648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368BA">
      <w:pPr>
        <w:pStyle w:val="9"/>
        <w:numPr>
          <w:ilvl w:val="0"/>
          <w:numId w:val="1"/>
        </w:numPr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lang w:eastAsia="ru-RU"/>
        </w:rPr>
        <w:drawing>
          <wp:inline distT="0" distB="0" distL="0" distR="0">
            <wp:extent cx="6390005" cy="4175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4FB9">
      <w:pPr>
        <w:pStyle w:val="9"/>
        <w:numPr>
          <w:ilvl w:val="0"/>
          <w:numId w:val="1"/>
        </w:numPr>
        <w:spacing w:after="0" w:line="360" w:lineRule="auto"/>
        <w:rPr>
          <w:rFonts w:ascii="Times New Roman" w:hAnsi="Times New Roman" w:eastAsia="Times New Roman"/>
          <w:b/>
          <w:color w:val="000000"/>
          <w:lang w:eastAsia="ru-RU"/>
        </w:rPr>
      </w:pPr>
      <w:r>
        <w:rPr>
          <w:lang w:eastAsia="ru-RU"/>
        </w:rPr>
        <w:drawing>
          <wp:inline distT="0" distB="0" distL="0" distR="0">
            <wp:extent cx="4905375" cy="5686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2C2EA">
      <w:pPr>
        <w:pStyle w:val="9"/>
        <w:spacing w:after="0" w:line="360" w:lineRule="auto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1621FCD5">
      <w:pPr>
        <w:spacing w:after="0" w:line="36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Инструкция для студента  по выполнению работы</w:t>
      </w:r>
    </w:p>
    <w:p w14:paraId="29402CA4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Задание для зачета по учебной дисциплине «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Информационные технологии в профессиональной деятельности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» состоит из письменной работы (тест) и практической работы.  </w:t>
      </w:r>
    </w:p>
    <w:p w14:paraId="53E00DE8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На выполнение теста дается 40 минут, практической работы – 40 минут.</w:t>
      </w:r>
    </w:p>
    <w:p w14:paraId="7785C356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Ответы на вопросы письменной работы (теста) заносятся в бланк ответов.</w:t>
      </w:r>
    </w:p>
    <w:p w14:paraId="5EA7FE39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За письменную работу (тест) можно получить 35 баллов.</w:t>
      </w:r>
    </w:p>
    <w:p w14:paraId="30B8ADD0">
      <w:pPr>
        <w:spacing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Оценка индивидуальных образовательных достижений по результатам выполнения  зачетных заданий проводится в соответствии с универсальной шкалой (таблица)</w:t>
      </w:r>
    </w:p>
    <w:p w14:paraId="3C4DECDA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5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1835"/>
        <w:gridCol w:w="1863"/>
        <w:gridCol w:w="24"/>
        <w:gridCol w:w="4512"/>
      </w:tblGrid>
      <w:tr w14:paraId="4EA9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vMerge w:val="restart"/>
          </w:tcPr>
          <w:p w14:paraId="2B90CB1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Процент результативности</w:t>
            </w:r>
          </w:p>
          <w:p w14:paraId="152C201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(правильности ответов)</w:t>
            </w:r>
          </w:p>
        </w:tc>
        <w:tc>
          <w:tcPr>
            <w:tcW w:w="1835" w:type="dxa"/>
            <w:vMerge w:val="restart"/>
          </w:tcPr>
          <w:p w14:paraId="6AB937F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6399" w:type="dxa"/>
            <w:gridSpan w:val="3"/>
          </w:tcPr>
          <w:p w14:paraId="33D9D83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14:paraId="61AC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vMerge w:val="continue"/>
          </w:tcPr>
          <w:p w14:paraId="65E67BC9"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vMerge w:val="continue"/>
          </w:tcPr>
          <w:p w14:paraId="5A7C245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14:paraId="6173814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4536" w:type="dxa"/>
            <w:gridSpan w:val="2"/>
          </w:tcPr>
          <w:p w14:paraId="1204953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14:paraId="1F67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0" w:type="dxa"/>
            <w:gridSpan w:val="5"/>
          </w:tcPr>
          <w:p w14:paraId="7B86BD9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Письменная работа (тест)</w:t>
            </w:r>
          </w:p>
        </w:tc>
      </w:tr>
      <w:tr w14:paraId="7A66C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</w:tcPr>
          <w:p w14:paraId="68C5868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90 – 100</w:t>
            </w:r>
          </w:p>
        </w:tc>
        <w:tc>
          <w:tcPr>
            <w:tcW w:w="1835" w:type="dxa"/>
          </w:tcPr>
          <w:p w14:paraId="3DA2B97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1887" w:type="dxa"/>
            <w:gridSpan w:val="2"/>
          </w:tcPr>
          <w:p w14:paraId="0FD8352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2" w:type="dxa"/>
          </w:tcPr>
          <w:p w14:paraId="49A1F19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14:paraId="3343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</w:tcPr>
          <w:p w14:paraId="527BA20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80 – 89</w:t>
            </w:r>
          </w:p>
        </w:tc>
        <w:tc>
          <w:tcPr>
            <w:tcW w:w="1835" w:type="dxa"/>
          </w:tcPr>
          <w:p w14:paraId="13FD1B6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1887" w:type="dxa"/>
            <w:gridSpan w:val="2"/>
          </w:tcPr>
          <w:p w14:paraId="3A574EA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2" w:type="dxa"/>
          </w:tcPr>
          <w:p w14:paraId="56BE875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хорошо</w:t>
            </w:r>
          </w:p>
        </w:tc>
      </w:tr>
      <w:tr w14:paraId="15B4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</w:tcPr>
          <w:p w14:paraId="0863A45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79 – 70</w:t>
            </w:r>
          </w:p>
        </w:tc>
        <w:tc>
          <w:tcPr>
            <w:tcW w:w="1835" w:type="dxa"/>
          </w:tcPr>
          <w:p w14:paraId="54BD08B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887" w:type="dxa"/>
            <w:gridSpan w:val="2"/>
          </w:tcPr>
          <w:p w14:paraId="7CA6BE9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2" w:type="dxa"/>
          </w:tcPr>
          <w:p w14:paraId="6480CFF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14:paraId="29A0E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</w:tcPr>
          <w:p w14:paraId="4A6F53D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69 и менее</w:t>
            </w:r>
          </w:p>
        </w:tc>
        <w:tc>
          <w:tcPr>
            <w:tcW w:w="1835" w:type="dxa"/>
          </w:tcPr>
          <w:p w14:paraId="4272EF7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23 и менее</w:t>
            </w:r>
          </w:p>
        </w:tc>
        <w:tc>
          <w:tcPr>
            <w:tcW w:w="1887" w:type="dxa"/>
            <w:gridSpan w:val="2"/>
          </w:tcPr>
          <w:p w14:paraId="789FE06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2" w:type="dxa"/>
          </w:tcPr>
          <w:p w14:paraId="61EF1F2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7613477D">
      <w:pPr>
        <w:spacing w:after="0" w:line="240" w:lineRule="auto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08990199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Критерии оценивания проверочной работы</w:t>
      </w:r>
    </w:p>
    <w:tbl>
      <w:tblPr>
        <w:tblStyle w:val="5"/>
        <w:tblW w:w="1043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8"/>
        <w:gridCol w:w="1793"/>
        <w:gridCol w:w="1789"/>
      </w:tblGrid>
      <w:tr w14:paraId="233C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8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851EC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Условия, при которых выставляется оценка</w:t>
            </w:r>
          </w:p>
        </w:tc>
        <w:tc>
          <w:tcPr>
            <w:tcW w:w="3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EAB5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Оценка уровня подготовки</w:t>
            </w:r>
          </w:p>
        </w:tc>
      </w:tr>
      <w:tr w14:paraId="5F00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AC92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7A12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Балл (отметка)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281D1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Вербальный аналог</w:t>
            </w:r>
          </w:p>
        </w:tc>
      </w:tr>
      <w:tr w14:paraId="1221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F19D1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Обучающийся самостоятельно выполнил все этапы решения задач на ЭВМ; работа выполнена полностью и получен верный ответ или иное требуемое представление результата работы;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10C5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FC2B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14:paraId="3745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6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839B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работа выполнена полностью, но при выполнении обнаружилось недостаточное владение навыками работы с ЭВМ в рамках поставленной задачи; правильно выполнена большая часть работы (свыше 85 %), допущено не более трех ошибок; работа выполнена полностью, но использованы наименее оптимальные подходы к решению поставленной задачи.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606E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52CB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</w:tr>
      <w:tr w14:paraId="55C71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1E88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работа выполнена не полностью, допущено более трех ошибок, но обучающийся владеет основными навыками работы на ЭВМ, требуемыми для решения поставленной задачи.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4AED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F8B7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</w:tc>
      </w:tr>
      <w:tr w14:paraId="5F9EA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DFB4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допущены существенные ошибки, показавшие, что обучающийся не владеет обязательными знаниями, умениями и навыками работы на ЭВМ или значительная часть работы выполнена не самостоятельно.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4A3A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110C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</w:tbl>
    <w:p w14:paraId="58777893">
      <w:pPr>
        <w:widowControl w:val="0"/>
        <w:rPr>
          <w:sz w:val="28"/>
        </w:rPr>
      </w:pPr>
    </w:p>
    <w:p w14:paraId="63164735">
      <w:pPr>
        <w:tabs>
          <w:tab w:val="left" w:pos="1134"/>
          <w:tab w:val="left" w:pos="5529"/>
        </w:tabs>
        <w:spacing w:after="0" w:line="240" w:lineRule="auto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Основные печатные издания</w:t>
      </w:r>
    </w:p>
    <w:p w14:paraId="1092B7E9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Информационные технологии в профессиональной деятельности: учебник для студентов учреждений сред.проф.образования/ Е.В.Михеева, О.И.Титова.-5ое изд.,испр.-М.издательский центр «Академия», 2021.-416с.</w:t>
      </w:r>
    </w:p>
    <w:p w14:paraId="2F4226E7">
      <w:pPr>
        <w:numPr>
          <w:ilvl w:val="0"/>
          <w:numId w:val="3"/>
        </w:numPr>
        <w:spacing w:after="160" w:line="256" w:lineRule="auto"/>
        <w:contextualSpacing/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>Информационные технологии в профессиональной деятельности:учебник для студентов учреждений сред.проф.образования/ Е.В.Михеева.-10-ое изд.,испр.-М.:издательский центр «Академия», 2012.-384с.</w:t>
      </w:r>
    </w:p>
    <w:p w14:paraId="3B742964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Информационные технологии: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учебник для студентов учреждений сред.проф.образования/ Г.С.Гохберг, А.В. Зафиевский, А.А.Короткин- 4-е изд., перераб.- М.издательский центр «Академия», 2021.-272с.</w:t>
      </w:r>
    </w:p>
    <w:p w14:paraId="77D0B7D8">
      <w:pPr>
        <w:numPr>
          <w:ilvl w:val="0"/>
          <w:numId w:val="3"/>
        </w:numPr>
        <w:spacing w:after="160" w:line="256" w:lineRule="auto"/>
        <w:contextualSpacing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Практикум по информационным технологиям в профессиональной деятельности: учебник для студентов учреждений сред.проф.образования/ Е.В.Михеева, О.И.Титова.-5ое изд.,испр.-М.издательский центр «Академия», 2021.-288 с.</w:t>
      </w:r>
    </w:p>
    <w:p w14:paraId="0CE0B932">
      <w:pPr>
        <w:tabs>
          <w:tab w:val="left" w:pos="993"/>
          <w:tab w:val="left" w:pos="1134"/>
          <w:tab w:val="left" w:pos="5529"/>
        </w:tabs>
        <w:spacing w:after="0" w:line="240" w:lineRule="auto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Дополнительные источники</w:t>
      </w:r>
    </w:p>
    <w:p w14:paraId="255F9D81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eastAsia="Times New Roman"/>
          <w:color w:val="000000"/>
          <w:sz w:val="24"/>
          <w:szCs w:val="27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7"/>
          <w:lang w:eastAsia="ru-RU"/>
        </w:rPr>
        <w:t>Информатика и информационные технологии: учебник для СПО / М. В. Гаврилов, В. А. Климов. — 4-е изд., перераб. и доп. — М.: Издательство Юрайт, 2017. — 383 с.</w:t>
      </w:r>
    </w:p>
    <w:p w14:paraId="2937AF94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eastAsia="Times New Roman"/>
          <w:color w:val="000000"/>
          <w:sz w:val="24"/>
          <w:szCs w:val="27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7"/>
          <w:lang w:eastAsia="ru-RU"/>
        </w:rPr>
        <w:t>Информационные технологии в профессиональной деятельности: учеб. пособие для студ. учреждений сред. проф. образования/  Е. В. Михеева. – 14-е изд. стер. – М.: Издательский центр «Академия», 2016. – 384 с.</w:t>
      </w:r>
    </w:p>
    <w:p w14:paraId="5F91601A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eastAsia="Times New Roman"/>
          <w:color w:val="000000"/>
          <w:sz w:val="24"/>
          <w:szCs w:val="27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7"/>
          <w:lang w:eastAsia="ru-RU"/>
        </w:rPr>
        <w:t xml:space="preserve">Информационные технологии: учебник для СПО / Б. Я. Советов, В. В. Цехановский. — 7-е изд., перераб. и доп. — М.: Издательство Юрайт, 2018. — 327 с. </w:t>
      </w:r>
    </w:p>
    <w:p w14:paraId="64DF195D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eastAsia="Times New Roman"/>
          <w:color w:val="000000"/>
          <w:sz w:val="24"/>
          <w:szCs w:val="27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7"/>
          <w:lang w:eastAsia="ru-RU"/>
        </w:rPr>
        <w:t xml:space="preserve">Компьютерная графика и Web-дизайн. Практикум: учебное пособие/под ред. Л.Г. Гагариной, Т.И. Немцовой, Ю.В. Назаровой. – М.: ИД «Форум»: Инфра – М, 2017. – 288 с. </w:t>
      </w:r>
    </w:p>
    <w:p w14:paraId="6153A9B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Информационная система «Единое окно доступа к образовательным ресурсам». [Электронный ресурс]. Режим доступа: http://window.edu.ru/</w:t>
      </w:r>
    </w:p>
    <w:p w14:paraId="759F2F9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2.Электронно-библиотечная система «Знаниум». (Режим доступа): URL: https://znanium.com/ </w:t>
      </w:r>
    </w:p>
    <w:p w14:paraId="0C21BE8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3.Научная электронная библиотека «eLibrary». (Режим доступа): URL: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  <w:t>https://elibrary.ru/</w:t>
      </w:r>
      <w:r>
        <w:rPr>
          <w:rFonts w:ascii="Times New Roman" w:hAnsi="Times New Roman" w:eastAsia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14:paraId="4255A896">
      <w:pPr>
        <w:ind w:left="-284"/>
      </w:pPr>
    </w:p>
    <w:sectPr>
      <w:pgSz w:w="11906" w:h="16838"/>
      <w:pgMar w:top="426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51435"/>
    <w:multiLevelType w:val="multilevel"/>
    <w:tmpl w:val="0125143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64AA1"/>
    <w:multiLevelType w:val="multilevel"/>
    <w:tmpl w:val="0CB64AA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806EE"/>
    <w:multiLevelType w:val="multilevel"/>
    <w:tmpl w:val="5D2806E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8967400"/>
    <w:multiLevelType w:val="multilevel"/>
    <w:tmpl w:val="78967400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15"/>
    <w:rsid w:val="00144515"/>
    <w:rsid w:val="00224C69"/>
    <w:rsid w:val="002474CE"/>
    <w:rsid w:val="002B3CFE"/>
    <w:rsid w:val="002C565F"/>
    <w:rsid w:val="003003AA"/>
    <w:rsid w:val="0056587F"/>
    <w:rsid w:val="005C6909"/>
    <w:rsid w:val="007A57D8"/>
    <w:rsid w:val="008756C4"/>
    <w:rsid w:val="008F6E5B"/>
    <w:rsid w:val="00930CBF"/>
    <w:rsid w:val="009A0975"/>
    <w:rsid w:val="00DA6260"/>
    <w:rsid w:val="382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4"/>
    <w:basedOn w:val="1"/>
    <w:next w:val="1"/>
    <w:link w:val="7"/>
    <w:semiHidden/>
    <w:unhideWhenUsed/>
    <w:qFormat/>
    <w:uiPriority w:val="0"/>
    <w:pPr>
      <w:keepNext/>
      <w:spacing w:after="0" w:line="240" w:lineRule="auto"/>
      <w:outlineLvl w:val="3"/>
    </w:pPr>
    <w:rPr>
      <w:rFonts w:ascii="Times New Roman" w:hAnsi="Times New Roman" w:eastAsia="Times New Roman"/>
      <w:b/>
      <w:bCs/>
      <w:sz w:val="24"/>
      <w:szCs w:val="28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4 Знак"/>
    <w:basedOn w:val="4"/>
    <w:link w:val="3"/>
    <w:semiHidden/>
    <w:uiPriority w:val="0"/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character" w:customStyle="1" w:styleId="8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7538</Words>
  <Characters>42969</Characters>
  <Lines>358</Lines>
  <Paragraphs>100</Paragraphs>
  <TotalTime>0</TotalTime>
  <ScaleCrop>false</ScaleCrop>
  <LinksUpToDate>false</LinksUpToDate>
  <CharactersWithSpaces>50407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2023-03-20T09:51:00Z</dcterms:created>
  <dc:creator>Пользователь</dc:creator>
  <cp:lastModifiedBy>User</cp:lastModifiedBy>
  <dcterms:modified xsi:type="dcterms:W3CDTF">2026-03-25T07:55:35Z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64447F9288C346319BF4D758A1BBDC19_12</vt:lpwstr>
  </property>
</Properties>
</file>