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21" w:rsidRDefault="00D92321" w:rsidP="00D92321">
      <w:pPr>
        <w:rPr>
          <w:b/>
        </w:rPr>
      </w:pPr>
      <w:r w:rsidRPr="00217729">
        <w:rPr>
          <w:b/>
        </w:rPr>
        <w:t>Вар.1</w:t>
      </w:r>
      <w:r w:rsidR="00F7452B">
        <w:rPr>
          <w:b/>
        </w:rPr>
        <w:t>2</w:t>
      </w:r>
    </w:p>
    <w:p w:rsidR="00D92321" w:rsidRDefault="00D92321" w:rsidP="00D92321">
      <w:r>
        <w:rPr>
          <w:noProof/>
        </w:rPr>
        <w:t xml:space="preserve">Найти  </w:t>
      </w:r>
      <w:r>
        <w:rPr>
          <w:noProof/>
          <w:lang w:val="en-US"/>
        </w:rPr>
        <w:t>R</w:t>
      </w:r>
      <w:r w:rsidRPr="005C1314">
        <w:rPr>
          <w:noProof/>
        </w:rPr>
        <w:t xml:space="preserve"> </w:t>
      </w:r>
      <w:r>
        <w:rPr>
          <w:noProof/>
        </w:rPr>
        <w:t>общее:</w:t>
      </w:r>
    </w:p>
    <w:p w:rsidR="00D92321" w:rsidRDefault="00F7452B" w:rsidP="00D92321">
      <w:pPr>
        <w:rPr>
          <w:b/>
        </w:rPr>
      </w:pPr>
      <w:r>
        <w:rPr>
          <w:b/>
          <w:noProof/>
        </w:rPr>
        <w:drawing>
          <wp:inline distT="0" distB="0" distL="0" distR="0">
            <wp:extent cx="4076700" cy="2371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21" w:rsidRPr="00EA233B" w:rsidRDefault="00D92321" w:rsidP="00D92321">
      <w:pPr>
        <w:pStyle w:val="a9"/>
        <w:rPr>
          <w:rFonts w:cs="Times New Roman"/>
          <w:szCs w:val="28"/>
        </w:rPr>
      </w:pPr>
    </w:p>
    <w:p w:rsidR="00D92321" w:rsidRDefault="00D92321" w:rsidP="00D92321">
      <w:pPr>
        <w:rPr>
          <w:rFonts w:cs="Times New Roman"/>
          <w:szCs w:val="28"/>
        </w:rPr>
      </w:pPr>
      <w:r>
        <w:rPr>
          <w:b/>
        </w:rPr>
        <w:t xml:space="preserve"> </w:t>
      </w:r>
      <w:r w:rsidRPr="00AA023A">
        <w:rPr>
          <w:b/>
        </w:rPr>
        <w:t>Задача:</w:t>
      </w:r>
      <w:r>
        <w:rPr>
          <w:b/>
        </w:rPr>
        <w:t xml:space="preserve"> 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 xml:space="preserve">пределить </w:t>
      </w:r>
      <w:r>
        <w:rPr>
          <w:rFonts w:cs="Times New Roman"/>
          <w:szCs w:val="28"/>
        </w:rPr>
        <w:t xml:space="preserve">мощность </w:t>
      </w:r>
      <w:proofErr w:type="gramStart"/>
      <w:r>
        <w:rPr>
          <w:rFonts w:cs="Times New Roman"/>
          <w:szCs w:val="28"/>
        </w:rPr>
        <w:t>Р</w:t>
      </w:r>
      <w:proofErr w:type="gramEnd"/>
      <w:r>
        <w:rPr>
          <w:rFonts w:cs="Times New Roman"/>
          <w:szCs w:val="28"/>
        </w:rPr>
        <w:t xml:space="preserve"> и </w:t>
      </w:r>
      <w:r w:rsidRPr="00EA233B">
        <w:rPr>
          <w:rFonts w:cs="Times New Roman"/>
          <w:szCs w:val="28"/>
        </w:rPr>
        <w:t>напряжение на зажимах нагревательного прибора с</w:t>
      </w:r>
      <w:r>
        <w:rPr>
          <w:rFonts w:cs="Times New Roman"/>
          <w:szCs w:val="28"/>
        </w:rPr>
        <w:t xml:space="preserve"> </w:t>
      </w:r>
      <w:r w:rsidRPr="00EA233B">
        <w:rPr>
          <w:rFonts w:cs="Times New Roman"/>
          <w:szCs w:val="28"/>
        </w:rPr>
        <w:t xml:space="preserve">сопротивлением </w:t>
      </w:r>
      <w:r>
        <w:rPr>
          <w:rFonts w:cs="Times New Roman"/>
          <w:szCs w:val="28"/>
          <w:lang w:val="en-US"/>
        </w:rPr>
        <w:t>R</w:t>
      </w:r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60</w:t>
      </w:r>
      <w:r w:rsidRPr="00EA233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 xml:space="preserve">м, если сила тока в нем </w:t>
      </w:r>
      <w:r>
        <w:rPr>
          <w:rFonts w:cs="Times New Roman"/>
          <w:szCs w:val="28"/>
          <w:lang w:val="en-US"/>
        </w:rPr>
        <w:t>I</w:t>
      </w:r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4</w:t>
      </w:r>
      <w:r w:rsidRPr="00EA233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</w:t>
      </w:r>
      <w:r w:rsidRPr="00EA233B">
        <w:rPr>
          <w:rFonts w:cs="Times New Roman"/>
          <w:szCs w:val="28"/>
        </w:rPr>
        <w:t>.</w:t>
      </w:r>
    </w:p>
    <w:p w:rsidR="00D92321" w:rsidRDefault="00D92321" w:rsidP="00D92321">
      <w:pPr>
        <w:jc w:val="center"/>
        <w:rPr>
          <w:rFonts w:cs="Times New Roman"/>
          <w:b/>
          <w:szCs w:val="28"/>
        </w:rPr>
      </w:pPr>
      <w:r w:rsidRPr="00E47159">
        <w:rPr>
          <w:rFonts w:cs="Times New Roman"/>
          <w:b/>
          <w:szCs w:val="28"/>
        </w:rPr>
        <w:t>Тест</w:t>
      </w:r>
    </w:p>
    <w:p w:rsidR="00D92321" w:rsidRPr="00322368" w:rsidRDefault="00D92321" w:rsidP="00D92321">
      <w:pPr>
        <w:pStyle w:val="a9"/>
        <w:tabs>
          <w:tab w:val="left" w:pos="4451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Pr="00322368">
        <w:rPr>
          <w:rFonts w:cs="Times New Roman"/>
          <w:szCs w:val="28"/>
        </w:rPr>
        <w:t>. Провода одинакового диаметра и длины из разных материалов при одном и том же токе нагреваются следующим образом…</w:t>
      </w:r>
    </w:p>
    <w:p w:rsidR="00D92321" w:rsidRPr="00322368" w:rsidRDefault="00D92321" w:rsidP="00D9232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Самая высокая температура у медного провода</w:t>
      </w:r>
    </w:p>
    <w:p w:rsidR="00D92321" w:rsidRPr="00322368" w:rsidRDefault="00D92321" w:rsidP="00D9232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2) Самая высокая температура у алюминиевого провода</w:t>
      </w:r>
    </w:p>
    <w:p w:rsidR="00D92321" w:rsidRPr="00322368" w:rsidRDefault="00D92321" w:rsidP="00D9232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Провода нагреваются одинаково</w:t>
      </w:r>
    </w:p>
    <w:p w:rsidR="00D92321" w:rsidRPr="00322368" w:rsidRDefault="00D92321" w:rsidP="00D9232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Самая высокая температура у стального провода</w:t>
      </w:r>
    </w:p>
    <w:p w:rsidR="00D92321" w:rsidRDefault="00D92321" w:rsidP="00D92321">
      <w:pPr>
        <w:pStyle w:val="a9"/>
        <w:rPr>
          <w:rFonts w:cs="Times New Roman"/>
          <w:szCs w:val="28"/>
        </w:rPr>
      </w:pP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322368">
        <w:rPr>
          <w:rFonts w:cs="Times New Roman"/>
          <w:szCs w:val="28"/>
        </w:rPr>
        <w:t xml:space="preserve">. КАКОЕ СОПРОТИВЛЕНИЕ ДОЛЖНЫ ИМЕТЬ ВОЛЬТМЕТР И АМПЕРМЕТР: 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 1)Большое.   2</w:t>
      </w:r>
      <w:proofErr w:type="gramStart"/>
      <w:r w:rsidRPr="00322368">
        <w:rPr>
          <w:rFonts w:cs="Times New Roman"/>
          <w:szCs w:val="28"/>
        </w:rPr>
        <w:t xml:space="preserve"> )</w:t>
      </w:r>
      <w:proofErr w:type="gramEnd"/>
      <w:r w:rsidRPr="00322368">
        <w:rPr>
          <w:rFonts w:cs="Times New Roman"/>
          <w:szCs w:val="28"/>
        </w:rPr>
        <w:t xml:space="preserve"> Малое.            3)Вольтметр - большое, амперметр – малое.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Вольтметр - малое, амперметр – большое.</w:t>
      </w:r>
    </w:p>
    <w:p w:rsidR="00D92321" w:rsidRDefault="00D92321" w:rsidP="00D92321">
      <w:pPr>
        <w:rPr>
          <w:b/>
        </w:rPr>
      </w:pPr>
    </w:p>
    <w:p w:rsidR="00F7452B" w:rsidRPr="00322368" w:rsidRDefault="00D92321" w:rsidP="00F7452B">
      <w:pPr>
        <w:pStyle w:val="a9"/>
        <w:tabs>
          <w:tab w:val="left" w:pos="4451"/>
        </w:tabs>
        <w:rPr>
          <w:rFonts w:cs="Times New Roman"/>
          <w:szCs w:val="28"/>
        </w:rPr>
      </w:pPr>
      <w:r>
        <w:rPr>
          <w:rFonts w:cs="Times New Roman"/>
          <w:spacing w:val="-8"/>
          <w:szCs w:val="28"/>
        </w:rPr>
        <w:t>3</w:t>
      </w:r>
      <w:r w:rsidRPr="00322368">
        <w:rPr>
          <w:rFonts w:cs="Times New Roman"/>
          <w:spacing w:val="-8"/>
          <w:szCs w:val="28"/>
        </w:rPr>
        <w:t xml:space="preserve">.  </w:t>
      </w:r>
      <w:r w:rsidR="00F7452B" w:rsidRPr="00322368">
        <w:rPr>
          <w:rFonts w:cs="Times New Roman"/>
          <w:szCs w:val="28"/>
        </w:rPr>
        <w:t xml:space="preserve">   Какое напряжение будет в розетке,  если вместо нулевого провода  подключить фазный?</w:t>
      </w:r>
    </w:p>
    <w:p w:rsidR="00F7452B" w:rsidRPr="00322368" w:rsidRDefault="00F7452B" w:rsidP="00F7452B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А) 127</w:t>
      </w:r>
      <w:proofErr w:type="gramStart"/>
      <w:r w:rsidRPr="00322368">
        <w:rPr>
          <w:rFonts w:cs="Times New Roman"/>
          <w:szCs w:val="28"/>
        </w:rPr>
        <w:t xml:space="preserve"> В</w:t>
      </w:r>
      <w:proofErr w:type="gramEnd"/>
      <w:r w:rsidRPr="00322368">
        <w:rPr>
          <w:rFonts w:cs="Times New Roman"/>
          <w:szCs w:val="28"/>
        </w:rPr>
        <w:t xml:space="preserve">                  Б) 220 В                      </w:t>
      </w:r>
      <w:proofErr w:type="spellStart"/>
      <w:r w:rsidRPr="00322368">
        <w:rPr>
          <w:rFonts w:cs="Times New Roman"/>
          <w:szCs w:val="28"/>
        </w:rPr>
        <w:t>В</w:t>
      </w:r>
      <w:proofErr w:type="spellEnd"/>
      <w:r w:rsidRPr="00322368">
        <w:rPr>
          <w:rFonts w:cs="Times New Roman"/>
          <w:szCs w:val="28"/>
        </w:rPr>
        <w:t>) 380 В                         Г) 36 В</w:t>
      </w:r>
    </w:p>
    <w:p w:rsidR="00D92321" w:rsidRPr="00322368" w:rsidRDefault="00D92321" w:rsidP="00F7452B">
      <w:pPr>
        <w:pStyle w:val="a9"/>
        <w:rPr>
          <w:rFonts w:cs="Times New Roman"/>
          <w:szCs w:val="28"/>
        </w:rPr>
      </w:pPr>
    </w:p>
    <w:p w:rsidR="00F7452B" w:rsidRPr="00322368" w:rsidRDefault="00D92321" w:rsidP="00F7452B">
      <w:pPr>
        <w:pStyle w:val="a9"/>
        <w:tabs>
          <w:tab w:val="left" w:pos="4451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proofErr w:type="gramStart"/>
      <w:r w:rsidR="00F7452B" w:rsidRPr="00F7452B">
        <w:rPr>
          <w:rFonts w:cs="Times New Roman"/>
          <w:szCs w:val="28"/>
        </w:rPr>
        <w:t xml:space="preserve"> </w:t>
      </w:r>
      <w:r w:rsidR="00F7452B" w:rsidRPr="00322368">
        <w:rPr>
          <w:rFonts w:cs="Times New Roman"/>
          <w:szCs w:val="28"/>
        </w:rPr>
        <w:t>К</w:t>
      </w:r>
      <w:proofErr w:type="gramEnd"/>
      <w:r w:rsidR="00F7452B" w:rsidRPr="00322368">
        <w:rPr>
          <w:rFonts w:cs="Times New Roman"/>
          <w:szCs w:val="28"/>
        </w:rPr>
        <w:t>ак изменится ток в цепи по закону Ома, если напряжение увеличится в два раза?</w:t>
      </w:r>
    </w:p>
    <w:p w:rsidR="00F7452B" w:rsidRPr="00322368" w:rsidRDefault="00F7452B" w:rsidP="00F7452B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Не изменится              2) Увеличится в 4 раза      3) Увеличится в 2 раза</w:t>
      </w:r>
    </w:p>
    <w:p w:rsidR="00F7452B" w:rsidRPr="00322368" w:rsidRDefault="00F7452B" w:rsidP="00F7452B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Уменьшится в 2 раза</w:t>
      </w:r>
    </w:p>
    <w:p w:rsidR="00D92321" w:rsidRPr="00322368" w:rsidRDefault="00D92321" w:rsidP="00F7452B">
      <w:pPr>
        <w:pStyle w:val="a9"/>
        <w:rPr>
          <w:rFonts w:cs="Times New Roman"/>
          <w:szCs w:val="28"/>
        </w:rPr>
      </w:pP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Pr="00322368">
        <w:rPr>
          <w:rFonts w:cs="Times New Roman"/>
          <w:szCs w:val="28"/>
        </w:rPr>
        <w:t>. ОДНОЙ ИЗ ТЕХНИЧЕСКИХ МЕР ЗАЩИТЫ ПРОВОДКИ ОТ КОРОТКОГО ЗАМЫКАНИЯ ЯВЛЯЕТСЯ: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Электросчетчик .                            2) Изоляция токоведущих частей.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Автоматический выключатель.    4) Устройство защитного отключения.</w:t>
      </w:r>
    </w:p>
    <w:p w:rsidR="00284406" w:rsidRDefault="00284406"/>
    <w:sectPr w:rsidR="00284406" w:rsidSect="00D92321">
      <w:pgSz w:w="11906" w:h="16838"/>
      <w:pgMar w:top="426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92321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3F6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321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452B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21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92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92321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1061</Characters>
  <Application>Microsoft Office Word</Application>
  <DocSecurity>0</DocSecurity>
  <Lines>8</Lines>
  <Paragraphs>2</Paragraphs>
  <ScaleCrop>false</ScaleCrop>
  <Company>Grizli777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2020-04-24T07:58:00Z</dcterms:created>
  <dcterms:modified xsi:type="dcterms:W3CDTF">2020-05-06T07:29:00Z</dcterms:modified>
</cp:coreProperties>
</file>