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A7312" w14:textId="52722D8D" w:rsidR="00167B75" w:rsidRPr="00920DAF" w:rsidRDefault="00167B75" w:rsidP="00167B75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lang w:eastAsia="ru-RU"/>
        </w:rPr>
      </w:pPr>
      <w:r w:rsidRPr="00920DAF">
        <w:rPr>
          <w:rFonts w:cs="Times New Roman"/>
          <w:b/>
          <w:bCs/>
          <w:lang w:eastAsia="ru-RU"/>
        </w:rPr>
        <w:t>Задание на 2</w:t>
      </w:r>
      <w:r>
        <w:rPr>
          <w:rFonts w:cs="Times New Roman"/>
          <w:b/>
          <w:bCs/>
          <w:lang w:eastAsia="ru-RU"/>
        </w:rPr>
        <w:t>7</w:t>
      </w:r>
      <w:r w:rsidRPr="00920DAF">
        <w:rPr>
          <w:rFonts w:cs="Times New Roman"/>
          <w:b/>
          <w:bCs/>
          <w:lang w:eastAsia="ru-RU"/>
        </w:rPr>
        <w:t xml:space="preserve">.04.20 ТСП-46 ОБЖ </w:t>
      </w:r>
    </w:p>
    <w:p w14:paraId="053D393B" w14:textId="77777777" w:rsidR="00167B75" w:rsidRPr="00920DAF" w:rsidRDefault="00167B75" w:rsidP="00167B75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lang w:eastAsia="ru-RU"/>
        </w:rPr>
      </w:pPr>
      <w:r w:rsidRPr="00920DAF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18C94F0C" w14:textId="77777777" w:rsidR="00167B75" w:rsidRPr="00920DAF" w:rsidRDefault="00167B75" w:rsidP="00167B75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lang w:eastAsia="ru-RU"/>
        </w:rPr>
      </w:pPr>
      <w:r w:rsidRPr="00920DAF">
        <w:rPr>
          <w:rFonts w:cs="Times New Roman"/>
          <w:b/>
          <w:bCs/>
          <w:lang w:eastAsia="ru-RU"/>
        </w:rPr>
        <w:t xml:space="preserve">Сайт учебника: </w:t>
      </w:r>
      <w:bookmarkStart w:id="0" w:name="_Hlk37975197"/>
      <w:r w:rsidRPr="00920DAF">
        <w:rPr>
          <w:rFonts w:cs="Times New Roman"/>
          <w:b/>
          <w:bCs/>
          <w:color w:val="FF0000"/>
          <w:lang w:val="en-US" w:eastAsia="ru-RU"/>
        </w:rPr>
        <w:fldChar w:fldCharType="begin"/>
      </w:r>
      <w:r w:rsidRPr="00920DAF">
        <w:rPr>
          <w:rFonts w:cs="Times New Roman"/>
          <w:b/>
          <w:bCs/>
          <w:color w:val="FF0000"/>
          <w:lang w:eastAsia="ru-RU"/>
        </w:rPr>
        <w:instrText xml:space="preserve"> </w:instrText>
      </w:r>
      <w:r w:rsidRPr="00920DAF">
        <w:rPr>
          <w:rFonts w:cs="Times New Roman"/>
          <w:b/>
          <w:bCs/>
          <w:color w:val="FF0000"/>
          <w:lang w:val="en-US" w:eastAsia="ru-RU"/>
        </w:rPr>
        <w:instrText>HYPERLINK</w:instrText>
      </w:r>
      <w:r w:rsidRPr="00920DAF">
        <w:rPr>
          <w:rFonts w:cs="Times New Roman"/>
          <w:b/>
          <w:bCs/>
          <w:color w:val="FF0000"/>
          <w:lang w:eastAsia="ru-RU"/>
        </w:rPr>
        <w:instrText xml:space="preserve"> "</w:instrText>
      </w:r>
      <w:r w:rsidRPr="00920DAF">
        <w:rPr>
          <w:rFonts w:cs="Times New Roman"/>
          <w:b/>
          <w:bCs/>
          <w:color w:val="FF0000"/>
          <w:lang w:val="en-US" w:eastAsia="ru-RU"/>
        </w:rPr>
        <w:instrText>https</w:instrText>
      </w:r>
      <w:r w:rsidRPr="00920DAF">
        <w:rPr>
          <w:rFonts w:cs="Times New Roman"/>
          <w:b/>
          <w:bCs/>
          <w:color w:val="FF0000"/>
          <w:lang w:eastAsia="ru-RU"/>
        </w:rPr>
        <w:instrText>://</w:instrText>
      </w:r>
      <w:r w:rsidRPr="00920DAF">
        <w:rPr>
          <w:rFonts w:cs="Times New Roman"/>
          <w:b/>
          <w:bCs/>
          <w:color w:val="FF0000"/>
          <w:lang w:val="en-US" w:eastAsia="ru-RU"/>
        </w:rPr>
        <w:instrText>mityaevi</w:instrText>
      </w:r>
      <w:r w:rsidRPr="00920DAF">
        <w:rPr>
          <w:rFonts w:cs="Times New Roman"/>
          <w:b/>
          <w:bCs/>
          <w:color w:val="FF0000"/>
          <w:lang w:eastAsia="ru-RU"/>
        </w:rPr>
        <w:instrText>.</w:instrText>
      </w:r>
      <w:r w:rsidRPr="00920DAF">
        <w:rPr>
          <w:rFonts w:cs="Times New Roman"/>
          <w:b/>
          <w:bCs/>
          <w:color w:val="FF0000"/>
          <w:lang w:val="en-US" w:eastAsia="ru-RU"/>
        </w:rPr>
        <w:instrText>ucoz</w:instrText>
      </w:r>
      <w:r w:rsidRPr="00920DAF">
        <w:rPr>
          <w:rFonts w:cs="Times New Roman"/>
          <w:b/>
          <w:bCs/>
          <w:color w:val="FF0000"/>
          <w:lang w:eastAsia="ru-RU"/>
        </w:rPr>
        <w:instrText>.</w:instrText>
      </w:r>
      <w:r w:rsidRPr="00920DAF">
        <w:rPr>
          <w:rFonts w:cs="Times New Roman"/>
          <w:b/>
          <w:bCs/>
          <w:color w:val="FF0000"/>
          <w:lang w:val="en-US" w:eastAsia="ru-RU"/>
        </w:rPr>
        <w:instrText>ru</w:instrText>
      </w:r>
      <w:r w:rsidRPr="00920DAF">
        <w:rPr>
          <w:rFonts w:cs="Times New Roman"/>
          <w:b/>
          <w:bCs/>
          <w:color w:val="FF0000"/>
          <w:lang w:eastAsia="ru-RU"/>
        </w:rPr>
        <w:instrText>/" \</w:instrText>
      </w:r>
      <w:r w:rsidRPr="00920DAF">
        <w:rPr>
          <w:rFonts w:cs="Times New Roman"/>
          <w:b/>
          <w:bCs/>
          <w:color w:val="FF0000"/>
          <w:lang w:val="en-US" w:eastAsia="ru-RU"/>
        </w:rPr>
        <w:instrText>t</w:instrText>
      </w:r>
      <w:r w:rsidRPr="00920DAF">
        <w:rPr>
          <w:rFonts w:cs="Times New Roman"/>
          <w:b/>
          <w:bCs/>
          <w:color w:val="FF0000"/>
          <w:lang w:eastAsia="ru-RU"/>
        </w:rPr>
        <w:instrText xml:space="preserve"> "_</w:instrText>
      </w:r>
      <w:r w:rsidRPr="00920DAF">
        <w:rPr>
          <w:rFonts w:cs="Times New Roman"/>
          <w:b/>
          <w:bCs/>
          <w:color w:val="FF0000"/>
          <w:lang w:val="en-US" w:eastAsia="ru-RU"/>
        </w:rPr>
        <w:instrText>blank</w:instrText>
      </w:r>
      <w:r w:rsidRPr="00920DAF">
        <w:rPr>
          <w:rFonts w:cs="Times New Roman"/>
          <w:b/>
          <w:bCs/>
          <w:color w:val="FF0000"/>
          <w:lang w:eastAsia="ru-RU"/>
        </w:rPr>
        <w:instrText xml:space="preserve">" </w:instrText>
      </w:r>
      <w:r w:rsidRPr="00920DAF">
        <w:rPr>
          <w:rFonts w:cs="Times New Roman"/>
          <w:b/>
          <w:bCs/>
          <w:color w:val="FF0000"/>
          <w:lang w:val="en-US" w:eastAsia="ru-RU"/>
        </w:rPr>
        <w:fldChar w:fldCharType="separate"/>
      </w:r>
      <w:r w:rsidRPr="00920DAF">
        <w:rPr>
          <w:rFonts w:cs="Times New Roman"/>
          <w:b/>
          <w:bCs/>
          <w:color w:val="FF0000"/>
          <w:lang w:val="en-US" w:eastAsia="ru-RU"/>
        </w:rPr>
        <w:t>mityaevi</w:t>
      </w:r>
      <w:r w:rsidRPr="00920DAF">
        <w:rPr>
          <w:rFonts w:cs="Times New Roman"/>
          <w:b/>
          <w:bCs/>
          <w:color w:val="FF0000"/>
          <w:lang w:eastAsia="ru-RU"/>
        </w:rPr>
        <w:t>.</w:t>
      </w:r>
      <w:r w:rsidRPr="00920DAF">
        <w:rPr>
          <w:rFonts w:cs="Times New Roman"/>
          <w:b/>
          <w:bCs/>
          <w:color w:val="FF0000"/>
          <w:lang w:val="en-US" w:eastAsia="ru-RU"/>
        </w:rPr>
        <w:t>ucoz</w:t>
      </w:r>
      <w:r w:rsidRPr="00920DAF">
        <w:rPr>
          <w:rFonts w:cs="Times New Roman"/>
          <w:b/>
          <w:bCs/>
          <w:color w:val="FF0000"/>
          <w:lang w:eastAsia="ru-RU"/>
        </w:rPr>
        <w:t>.</w:t>
      </w:r>
      <w:r w:rsidRPr="00920DAF">
        <w:rPr>
          <w:rFonts w:cs="Times New Roman"/>
          <w:b/>
          <w:bCs/>
          <w:color w:val="FF0000"/>
          <w:lang w:val="en-US" w:eastAsia="ru-RU"/>
        </w:rPr>
        <w:t>ru</w:t>
      </w:r>
      <w:r w:rsidRPr="00920DAF">
        <w:rPr>
          <w:rFonts w:cs="Times New Roman"/>
          <w:b/>
          <w:bCs/>
          <w:color w:val="FF0000"/>
          <w:lang w:val="en-US" w:eastAsia="ru-RU"/>
        </w:rPr>
        <w:fldChar w:fldCharType="end"/>
      </w:r>
      <w:r w:rsidRPr="00920DAF">
        <w:rPr>
          <w:rFonts w:cs="Times New Roman"/>
          <w:color w:val="FF0000"/>
          <w:lang w:eastAsia="ru-RU"/>
        </w:rPr>
        <w:t>›</w:t>
      </w:r>
      <w:hyperlink r:id="rId5" w:tgtFrame="_blank" w:history="1">
        <w:r w:rsidRPr="00920DAF">
          <w:rPr>
            <w:rFonts w:cs="Times New Roman"/>
            <w:color w:val="FF0000"/>
            <w:lang w:val="en-US" w:eastAsia="ru-RU"/>
          </w:rPr>
          <w:t>index</w:t>
        </w:r>
        <w:r w:rsidRPr="00920DAF">
          <w:rPr>
            <w:rFonts w:cs="Times New Roman"/>
            <w:color w:val="FF0000"/>
            <w:lang w:eastAsia="ru-RU"/>
          </w:rPr>
          <w:t>…</w:t>
        </w:r>
        <w:r w:rsidRPr="00920DAF">
          <w:rPr>
            <w:rFonts w:cs="Times New Roman"/>
            <w:color w:val="FF0000"/>
            <w:lang w:val="en-US" w:eastAsia="ru-RU"/>
          </w:rPr>
          <w:t>sozdanija</w:t>
        </w:r>
        <w:r w:rsidRPr="00920DAF">
          <w:rPr>
            <w:rFonts w:cs="Times New Roman"/>
            <w:color w:val="FF0000"/>
            <w:lang w:eastAsia="ru-RU"/>
          </w:rPr>
          <w:t>…</w:t>
        </w:r>
        <w:r w:rsidRPr="00920DAF">
          <w:rPr>
            <w:rFonts w:cs="Times New Roman"/>
            <w:color w:val="FF0000"/>
            <w:lang w:val="en-US" w:eastAsia="ru-RU"/>
          </w:rPr>
          <w:t>sil</w:t>
        </w:r>
        <w:r w:rsidRPr="00920DAF">
          <w:rPr>
            <w:rFonts w:cs="Times New Roman"/>
            <w:color w:val="FF0000"/>
            <w:lang w:eastAsia="ru-RU"/>
          </w:rPr>
          <w:t>…</w:t>
        </w:r>
        <w:r w:rsidRPr="00920DAF">
          <w:rPr>
            <w:rFonts w:cs="Times New Roman"/>
            <w:color w:val="FF0000"/>
            <w:lang w:val="en-US" w:eastAsia="ru-RU"/>
          </w:rPr>
          <w:t>federacii</w:t>
        </w:r>
        <w:r w:rsidRPr="00920DAF">
          <w:rPr>
            <w:rFonts w:cs="Times New Roman"/>
            <w:color w:val="FF0000"/>
            <w:lang w:eastAsia="ru-RU"/>
          </w:rPr>
          <w:t>…277</w:t>
        </w:r>
      </w:hyperlink>
      <w:bookmarkEnd w:id="0"/>
      <w:r w:rsidRPr="00920DAF">
        <w:rPr>
          <w:rFonts w:cs="Times New Roman"/>
          <w:color w:val="FF0000"/>
          <w:lang w:eastAsia="ru-RU"/>
        </w:rPr>
        <w:t xml:space="preserve"> </w:t>
      </w:r>
    </w:p>
    <w:p w14:paraId="7DEA4530" w14:textId="77777777" w:rsidR="00167B75" w:rsidRPr="00920DAF" w:rsidRDefault="00167B75" w:rsidP="00167B75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920DAF">
        <w:rPr>
          <w:rFonts w:cs="Times New Roman"/>
          <w:bCs/>
          <w:color w:val="FF0000"/>
          <w:lang w:eastAsia="ru-RU"/>
        </w:rPr>
        <w:t xml:space="preserve">Внимание! </w:t>
      </w:r>
      <w:r w:rsidRPr="00920DAF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920DAF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1F6D4DBB" w14:textId="77777777" w:rsidR="00167B75" w:rsidRPr="00920DAF" w:rsidRDefault="00167B75" w:rsidP="00167B75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920DAF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3F4BCC2F" w14:textId="77777777" w:rsidR="00167B75" w:rsidRPr="00920DAF" w:rsidRDefault="00167B75" w:rsidP="00167B75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920DAF">
        <w:rPr>
          <w:rFonts w:cs="Times New Roman"/>
          <w:bCs/>
          <w:color w:val="FF0000"/>
          <w:lang w:eastAsia="ru-RU"/>
        </w:rPr>
        <w:t xml:space="preserve">Ссылка на сообщество: </w:t>
      </w:r>
      <w:hyperlink r:id="rId6" w:history="1">
        <w:r w:rsidRPr="00920DAF">
          <w:rPr>
            <w:rFonts w:cs="Times New Roman"/>
            <w:bCs/>
            <w:color w:val="0563C1" w:themeColor="hyperlink"/>
            <w:lang w:val="en-US" w:eastAsia="ru-RU"/>
          </w:rPr>
          <w:t>https</w:t>
        </w:r>
        <w:r w:rsidRPr="00920DAF">
          <w:rPr>
            <w:rFonts w:cs="Times New Roman"/>
            <w:bCs/>
            <w:color w:val="0563C1" w:themeColor="hyperlink"/>
            <w:lang w:eastAsia="ru-RU"/>
          </w:rPr>
          <w:t>://</w:t>
        </w:r>
        <w:r w:rsidRPr="00920DAF">
          <w:rPr>
            <w:rFonts w:cs="Times New Roman"/>
            <w:bCs/>
            <w:color w:val="0563C1" w:themeColor="hyperlink"/>
            <w:lang w:val="en-US" w:eastAsia="ru-RU"/>
          </w:rPr>
          <w:t>vk</w:t>
        </w:r>
        <w:r w:rsidRPr="00920DAF">
          <w:rPr>
            <w:rFonts w:cs="Times New Roman"/>
            <w:bCs/>
            <w:color w:val="0563C1" w:themeColor="hyperlink"/>
            <w:lang w:eastAsia="ru-RU"/>
          </w:rPr>
          <w:t>.</w:t>
        </w:r>
        <w:r w:rsidRPr="00920DAF">
          <w:rPr>
            <w:rFonts w:cs="Times New Roman"/>
            <w:bCs/>
            <w:color w:val="0563C1" w:themeColor="hyperlink"/>
            <w:lang w:val="en-US" w:eastAsia="ru-RU"/>
          </w:rPr>
          <w:t>com</w:t>
        </w:r>
        <w:r w:rsidRPr="00920DAF">
          <w:rPr>
            <w:rFonts w:cs="Times New Roman"/>
            <w:bCs/>
            <w:color w:val="0563C1" w:themeColor="hyperlink"/>
            <w:lang w:eastAsia="ru-RU"/>
          </w:rPr>
          <w:t>/</w:t>
        </w:r>
        <w:r w:rsidRPr="00920DAF">
          <w:rPr>
            <w:rFonts w:cs="Times New Roman"/>
            <w:bCs/>
            <w:color w:val="0563C1" w:themeColor="hyperlink"/>
            <w:lang w:val="en-US" w:eastAsia="ru-RU"/>
          </w:rPr>
          <w:t>publik</w:t>
        </w:r>
        <w:r w:rsidRPr="00920DAF">
          <w:rPr>
            <w:rFonts w:cs="Times New Roman"/>
            <w:bCs/>
            <w:color w:val="0563C1" w:themeColor="hyperlink"/>
            <w:lang w:eastAsia="ru-RU"/>
          </w:rPr>
          <w:t>193318856</w:t>
        </w:r>
      </w:hyperlink>
      <w:r w:rsidRPr="00920DAF">
        <w:rPr>
          <w:rFonts w:cs="Times New Roman"/>
          <w:bCs/>
          <w:color w:val="FF0000"/>
          <w:lang w:eastAsia="ru-RU"/>
        </w:rPr>
        <w:t xml:space="preserve"> </w:t>
      </w:r>
    </w:p>
    <w:p w14:paraId="4C72560F" w14:textId="77777777" w:rsidR="00167B75" w:rsidRDefault="00167B75" w:rsidP="00167B75">
      <w:pPr>
        <w:spacing w:before="240"/>
        <w:jc w:val="both"/>
        <w:rPr>
          <w:rFonts w:cs="Times New Roman"/>
          <w:b/>
          <w:color w:val="FF0000"/>
        </w:rPr>
      </w:pPr>
      <w:bookmarkStart w:id="1" w:name="_Hlk38224506"/>
      <w:r w:rsidRPr="00167B75">
        <w:rPr>
          <w:rFonts w:cs="Times New Roman"/>
          <w:b/>
          <w:color w:val="FF0000"/>
        </w:rPr>
        <w:t>Теоретическое занятие 52: Ритуалы Вооруженных Сил Российской Федерации. Символы воинской чести.</w:t>
      </w:r>
      <w:r>
        <w:rPr>
          <w:rFonts w:cs="Times New Roman"/>
          <w:b/>
          <w:color w:val="FF0000"/>
        </w:rPr>
        <w:t xml:space="preserve"> </w:t>
      </w:r>
    </w:p>
    <w:p w14:paraId="42F070B4" w14:textId="3EF1F47B" w:rsidR="00167B75" w:rsidRDefault="00167B75" w:rsidP="00167B75">
      <w:pPr>
        <w:spacing w:before="240"/>
        <w:jc w:val="both"/>
        <w:rPr>
          <w:b/>
        </w:rPr>
      </w:pPr>
      <w:r w:rsidRPr="00920DAF">
        <w:rPr>
          <w:rFonts w:cs="Times New Roman"/>
          <w:b/>
          <w:bCs/>
          <w:lang w:eastAsia="ru-RU"/>
        </w:rPr>
        <w:t>Ознакомиться с Планом-конспектом занятия по ОБЖ</w:t>
      </w:r>
      <w:bookmarkEnd w:id="1"/>
      <w:r w:rsidRPr="00920DAF">
        <w:rPr>
          <w:rFonts w:cs="Times New Roman"/>
          <w:b/>
          <w:bCs/>
          <w:lang w:eastAsia="ru-RU"/>
        </w:rPr>
        <w:t xml:space="preserve"> </w:t>
      </w:r>
      <w:r w:rsidRPr="00920DAF">
        <w:rPr>
          <w:b/>
        </w:rPr>
        <w:t>Тема 3.1</w:t>
      </w:r>
      <w:r>
        <w:rPr>
          <w:b/>
        </w:rPr>
        <w:t>2</w:t>
      </w:r>
      <w:r w:rsidRPr="00920DAF">
        <w:rPr>
          <w:b/>
        </w:rPr>
        <w:t>. «</w:t>
      </w:r>
      <w:r w:rsidRPr="00167B75">
        <w:rPr>
          <w:b/>
        </w:rPr>
        <w:t>Ритуалы Вооруженных Сил Российской Федерации</w:t>
      </w:r>
      <w:r w:rsidRPr="00920DAF">
        <w:rPr>
          <w:b/>
        </w:rPr>
        <w:t>»</w:t>
      </w:r>
      <w:r>
        <w:rPr>
          <w:b/>
        </w:rPr>
        <w:t xml:space="preserve">. </w:t>
      </w:r>
    </w:p>
    <w:p w14:paraId="1D208568" w14:textId="77777777" w:rsidR="00167B75" w:rsidRPr="00186B59" w:rsidRDefault="00167B75" w:rsidP="00167B75">
      <w:pPr>
        <w:pStyle w:val="a3"/>
        <w:spacing w:before="240" w:beforeAutospacing="0" w:after="0" w:afterAutospacing="0"/>
        <w:jc w:val="both"/>
      </w:pPr>
      <w:r w:rsidRPr="00186B59">
        <w:rPr>
          <w:rStyle w:val="a4"/>
        </w:rPr>
        <w:t xml:space="preserve">Вопросы для самоконтроля </w:t>
      </w:r>
    </w:p>
    <w:p w14:paraId="60E26D85" w14:textId="29DDB1D4" w:rsidR="00167B75" w:rsidRPr="00167B75" w:rsidRDefault="00167B75" w:rsidP="00167B75">
      <w:pPr>
        <w:pStyle w:val="a5"/>
        <w:numPr>
          <w:ilvl w:val="0"/>
          <w:numId w:val="2"/>
        </w:numPr>
        <w:tabs>
          <w:tab w:val="left" w:pos="744"/>
        </w:tabs>
        <w:suppressAutoHyphens w:val="0"/>
        <w:ind w:right="20"/>
        <w:jc w:val="both"/>
        <w:rPr>
          <w:rFonts w:cs="Times New Roman"/>
          <w:lang w:eastAsia="ru-RU"/>
        </w:rPr>
      </w:pPr>
      <w:r w:rsidRPr="00167B75">
        <w:rPr>
          <w:rFonts w:cs="Times New Roman"/>
          <w:lang w:eastAsia="ru-RU"/>
        </w:rPr>
        <w:t>Ритуал – это</w:t>
      </w:r>
      <w:proofErr w:type="gramStart"/>
      <w:r w:rsidRPr="00167B75">
        <w:rPr>
          <w:rFonts w:cs="Times New Roman"/>
          <w:lang w:eastAsia="ru-RU"/>
        </w:rPr>
        <w:t>… ;</w:t>
      </w:r>
      <w:proofErr w:type="gramEnd"/>
      <w:r w:rsidRPr="00167B75">
        <w:rPr>
          <w:rFonts w:cs="Times New Roman"/>
          <w:lang w:eastAsia="ru-RU"/>
        </w:rPr>
        <w:t xml:space="preserve"> </w:t>
      </w:r>
      <w:r w:rsidRPr="00167B75">
        <w:rPr>
          <w:rFonts w:cs="Times New Roman"/>
          <w:lang w:eastAsia="ru-RU"/>
        </w:rPr>
        <w:t>Воинские ритуалы – это</w:t>
      </w:r>
      <w:r w:rsidRPr="00167B75">
        <w:rPr>
          <w:rFonts w:cs="Times New Roman"/>
          <w:lang w:eastAsia="ru-RU"/>
        </w:rPr>
        <w:t xml:space="preserve">…; </w:t>
      </w:r>
    </w:p>
    <w:p w14:paraId="75F42236" w14:textId="7B933602" w:rsidR="00167B75" w:rsidRPr="00167B75" w:rsidRDefault="00167B75" w:rsidP="00167B75">
      <w:pPr>
        <w:pStyle w:val="a5"/>
        <w:numPr>
          <w:ilvl w:val="0"/>
          <w:numId w:val="2"/>
        </w:numPr>
        <w:tabs>
          <w:tab w:val="left" w:pos="744"/>
        </w:tabs>
        <w:suppressAutoHyphens w:val="0"/>
        <w:ind w:right="20"/>
        <w:jc w:val="both"/>
        <w:rPr>
          <w:rFonts w:cs="Times New Roman"/>
          <w:lang w:eastAsia="ru-RU"/>
        </w:rPr>
      </w:pPr>
      <w:r w:rsidRPr="00167B75">
        <w:rPr>
          <w:rFonts w:cs="Times New Roman"/>
          <w:lang w:eastAsia="ru-RU"/>
        </w:rPr>
        <w:t xml:space="preserve">Ритуал приведения к военной присяге </w:t>
      </w:r>
    </w:p>
    <w:p w14:paraId="4C522136" w14:textId="6886D535" w:rsidR="00167B75" w:rsidRPr="00167B75" w:rsidRDefault="00167B75" w:rsidP="00167B75">
      <w:pPr>
        <w:pStyle w:val="a5"/>
        <w:numPr>
          <w:ilvl w:val="0"/>
          <w:numId w:val="2"/>
        </w:numPr>
        <w:tabs>
          <w:tab w:val="left" w:pos="744"/>
        </w:tabs>
        <w:suppressAutoHyphens w:val="0"/>
        <w:ind w:right="20"/>
        <w:jc w:val="both"/>
        <w:rPr>
          <w:rFonts w:cs="Times New Roman"/>
          <w:lang w:eastAsia="ru-RU"/>
        </w:rPr>
      </w:pPr>
      <w:r w:rsidRPr="00167B75">
        <w:rPr>
          <w:rFonts w:cs="Times New Roman"/>
          <w:lang w:eastAsia="ru-RU"/>
        </w:rPr>
        <w:t xml:space="preserve">Ритуал вручения боевого знамени воинской части. </w:t>
      </w:r>
    </w:p>
    <w:p w14:paraId="19F85FF8" w14:textId="132E603E" w:rsidR="00167B75" w:rsidRPr="00167B75" w:rsidRDefault="00167B75" w:rsidP="00167B75">
      <w:pPr>
        <w:pStyle w:val="a5"/>
        <w:numPr>
          <w:ilvl w:val="0"/>
          <w:numId w:val="2"/>
        </w:numPr>
        <w:tabs>
          <w:tab w:val="left" w:pos="744"/>
        </w:tabs>
        <w:suppressAutoHyphens w:val="0"/>
        <w:ind w:right="20"/>
        <w:jc w:val="both"/>
        <w:rPr>
          <w:rFonts w:cs="Times New Roman"/>
          <w:lang w:eastAsia="ru-RU"/>
        </w:rPr>
      </w:pPr>
      <w:r w:rsidRPr="00167B75">
        <w:rPr>
          <w:rFonts w:cs="Times New Roman"/>
          <w:lang w:eastAsia="ru-RU"/>
        </w:rPr>
        <w:t xml:space="preserve">Ритуал вручения личному составу вооружения и военной техники. </w:t>
      </w:r>
    </w:p>
    <w:p w14:paraId="444761DE" w14:textId="23BF43E3" w:rsidR="00167B75" w:rsidRPr="00167B75" w:rsidRDefault="00167B75" w:rsidP="00167B75">
      <w:pPr>
        <w:pStyle w:val="a5"/>
        <w:numPr>
          <w:ilvl w:val="0"/>
          <w:numId w:val="2"/>
        </w:numPr>
        <w:tabs>
          <w:tab w:val="left" w:pos="744"/>
        </w:tabs>
        <w:suppressAutoHyphens w:val="0"/>
        <w:ind w:right="20"/>
        <w:jc w:val="both"/>
        <w:rPr>
          <w:rFonts w:cs="Times New Roman"/>
          <w:lang w:eastAsia="ru-RU"/>
        </w:rPr>
      </w:pPr>
      <w:r w:rsidRPr="00167B75">
        <w:rPr>
          <w:rFonts w:cs="Times New Roman"/>
          <w:lang w:eastAsia="ru-RU"/>
        </w:rPr>
        <w:t xml:space="preserve">Ритуал проводов военнослужащих, уволенных в запас и в отставку </w:t>
      </w:r>
    </w:p>
    <w:p w14:paraId="7A85D3CF" w14:textId="3026607F" w:rsidR="00167B75" w:rsidRPr="00167B75" w:rsidRDefault="00167B75" w:rsidP="00167B75">
      <w:pPr>
        <w:pStyle w:val="a5"/>
        <w:numPr>
          <w:ilvl w:val="0"/>
          <w:numId w:val="2"/>
        </w:numPr>
        <w:tabs>
          <w:tab w:val="left" w:pos="744"/>
        </w:tabs>
        <w:suppressAutoHyphens w:val="0"/>
        <w:ind w:right="20"/>
        <w:jc w:val="both"/>
        <w:rPr>
          <w:rFonts w:cs="Times New Roman"/>
          <w:lang w:eastAsia="ru-RU"/>
        </w:rPr>
      </w:pPr>
      <w:r w:rsidRPr="00167B75">
        <w:rPr>
          <w:rFonts w:cs="Times New Roman"/>
          <w:lang w:eastAsia="ru-RU"/>
        </w:rPr>
        <w:t xml:space="preserve">Символы воинской чести </w:t>
      </w:r>
    </w:p>
    <w:p w14:paraId="490DF853" w14:textId="77777777" w:rsidR="00D57C9D" w:rsidRPr="00EC41C8" w:rsidRDefault="00D57C9D" w:rsidP="00D57C9D">
      <w:pPr>
        <w:tabs>
          <w:tab w:val="left" w:pos="744"/>
        </w:tabs>
        <w:suppressAutoHyphens w:val="0"/>
        <w:spacing w:before="240"/>
        <w:ind w:right="20"/>
        <w:rPr>
          <w:rFonts w:eastAsia="Century Schoolbook" w:cs="Times New Roman"/>
          <w:b/>
          <w:shd w:val="clear" w:color="auto" w:fill="FFFFFF"/>
          <w:lang w:eastAsia="ru-RU"/>
        </w:rPr>
      </w:pPr>
      <w:bookmarkStart w:id="2" w:name="_GoBack"/>
      <w:bookmarkEnd w:id="2"/>
      <w:r w:rsidRPr="00EC41C8">
        <w:rPr>
          <w:rFonts w:eastAsia="Century Schoolbook" w:cs="Times New Roman"/>
          <w:b/>
          <w:shd w:val="clear" w:color="auto" w:fill="FFFFFF"/>
          <w:lang w:eastAsia="ru-RU"/>
        </w:rPr>
        <w:t xml:space="preserve">Самостоятельная работа 18. </w:t>
      </w:r>
    </w:p>
    <w:p w14:paraId="37FC679D" w14:textId="77777777" w:rsidR="00D57C9D" w:rsidRPr="00EC41C8" w:rsidRDefault="00D57C9D" w:rsidP="00D57C9D">
      <w:pPr>
        <w:rPr>
          <w:rFonts w:eastAsia="Century Schoolbook" w:cs="Times New Roman"/>
          <w:shd w:val="clear" w:color="auto" w:fill="FFFFFF"/>
        </w:rPr>
      </w:pPr>
      <w:r w:rsidRPr="00EC41C8">
        <w:rPr>
          <w:rFonts w:eastAsia="Century Schoolbook" w:cs="Times New Roman"/>
          <w:shd w:val="clear" w:color="auto" w:fill="FFFFFF"/>
        </w:rPr>
        <w:t xml:space="preserve">Подготовка презентаций: </w:t>
      </w:r>
    </w:p>
    <w:p w14:paraId="691FB53E" w14:textId="5892DA99" w:rsidR="00D57C9D" w:rsidRPr="00EC41C8" w:rsidRDefault="00D57C9D" w:rsidP="00D57C9D">
      <w:pPr>
        <w:tabs>
          <w:tab w:val="left" w:pos="859"/>
        </w:tabs>
        <w:suppressAutoHyphens w:val="0"/>
        <w:ind w:right="20"/>
        <w:rPr>
          <w:rFonts w:cs="Times New Roman"/>
        </w:rPr>
      </w:pPr>
      <w:r w:rsidRPr="00EC41C8">
        <w:rPr>
          <w:rFonts w:cs="Times New Roman"/>
        </w:rPr>
        <w:t>- «</w:t>
      </w:r>
      <w:r w:rsidRPr="00EC41C8">
        <w:rPr>
          <w:rFonts w:eastAsia="Century Schoolbook" w:cs="Times New Roman"/>
          <w:shd w:val="clear" w:color="auto" w:fill="FFFFFF"/>
        </w:rPr>
        <w:t>Ритуалы Вооруженных Сил Российской Федерации</w:t>
      </w:r>
      <w:r w:rsidRPr="00EC41C8">
        <w:rPr>
          <w:rFonts w:cs="Times New Roman"/>
        </w:rPr>
        <w:t>»;</w:t>
      </w:r>
      <w:r>
        <w:rPr>
          <w:rFonts w:cs="Times New Roman"/>
        </w:rPr>
        <w:t xml:space="preserve"> </w:t>
      </w:r>
    </w:p>
    <w:p w14:paraId="2EBAAAB5" w14:textId="60AC99BD" w:rsidR="00291F9E" w:rsidRDefault="00D57C9D" w:rsidP="00D57C9D">
      <w:r w:rsidRPr="00EC41C8">
        <w:rPr>
          <w:rFonts w:eastAsia="Century Schoolbook" w:cs="Times New Roman"/>
          <w:shd w:val="clear" w:color="auto" w:fill="FFFFFF"/>
          <w:lang w:eastAsia="ru-RU"/>
        </w:rPr>
        <w:t>- «Почетные награды за воинские отличия и заслуги в бою и военной службе».</w:t>
      </w:r>
      <w:r>
        <w:rPr>
          <w:rFonts w:eastAsia="Century Schoolbook" w:cs="Times New Roman"/>
          <w:shd w:val="clear" w:color="auto" w:fill="FFFFFF"/>
          <w:lang w:eastAsia="ru-RU"/>
        </w:rPr>
        <w:t xml:space="preserve"> </w:t>
      </w:r>
    </w:p>
    <w:sectPr w:rsidR="00291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FA3702"/>
    <w:multiLevelType w:val="hybridMultilevel"/>
    <w:tmpl w:val="1FFE9F04"/>
    <w:lvl w:ilvl="0" w:tplc="A8F8BB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509F6"/>
    <w:multiLevelType w:val="hybridMultilevel"/>
    <w:tmpl w:val="BB9CE016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B1A"/>
    <w:rsid w:val="00167B75"/>
    <w:rsid w:val="00291F9E"/>
    <w:rsid w:val="00333B1A"/>
    <w:rsid w:val="00401A5B"/>
    <w:rsid w:val="0083697E"/>
    <w:rsid w:val="00D5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62BFD"/>
  <w15:chartTrackingRefBased/>
  <w15:docId w15:val="{693043B1-BCBE-42B6-9F2A-8C17F8416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7B75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B75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styleId="a4">
    <w:name w:val="Strong"/>
    <w:basedOn w:val="a0"/>
    <w:uiPriority w:val="22"/>
    <w:qFormat/>
    <w:rsid w:val="00167B75"/>
    <w:rPr>
      <w:b/>
      <w:bCs/>
    </w:rPr>
  </w:style>
  <w:style w:type="paragraph" w:styleId="a5">
    <w:name w:val="List Paragraph"/>
    <w:basedOn w:val="a"/>
    <w:uiPriority w:val="34"/>
    <w:qFormat/>
    <w:rsid w:val="00167B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k193318856" TargetMode="External"/><Relationship Id="rId5" Type="http://schemas.openxmlformats.org/officeDocument/2006/relationships/hyperlink" Target="https://mityaevi.ucoz.ru/index/4_1_istorija_sozdanija_vooruzhennykh_sil_rossijskoj_federacii/0-2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3</cp:revision>
  <dcterms:created xsi:type="dcterms:W3CDTF">2020-04-26T19:23:00Z</dcterms:created>
  <dcterms:modified xsi:type="dcterms:W3CDTF">2020-04-26T19:59:00Z</dcterms:modified>
</cp:coreProperties>
</file>