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4958D" w14:textId="1C3C0422" w:rsidR="00405FFE" w:rsidRPr="007A76D1" w:rsidRDefault="00405FFE" w:rsidP="00405FFE">
      <w:pPr>
        <w:shd w:val="clear" w:color="auto" w:fill="FFFFFF"/>
        <w:suppressAutoHyphens w:val="0"/>
        <w:spacing w:after="160" w:line="360" w:lineRule="atLeast"/>
        <w:jc w:val="both"/>
        <w:outlineLvl w:val="1"/>
        <w:rPr>
          <w:rFonts w:cs="Times New Roman"/>
          <w:b/>
          <w:bCs/>
          <w:lang w:eastAsia="ru-RU"/>
        </w:rPr>
      </w:pPr>
      <w:r w:rsidRPr="007A76D1">
        <w:rPr>
          <w:rFonts w:cs="Times New Roman"/>
          <w:b/>
          <w:bCs/>
          <w:lang w:eastAsia="ru-RU"/>
        </w:rPr>
        <w:t xml:space="preserve">Задание на </w:t>
      </w:r>
      <w:r>
        <w:rPr>
          <w:rFonts w:cs="Times New Roman"/>
          <w:b/>
          <w:bCs/>
          <w:lang w:eastAsia="ru-RU"/>
        </w:rPr>
        <w:t>20</w:t>
      </w:r>
      <w:r w:rsidRPr="007A76D1">
        <w:rPr>
          <w:rFonts w:cs="Times New Roman"/>
          <w:b/>
          <w:bCs/>
          <w:lang w:eastAsia="ru-RU"/>
        </w:rPr>
        <w:t xml:space="preserve">.05.20 ТСП-46 ОБЖ </w:t>
      </w:r>
    </w:p>
    <w:p w14:paraId="5A4A1252" w14:textId="77777777" w:rsidR="00405FFE" w:rsidRPr="007A76D1" w:rsidRDefault="00405FFE" w:rsidP="00405FFE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bCs/>
          <w:lang w:eastAsia="ru-RU"/>
        </w:rPr>
      </w:pPr>
      <w:r w:rsidRPr="007A76D1">
        <w:rPr>
          <w:rFonts w:cs="Times New Roman"/>
          <w:bCs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66ADB44B" w14:textId="77777777" w:rsidR="00405FFE" w:rsidRPr="007A76D1" w:rsidRDefault="00405FFE" w:rsidP="00405FFE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color w:val="FF0000"/>
          <w:lang w:eastAsia="ru-RU"/>
        </w:rPr>
      </w:pPr>
      <w:r w:rsidRPr="007A76D1">
        <w:rPr>
          <w:rFonts w:cs="Times New Roman"/>
          <w:b/>
          <w:bCs/>
          <w:lang w:eastAsia="ru-RU"/>
        </w:rPr>
        <w:t xml:space="preserve">Сайт учебника: </w:t>
      </w:r>
      <w:bookmarkStart w:id="0" w:name="_Hlk37975197"/>
      <w:r w:rsidRPr="007A76D1">
        <w:rPr>
          <w:rFonts w:cs="Times New Roman"/>
          <w:b/>
          <w:bCs/>
          <w:color w:val="FF0000"/>
          <w:lang w:val="en-US" w:eastAsia="ru-RU"/>
        </w:rPr>
        <w:fldChar w:fldCharType="begin"/>
      </w:r>
      <w:r w:rsidRPr="007A76D1">
        <w:rPr>
          <w:rFonts w:cs="Times New Roman"/>
          <w:b/>
          <w:bCs/>
          <w:color w:val="FF0000"/>
          <w:lang w:eastAsia="ru-RU"/>
        </w:rPr>
        <w:instrText xml:space="preserve"> </w:instrText>
      </w:r>
      <w:r w:rsidRPr="007A76D1">
        <w:rPr>
          <w:rFonts w:cs="Times New Roman"/>
          <w:b/>
          <w:bCs/>
          <w:color w:val="FF0000"/>
          <w:lang w:val="en-US" w:eastAsia="ru-RU"/>
        </w:rPr>
        <w:instrText>HYPERLINK</w:instrText>
      </w:r>
      <w:r w:rsidRPr="007A76D1">
        <w:rPr>
          <w:rFonts w:cs="Times New Roman"/>
          <w:b/>
          <w:bCs/>
          <w:color w:val="FF0000"/>
          <w:lang w:eastAsia="ru-RU"/>
        </w:rPr>
        <w:instrText xml:space="preserve"> "</w:instrText>
      </w:r>
      <w:r w:rsidRPr="007A76D1">
        <w:rPr>
          <w:rFonts w:cs="Times New Roman"/>
          <w:b/>
          <w:bCs/>
          <w:color w:val="FF0000"/>
          <w:lang w:val="en-US" w:eastAsia="ru-RU"/>
        </w:rPr>
        <w:instrText>https</w:instrText>
      </w:r>
      <w:r w:rsidRPr="007A76D1">
        <w:rPr>
          <w:rFonts w:cs="Times New Roman"/>
          <w:b/>
          <w:bCs/>
          <w:color w:val="FF0000"/>
          <w:lang w:eastAsia="ru-RU"/>
        </w:rPr>
        <w:instrText>://</w:instrText>
      </w:r>
      <w:r w:rsidRPr="007A76D1">
        <w:rPr>
          <w:rFonts w:cs="Times New Roman"/>
          <w:b/>
          <w:bCs/>
          <w:color w:val="FF0000"/>
          <w:lang w:val="en-US" w:eastAsia="ru-RU"/>
        </w:rPr>
        <w:instrText>mityaevi</w:instrText>
      </w:r>
      <w:r w:rsidRPr="007A76D1">
        <w:rPr>
          <w:rFonts w:cs="Times New Roman"/>
          <w:b/>
          <w:bCs/>
          <w:color w:val="FF0000"/>
          <w:lang w:eastAsia="ru-RU"/>
        </w:rPr>
        <w:instrText>.</w:instrText>
      </w:r>
      <w:r w:rsidRPr="007A76D1">
        <w:rPr>
          <w:rFonts w:cs="Times New Roman"/>
          <w:b/>
          <w:bCs/>
          <w:color w:val="FF0000"/>
          <w:lang w:val="en-US" w:eastAsia="ru-RU"/>
        </w:rPr>
        <w:instrText>ucoz</w:instrText>
      </w:r>
      <w:r w:rsidRPr="007A76D1">
        <w:rPr>
          <w:rFonts w:cs="Times New Roman"/>
          <w:b/>
          <w:bCs/>
          <w:color w:val="FF0000"/>
          <w:lang w:eastAsia="ru-RU"/>
        </w:rPr>
        <w:instrText>.</w:instrText>
      </w:r>
      <w:r w:rsidRPr="007A76D1">
        <w:rPr>
          <w:rFonts w:cs="Times New Roman"/>
          <w:b/>
          <w:bCs/>
          <w:color w:val="FF0000"/>
          <w:lang w:val="en-US" w:eastAsia="ru-RU"/>
        </w:rPr>
        <w:instrText>ru</w:instrText>
      </w:r>
      <w:r w:rsidRPr="007A76D1">
        <w:rPr>
          <w:rFonts w:cs="Times New Roman"/>
          <w:b/>
          <w:bCs/>
          <w:color w:val="FF0000"/>
          <w:lang w:eastAsia="ru-RU"/>
        </w:rPr>
        <w:instrText>/" \</w:instrText>
      </w:r>
      <w:r w:rsidRPr="007A76D1">
        <w:rPr>
          <w:rFonts w:cs="Times New Roman"/>
          <w:b/>
          <w:bCs/>
          <w:color w:val="FF0000"/>
          <w:lang w:val="en-US" w:eastAsia="ru-RU"/>
        </w:rPr>
        <w:instrText>t</w:instrText>
      </w:r>
      <w:r w:rsidRPr="007A76D1">
        <w:rPr>
          <w:rFonts w:cs="Times New Roman"/>
          <w:b/>
          <w:bCs/>
          <w:color w:val="FF0000"/>
          <w:lang w:eastAsia="ru-RU"/>
        </w:rPr>
        <w:instrText xml:space="preserve"> "_</w:instrText>
      </w:r>
      <w:r w:rsidRPr="007A76D1">
        <w:rPr>
          <w:rFonts w:cs="Times New Roman"/>
          <w:b/>
          <w:bCs/>
          <w:color w:val="FF0000"/>
          <w:lang w:val="en-US" w:eastAsia="ru-RU"/>
        </w:rPr>
        <w:instrText>blank</w:instrText>
      </w:r>
      <w:r w:rsidRPr="007A76D1">
        <w:rPr>
          <w:rFonts w:cs="Times New Roman"/>
          <w:b/>
          <w:bCs/>
          <w:color w:val="FF0000"/>
          <w:lang w:eastAsia="ru-RU"/>
        </w:rPr>
        <w:instrText xml:space="preserve">" </w:instrText>
      </w:r>
      <w:r w:rsidRPr="007A76D1">
        <w:rPr>
          <w:rFonts w:cs="Times New Roman"/>
          <w:b/>
          <w:bCs/>
          <w:color w:val="FF0000"/>
          <w:lang w:val="en-US" w:eastAsia="ru-RU"/>
        </w:rPr>
        <w:fldChar w:fldCharType="separate"/>
      </w:r>
      <w:r w:rsidRPr="007A76D1">
        <w:rPr>
          <w:rFonts w:cs="Times New Roman"/>
          <w:b/>
          <w:bCs/>
          <w:color w:val="FF0000"/>
          <w:lang w:val="en-US" w:eastAsia="ru-RU"/>
        </w:rPr>
        <w:t>mityaevi</w:t>
      </w:r>
      <w:r w:rsidRPr="007A76D1">
        <w:rPr>
          <w:rFonts w:cs="Times New Roman"/>
          <w:b/>
          <w:bCs/>
          <w:color w:val="FF0000"/>
          <w:lang w:eastAsia="ru-RU"/>
        </w:rPr>
        <w:t>.</w:t>
      </w:r>
      <w:r w:rsidRPr="007A76D1">
        <w:rPr>
          <w:rFonts w:cs="Times New Roman"/>
          <w:b/>
          <w:bCs/>
          <w:color w:val="FF0000"/>
          <w:lang w:val="en-US" w:eastAsia="ru-RU"/>
        </w:rPr>
        <w:t>ucoz</w:t>
      </w:r>
      <w:r w:rsidRPr="007A76D1">
        <w:rPr>
          <w:rFonts w:cs="Times New Roman"/>
          <w:b/>
          <w:bCs/>
          <w:color w:val="FF0000"/>
          <w:lang w:eastAsia="ru-RU"/>
        </w:rPr>
        <w:t>.</w:t>
      </w:r>
      <w:r w:rsidRPr="007A76D1">
        <w:rPr>
          <w:rFonts w:cs="Times New Roman"/>
          <w:b/>
          <w:bCs/>
          <w:color w:val="FF0000"/>
          <w:lang w:val="en-US" w:eastAsia="ru-RU"/>
        </w:rPr>
        <w:t>ru</w:t>
      </w:r>
      <w:r w:rsidRPr="007A76D1">
        <w:rPr>
          <w:rFonts w:cs="Times New Roman"/>
          <w:b/>
          <w:bCs/>
          <w:color w:val="FF0000"/>
          <w:lang w:val="en-US" w:eastAsia="ru-RU"/>
        </w:rPr>
        <w:fldChar w:fldCharType="end"/>
      </w:r>
      <w:r w:rsidRPr="007A76D1">
        <w:rPr>
          <w:rFonts w:cs="Times New Roman"/>
          <w:color w:val="FF0000"/>
          <w:lang w:eastAsia="ru-RU"/>
        </w:rPr>
        <w:t>›</w:t>
      </w:r>
      <w:hyperlink r:id="rId4" w:tgtFrame="_blank" w:history="1">
        <w:r w:rsidRPr="007A76D1">
          <w:rPr>
            <w:rFonts w:cs="Times New Roman"/>
            <w:color w:val="FF0000"/>
            <w:lang w:val="en-US" w:eastAsia="ru-RU"/>
          </w:rPr>
          <w:t>index</w:t>
        </w:r>
        <w:r w:rsidRPr="007A76D1">
          <w:rPr>
            <w:rFonts w:cs="Times New Roman"/>
            <w:color w:val="FF0000"/>
            <w:lang w:eastAsia="ru-RU"/>
          </w:rPr>
          <w:t>…</w:t>
        </w:r>
        <w:r w:rsidRPr="007A76D1">
          <w:rPr>
            <w:rFonts w:cs="Times New Roman"/>
            <w:color w:val="FF0000"/>
            <w:lang w:val="en-US" w:eastAsia="ru-RU"/>
          </w:rPr>
          <w:t>sozdanija</w:t>
        </w:r>
        <w:r w:rsidRPr="007A76D1">
          <w:rPr>
            <w:rFonts w:cs="Times New Roman"/>
            <w:color w:val="FF0000"/>
            <w:lang w:eastAsia="ru-RU"/>
          </w:rPr>
          <w:t>…</w:t>
        </w:r>
        <w:r w:rsidRPr="007A76D1">
          <w:rPr>
            <w:rFonts w:cs="Times New Roman"/>
            <w:color w:val="FF0000"/>
            <w:lang w:val="en-US" w:eastAsia="ru-RU"/>
          </w:rPr>
          <w:t>sil</w:t>
        </w:r>
        <w:r w:rsidRPr="007A76D1">
          <w:rPr>
            <w:rFonts w:cs="Times New Roman"/>
            <w:color w:val="FF0000"/>
            <w:lang w:eastAsia="ru-RU"/>
          </w:rPr>
          <w:t>…</w:t>
        </w:r>
        <w:r w:rsidRPr="007A76D1">
          <w:rPr>
            <w:rFonts w:cs="Times New Roman"/>
            <w:color w:val="FF0000"/>
            <w:lang w:val="en-US" w:eastAsia="ru-RU"/>
          </w:rPr>
          <w:t>federacii</w:t>
        </w:r>
        <w:r w:rsidRPr="007A76D1">
          <w:rPr>
            <w:rFonts w:cs="Times New Roman"/>
            <w:color w:val="FF0000"/>
            <w:lang w:eastAsia="ru-RU"/>
          </w:rPr>
          <w:t>…277</w:t>
        </w:r>
      </w:hyperlink>
      <w:bookmarkEnd w:id="0"/>
      <w:r w:rsidRPr="007A76D1">
        <w:rPr>
          <w:rFonts w:cs="Times New Roman"/>
          <w:color w:val="FF0000"/>
          <w:lang w:eastAsia="ru-RU"/>
        </w:rPr>
        <w:t xml:space="preserve"> </w:t>
      </w:r>
    </w:p>
    <w:p w14:paraId="30EA9FA7" w14:textId="77777777" w:rsidR="00405FFE" w:rsidRPr="007A76D1" w:rsidRDefault="00405FFE" w:rsidP="00405FFE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7A76D1">
        <w:rPr>
          <w:rFonts w:cs="Times New Roman"/>
          <w:bCs/>
          <w:color w:val="FF0000"/>
          <w:lang w:eastAsia="ru-RU"/>
        </w:rPr>
        <w:t xml:space="preserve">Внимание! </w:t>
      </w:r>
      <w:r w:rsidRPr="007A76D1">
        <w:rPr>
          <w:rFonts w:cs="Times New Roman"/>
          <w:bCs/>
          <w:lang w:eastAsia="ru-RU"/>
        </w:rPr>
        <w:t xml:space="preserve">Товарищи студенты. В последующие дни </w:t>
      </w:r>
      <w:r w:rsidRPr="007A76D1">
        <w:rPr>
          <w:rFonts w:cs="Times New Roman"/>
          <w:bCs/>
          <w:color w:val="FF0000"/>
          <w:lang w:eastAsia="ru-RU"/>
        </w:rPr>
        <w:t xml:space="preserve">работаем в ВКонтакте </w:t>
      </w:r>
    </w:p>
    <w:p w14:paraId="33FB8D8E" w14:textId="77777777" w:rsidR="00405FFE" w:rsidRPr="007A76D1" w:rsidRDefault="00405FFE" w:rsidP="00405FFE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7A76D1">
        <w:rPr>
          <w:rFonts w:cs="Times New Roman"/>
          <w:bCs/>
          <w:color w:val="FF0000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547249CA" w14:textId="77777777" w:rsidR="00405FFE" w:rsidRPr="007A76D1" w:rsidRDefault="00405FFE" w:rsidP="00405FFE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7A76D1">
        <w:rPr>
          <w:rFonts w:cs="Times New Roman"/>
          <w:bCs/>
          <w:color w:val="FF0000"/>
          <w:lang w:eastAsia="ru-RU"/>
        </w:rPr>
        <w:t xml:space="preserve">Ссылка на сообщество: </w:t>
      </w:r>
      <w:hyperlink r:id="rId5" w:history="1">
        <w:r w:rsidRPr="007A76D1">
          <w:rPr>
            <w:rFonts w:cs="Times New Roman"/>
            <w:bCs/>
            <w:color w:val="0563C1" w:themeColor="hyperlink"/>
            <w:lang w:val="en-US" w:eastAsia="ru-RU"/>
          </w:rPr>
          <w:t>https</w:t>
        </w:r>
        <w:r w:rsidRPr="007A76D1">
          <w:rPr>
            <w:rFonts w:cs="Times New Roman"/>
            <w:bCs/>
            <w:color w:val="0563C1" w:themeColor="hyperlink"/>
            <w:lang w:eastAsia="ru-RU"/>
          </w:rPr>
          <w:t>://</w:t>
        </w:r>
        <w:r w:rsidRPr="007A76D1">
          <w:rPr>
            <w:rFonts w:cs="Times New Roman"/>
            <w:bCs/>
            <w:color w:val="0563C1" w:themeColor="hyperlink"/>
            <w:lang w:val="en-US" w:eastAsia="ru-RU"/>
          </w:rPr>
          <w:t>vk</w:t>
        </w:r>
        <w:r w:rsidRPr="007A76D1">
          <w:rPr>
            <w:rFonts w:cs="Times New Roman"/>
            <w:bCs/>
            <w:color w:val="0563C1" w:themeColor="hyperlink"/>
            <w:lang w:eastAsia="ru-RU"/>
          </w:rPr>
          <w:t>.</w:t>
        </w:r>
        <w:r w:rsidRPr="007A76D1">
          <w:rPr>
            <w:rFonts w:cs="Times New Roman"/>
            <w:bCs/>
            <w:color w:val="0563C1" w:themeColor="hyperlink"/>
            <w:lang w:val="en-US" w:eastAsia="ru-RU"/>
          </w:rPr>
          <w:t>com</w:t>
        </w:r>
        <w:r w:rsidRPr="007A76D1">
          <w:rPr>
            <w:rFonts w:cs="Times New Roman"/>
            <w:bCs/>
            <w:color w:val="0563C1" w:themeColor="hyperlink"/>
            <w:lang w:eastAsia="ru-RU"/>
          </w:rPr>
          <w:t>/</w:t>
        </w:r>
        <w:r w:rsidRPr="007A76D1">
          <w:rPr>
            <w:rFonts w:cs="Times New Roman"/>
            <w:bCs/>
            <w:color w:val="0563C1" w:themeColor="hyperlink"/>
            <w:lang w:val="en-US" w:eastAsia="ru-RU"/>
          </w:rPr>
          <w:t>publik</w:t>
        </w:r>
        <w:r w:rsidRPr="007A76D1">
          <w:rPr>
            <w:rFonts w:cs="Times New Roman"/>
            <w:bCs/>
            <w:color w:val="0563C1" w:themeColor="hyperlink"/>
            <w:lang w:eastAsia="ru-RU"/>
          </w:rPr>
          <w:t>193318856</w:t>
        </w:r>
      </w:hyperlink>
      <w:r w:rsidRPr="007A76D1">
        <w:rPr>
          <w:rFonts w:cs="Times New Roman"/>
          <w:bCs/>
          <w:color w:val="FF0000"/>
          <w:lang w:eastAsia="ru-RU"/>
        </w:rPr>
        <w:t xml:space="preserve"> </w:t>
      </w:r>
    </w:p>
    <w:p w14:paraId="3F85B5FB" w14:textId="77777777" w:rsidR="00405FFE" w:rsidRPr="004B33C1" w:rsidRDefault="00405FFE" w:rsidP="00405FFE">
      <w:pPr>
        <w:suppressAutoHyphens w:val="0"/>
        <w:spacing w:before="240"/>
        <w:jc w:val="both"/>
        <w:rPr>
          <w:rFonts w:cs="Times New Roman"/>
          <w:b/>
          <w:bCs/>
          <w:lang w:eastAsia="ru-RU"/>
        </w:rPr>
      </w:pPr>
      <w:r w:rsidRPr="004B33C1">
        <w:rPr>
          <w:rFonts w:cs="Times New Roman"/>
          <w:b/>
          <w:bCs/>
          <w:lang w:eastAsia="ru-RU"/>
        </w:rPr>
        <w:t xml:space="preserve">Ознакомиться с План-конспектом занятия по ОБЖ </w:t>
      </w:r>
    </w:p>
    <w:p w14:paraId="07A331BB" w14:textId="77777777" w:rsidR="00405FFE" w:rsidRPr="004B33C1" w:rsidRDefault="00405FFE" w:rsidP="00405FFE">
      <w:pPr>
        <w:suppressAutoHyphens w:val="0"/>
        <w:spacing w:before="240"/>
        <w:jc w:val="both"/>
        <w:rPr>
          <w:rFonts w:eastAsia="Calibri" w:cs="Times New Roman"/>
          <w:b/>
          <w:lang w:eastAsia="en-US"/>
        </w:rPr>
      </w:pPr>
      <w:r w:rsidRPr="004B33C1">
        <w:rPr>
          <w:rFonts w:eastAsia="Calibri" w:cs="Times New Roman"/>
          <w:b/>
          <w:lang w:eastAsia="en-US"/>
        </w:rPr>
        <w:t xml:space="preserve">Раздел 4. Основы медицинских знаний </w:t>
      </w:r>
    </w:p>
    <w:p w14:paraId="1AB79AB8" w14:textId="77777777" w:rsidR="00405FFE" w:rsidRPr="00924C6D" w:rsidRDefault="00405FFE" w:rsidP="00405FFE">
      <w:pPr>
        <w:spacing w:before="240"/>
        <w:rPr>
          <w:rStyle w:val="11"/>
          <w:rFonts w:cs="Times New Roman"/>
        </w:rPr>
      </w:pPr>
      <w:bookmarkStart w:id="1" w:name="_Hlk40471267"/>
      <w:r w:rsidRPr="00924C6D">
        <w:rPr>
          <w:rStyle w:val="7"/>
          <w:rFonts w:cs="Times New Roman"/>
        </w:rPr>
        <w:t>Тема 4.4.</w:t>
      </w:r>
      <w:r w:rsidRPr="00924C6D">
        <w:rPr>
          <w:rFonts w:cs="Times New Roman"/>
        </w:rPr>
        <w:t xml:space="preserve"> </w:t>
      </w:r>
      <w:r w:rsidRPr="00924C6D">
        <w:rPr>
          <w:rStyle w:val="11"/>
          <w:rFonts w:cs="Times New Roman"/>
        </w:rPr>
        <w:t xml:space="preserve">Понятие и виды кровотечений. </w:t>
      </w:r>
      <w:bookmarkEnd w:id="1"/>
    </w:p>
    <w:p w14:paraId="3B544A73" w14:textId="77777777" w:rsidR="00D34A51" w:rsidRDefault="00D34A51" w:rsidP="00D34A51">
      <w:pPr>
        <w:spacing w:before="240" w:after="240"/>
        <w:rPr>
          <w:color w:val="00B050"/>
        </w:rPr>
      </w:pPr>
      <w:bookmarkStart w:id="2" w:name="_GoBack"/>
      <w:bookmarkEnd w:id="2"/>
      <w:r w:rsidRPr="00D34A51">
        <w:rPr>
          <w:color w:val="00B050"/>
        </w:rPr>
        <w:t>Теоретическое занятие 65: Основные признаки внутреннего кровотечения.</w:t>
      </w:r>
      <w:r>
        <w:rPr>
          <w:color w:val="00B050"/>
        </w:rPr>
        <w:t xml:space="preserve"> </w:t>
      </w:r>
    </w:p>
    <w:p w14:paraId="45B24B61" w14:textId="75ACA012" w:rsidR="00D34A51" w:rsidRPr="00D34A51" w:rsidRDefault="00D34A51" w:rsidP="00D34A51">
      <w:pPr>
        <w:spacing w:after="240"/>
        <w:rPr>
          <w:color w:val="00B050"/>
        </w:rPr>
      </w:pPr>
      <w:r w:rsidRPr="00D34A51">
        <w:rPr>
          <w:color w:val="00B050"/>
        </w:rPr>
        <w:t xml:space="preserve">Практическое занятие 20. </w:t>
      </w:r>
    </w:p>
    <w:p w14:paraId="5C34EE73" w14:textId="77777777" w:rsidR="00D34A51" w:rsidRDefault="00D34A51" w:rsidP="00D34A51">
      <w:pPr>
        <w:spacing w:after="240"/>
        <w:rPr>
          <w:color w:val="00B050"/>
        </w:rPr>
      </w:pPr>
      <w:r w:rsidRPr="00D34A51">
        <w:rPr>
          <w:color w:val="00B050"/>
        </w:rPr>
        <w:t xml:space="preserve">Отработка правил наложения медицинских повязок различного типа и шин. </w:t>
      </w:r>
      <w:r>
        <w:rPr>
          <w:color w:val="00B050"/>
        </w:rPr>
        <w:t xml:space="preserve"> </w:t>
      </w:r>
    </w:p>
    <w:p w14:paraId="6F18CA99" w14:textId="1ED7E9E6" w:rsidR="00405FFE" w:rsidRPr="00B075B1" w:rsidRDefault="00405FFE" w:rsidP="00D34A51">
      <w:pPr>
        <w:spacing w:after="240"/>
      </w:pPr>
      <w:r w:rsidRPr="00B075B1">
        <w:t>План составления конспекта</w:t>
      </w:r>
      <w:r>
        <w:t xml:space="preserve"> стр. </w:t>
      </w:r>
      <w:r>
        <w:t>21-33</w:t>
      </w:r>
    </w:p>
    <w:p w14:paraId="7C8D0EDE" w14:textId="77777777" w:rsidR="00405FFE" w:rsidRPr="00405FFE" w:rsidRDefault="00405FFE" w:rsidP="00405FFE">
      <w:pPr>
        <w:suppressAutoHyphens w:val="0"/>
        <w:spacing w:before="240" w:line="360" w:lineRule="auto"/>
        <w:jc w:val="both"/>
        <w:rPr>
          <w:rFonts w:eastAsia="Calibri" w:cs="Times New Roman"/>
          <w:b/>
          <w:sz w:val="28"/>
          <w:szCs w:val="28"/>
          <w:lang w:eastAsia="en-US"/>
        </w:rPr>
      </w:pPr>
      <w:bookmarkStart w:id="3" w:name="_Hlk37691681"/>
      <w:r w:rsidRPr="00405FFE">
        <w:rPr>
          <w:rFonts w:eastAsia="Calibri" w:cs="Times New Roman"/>
          <w:b/>
          <w:sz w:val="28"/>
          <w:szCs w:val="28"/>
          <w:lang w:eastAsia="en-US"/>
        </w:rPr>
        <w:t>Окончательная остановка сильного кровотечения.</w:t>
      </w:r>
    </w:p>
    <w:p w14:paraId="00AF2E86" w14:textId="5B986A86" w:rsidR="00405FFE" w:rsidRDefault="00405FFE" w:rsidP="00D34A51">
      <w:pPr>
        <w:suppressAutoHyphens w:val="0"/>
        <w:spacing w:line="360" w:lineRule="auto"/>
        <w:jc w:val="both"/>
        <w:rPr>
          <w:rFonts w:eastAsia="Calibri" w:cs="Times New Roman"/>
          <w:b/>
          <w:sz w:val="28"/>
          <w:szCs w:val="28"/>
          <w:lang w:eastAsia="en-US"/>
        </w:rPr>
      </w:pPr>
      <w:r w:rsidRPr="00405FFE">
        <w:rPr>
          <w:rFonts w:eastAsia="Calibri" w:cs="Times New Roman"/>
          <w:b/>
          <w:sz w:val="28"/>
          <w:szCs w:val="28"/>
          <w:lang w:eastAsia="en-US"/>
        </w:rPr>
        <w:t>Давящая повязка или жгут, турникет, закрутка</w:t>
      </w:r>
    </w:p>
    <w:p w14:paraId="790D46D6" w14:textId="77777777" w:rsidR="00405FFE" w:rsidRDefault="00405FFE" w:rsidP="00405FFE">
      <w:pPr>
        <w:suppressAutoHyphens w:val="0"/>
        <w:spacing w:line="360" w:lineRule="auto"/>
        <w:jc w:val="both"/>
        <w:rPr>
          <w:rFonts w:eastAsia="Calibri" w:cs="Times New Roman"/>
          <w:b/>
          <w:sz w:val="28"/>
          <w:szCs w:val="28"/>
          <w:lang w:eastAsia="en-US"/>
        </w:rPr>
      </w:pPr>
      <w:r w:rsidRPr="00405FFE">
        <w:rPr>
          <w:rFonts w:eastAsia="Calibri" w:cs="Times New Roman"/>
          <w:b/>
          <w:sz w:val="28"/>
          <w:szCs w:val="28"/>
          <w:lang w:eastAsia="en-US"/>
        </w:rPr>
        <w:t xml:space="preserve">СПОСОБЫ ОСТАНОВКИ КРОВОТЕЧЕНИЯ </w:t>
      </w:r>
    </w:p>
    <w:bookmarkEnd w:id="3"/>
    <w:p w14:paraId="2965FF72" w14:textId="5AA5A338" w:rsidR="007923C2" w:rsidRPr="00405FFE" w:rsidRDefault="00405FFE">
      <w:r w:rsidRPr="00405FFE">
        <w:rPr>
          <w:rFonts w:eastAsia="Calibri" w:cs="Times New Roman"/>
          <w:b/>
          <w:sz w:val="28"/>
          <w:szCs w:val="28"/>
          <w:lang w:eastAsia="en-US"/>
        </w:rPr>
        <w:t>Точки пальцевого прижатия артерий:</w:t>
      </w:r>
    </w:p>
    <w:sectPr w:rsidR="007923C2" w:rsidRPr="00405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5ED"/>
    <w:rsid w:val="000575ED"/>
    <w:rsid w:val="00405FFE"/>
    <w:rsid w:val="007923C2"/>
    <w:rsid w:val="00D3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FC3F5"/>
  <w15:chartTrackingRefBased/>
  <w15:docId w15:val="{AE6DCB12-3D6B-4CC0-92DE-B8B6DA1CD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5FF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7"/>
    <w:rsid w:val="00405FF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11">
    <w:name w:val="Основной текст11"/>
    <w:rsid w:val="00405FF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publik193318856" TargetMode="External"/><Relationship Id="rId4" Type="http://schemas.openxmlformats.org/officeDocument/2006/relationships/hyperlink" Target="https://mityaevi.ucoz.ru/index/4_1_istorija_sozdanija_vooruzhennykh_sil_rossijskoj_federacii/0-2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2</cp:revision>
  <dcterms:created xsi:type="dcterms:W3CDTF">2020-05-20T00:06:00Z</dcterms:created>
  <dcterms:modified xsi:type="dcterms:W3CDTF">2020-05-20T00:25:00Z</dcterms:modified>
</cp:coreProperties>
</file>